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77B57" w14:textId="46A71CF2" w:rsidR="003C66BD" w:rsidRPr="00E62083" w:rsidRDefault="003C66BD" w:rsidP="001F591C">
      <w:pPr>
        <w:pBdr>
          <w:bottom w:val="single" w:sz="4" w:space="1" w:color="auto"/>
        </w:pBdr>
        <w:spacing w:line="240" w:lineRule="auto"/>
        <w:jc w:val="both"/>
        <w:rPr>
          <w:rFonts w:ascii="Verdana" w:hAnsi="Verdana"/>
          <w:sz w:val="20"/>
        </w:rPr>
      </w:pPr>
      <w:r w:rsidRPr="00E62083">
        <w:rPr>
          <w:rFonts w:ascii="Verdana" w:hAnsi="Verdana"/>
          <w:b/>
          <w:sz w:val="20"/>
        </w:rPr>
        <w:t xml:space="preserve">PLIEGO DE CLÁUSULAS ADMINISTRATIVAS PARTICULARES APLICABLE AL </w:t>
      </w:r>
      <w:bookmarkStart w:id="0" w:name="_Hlk170991429"/>
      <w:r w:rsidRPr="00E62083">
        <w:rPr>
          <w:rFonts w:ascii="Verdana" w:hAnsi="Verdana"/>
          <w:b/>
          <w:sz w:val="20"/>
        </w:rPr>
        <w:t>ACUERDO MARCO PARA LA SELECCIÓN DE UNA ÚNICA EMPRESA PARA LA PRESTACIÓN DE LOS SERVICIOS DE GESTIÓN PARA LA INSERCIÓN DE PUBLICIDAD INSTITUCIONAL DEL CENTRO DE CULTURA CONTEMPORÁNE</w:t>
      </w:r>
      <w:r w:rsidR="001F591C">
        <w:rPr>
          <w:rFonts w:ascii="Verdana" w:hAnsi="Verdana"/>
          <w:b/>
          <w:sz w:val="20"/>
        </w:rPr>
        <w:t>A DE BARCELONA -CCCB- EN LOS MEDIOS DE COMUNICACIÓN CONVENCIONALES</w:t>
      </w:r>
      <w:bookmarkEnd w:id="0"/>
    </w:p>
    <w:p w14:paraId="1483E21E" w14:textId="77777777" w:rsidR="003C66BD" w:rsidRPr="00E62083" w:rsidRDefault="003C66BD" w:rsidP="001F591C">
      <w:pPr>
        <w:spacing w:line="240" w:lineRule="auto"/>
        <w:jc w:val="both"/>
        <w:rPr>
          <w:rFonts w:ascii="Verdana" w:hAnsi="Verdana" w:cs="Arial"/>
          <w:sz w:val="20"/>
        </w:rPr>
      </w:pPr>
    </w:p>
    <w:p w14:paraId="228645C8" w14:textId="77777777" w:rsidR="003C66BD" w:rsidRPr="00E62083" w:rsidRDefault="003C66BD" w:rsidP="001F591C">
      <w:pPr>
        <w:tabs>
          <w:tab w:val="left" w:pos="284"/>
        </w:tabs>
        <w:spacing w:line="240" w:lineRule="auto"/>
        <w:jc w:val="both"/>
        <w:rPr>
          <w:rFonts w:ascii="Verdana" w:hAnsi="Verdana" w:cs="Arial"/>
          <w:b/>
          <w:sz w:val="20"/>
        </w:rPr>
      </w:pPr>
      <w:r w:rsidRPr="00E62083">
        <w:rPr>
          <w:rFonts w:ascii="Verdana" w:hAnsi="Verdana" w:cs="Arial"/>
          <w:b/>
          <w:sz w:val="20"/>
        </w:rPr>
        <w:t xml:space="preserve">1) </w:t>
      </w:r>
      <w:r w:rsidRPr="00E62083">
        <w:rPr>
          <w:rFonts w:ascii="Verdana" w:hAnsi="Verdana" w:cs="Arial"/>
          <w:b/>
          <w:sz w:val="20"/>
        </w:rPr>
        <w:tab/>
        <w:t>DATOS RELATIVOS A LA LICITACIÓN Y ADJUDICACIÓN DEL ACUERDO MARCO</w:t>
      </w:r>
    </w:p>
    <w:p w14:paraId="142FDBEE" w14:textId="77777777" w:rsidR="003C66BD" w:rsidRPr="00E62083" w:rsidRDefault="003C66BD" w:rsidP="001F591C">
      <w:pPr>
        <w:spacing w:line="240" w:lineRule="auto"/>
        <w:ind w:left="720"/>
        <w:jc w:val="both"/>
        <w:rPr>
          <w:rFonts w:ascii="Verdana" w:hAnsi="Verdana" w:cs="Arial"/>
          <w:sz w:val="20"/>
        </w:rPr>
      </w:pPr>
    </w:p>
    <w:p w14:paraId="0B14FDE0"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1.1) </w:t>
      </w:r>
      <w:r w:rsidRPr="00E62083">
        <w:rPr>
          <w:rFonts w:ascii="Verdana" w:hAnsi="Verdana" w:cs="Arial"/>
          <w:sz w:val="20"/>
        </w:rPr>
        <w:t>Definición del objeto.</w:t>
      </w:r>
    </w:p>
    <w:p w14:paraId="4D69409A"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1.2) </w:t>
      </w:r>
      <w:r w:rsidRPr="00E62083">
        <w:rPr>
          <w:rFonts w:ascii="Verdana" w:hAnsi="Verdana" w:cs="Arial"/>
          <w:sz w:val="20"/>
        </w:rPr>
        <w:t>Necesidad e idoneidad.</w:t>
      </w:r>
    </w:p>
    <w:p w14:paraId="07BC7008"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1.3) </w:t>
      </w:r>
      <w:r w:rsidRPr="00E62083">
        <w:rPr>
          <w:rFonts w:ascii="Verdana" w:hAnsi="Verdana" w:cs="Arial"/>
          <w:sz w:val="20"/>
        </w:rPr>
        <w:t>Presupuesto base de licitación</w:t>
      </w:r>
    </w:p>
    <w:p w14:paraId="4262CE97"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1.4) </w:t>
      </w:r>
      <w:r w:rsidRPr="00E62083">
        <w:rPr>
          <w:rFonts w:ascii="Verdana" w:hAnsi="Verdana" w:cs="Arial"/>
          <w:sz w:val="20"/>
        </w:rPr>
        <w:t>Existencia de crédito.</w:t>
      </w:r>
    </w:p>
    <w:p w14:paraId="7F9125AB"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1.5) </w:t>
      </w:r>
      <w:r w:rsidRPr="00E62083">
        <w:rPr>
          <w:rFonts w:ascii="Verdana" w:hAnsi="Verdana" w:cs="Arial"/>
          <w:sz w:val="20"/>
        </w:rPr>
        <w:t>Duración del acuerdo marco y posibles prórrogas.</w:t>
      </w:r>
    </w:p>
    <w:p w14:paraId="1EF4DCAA"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1.6) </w:t>
      </w:r>
      <w:r w:rsidRPr="00E62083">
        <w:rPr>
          <w:rFonts w:ascii="Verdana" w:hAnsi="Verdana" w:cs="Arial"/>
          <w:sz w:val="20"/>
        </w:rPr>
        <w:t>Valor estimado.</w:t>
      </w:r>
    </w:p>
    <w:p w14:paraId="5E17C465"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1.7) </w:t>
      </w:r>
      <w:r w:rsidRPr="00E62083">
        <w:rPr>
          <w:rFonts w:ascii="Verdana" w:hAnsi="Verdana" w:cs="Arial"/>
          <w:sz w:val="20"/>
        </w:rPr>
        <w:t>Tramitación del expediente y procedimiento de adjudicación.</w:t>
      </w:r>
    </w:p>
    <w:p w14:paraId="46104C0F"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1.8) </w:t>
      </w:r>
      <w:r w:rsidRPr="00E62083">
        <w:rPr>
          <w:rFonts w:ascii="Verdana" w:hAnsi="Verdana" w:cs="Arial"/>
          <w:sz w:val="20"/>
        </w:rPr>
        <w:t>Perfil de contratante.</w:t>
      </w:r>
    </w:p>
    <w:p w14:paraId="6B6E3259"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1.9) </w:t>
      </w:r>
      <w:r w:rsidRPr="00E62083">
        <w:rPr>
          <w:rFonts w:ascii="Verdana" w:hAnsi="Verdana" w:cs="Arial"/>
          <w:sz w:val="20"/>
        </w:rPr>
        <w:t>Presentación de proposiciones.</w:t>
      </w:r>
    </w:p>
    <w:p w14:paraId="5ADB0813" w14:textId="77777777" w:rsidR="003C66BD" w:rsidRPr="00E62083" w:rsidRDefault="003C66BD" w:rsidP="001F591C">
      <w:pPr>
        <w:spacing w:line="240" w:lineRule="auto"/>
        <w:ind w:left="1260" w:hanging="552"/>
        <w:jc w:val="both"/>
        <w:rPr>
          <w:rFonts w:ascii="Verdana" w:hAnsi="Verdana" w:cs="Arial"/>
          <w:sz w:val="20"/>
        </w:rPr>
      </w:pPr>
      <w:r w:rsidRPr="00E62083">
        <w:rPr>
          <w:rFonts w:ascii="Verdana" w:hAnsi="Verdana" w:cs="Arial"/>
          <w:b/>
          <w:sz w:val="20"/>
        </w:rPr>
        <w:t xml:space="preserve">1.10) </w:t>
      </w:r>
      <w:r w:rsidRPr="00E62083">
        <w:rPr>
          <w:rFonts w:ascii="Verdana" w:hAnsi="Verdana" w:cs="Arial"/>
          <w:sz w:val="20"/>
        </w:rPr>
        <w:t>Condiciones mínimas y medios de acreditación de la solvencia económica y financiera y profesional o técnica y otros requerimientos.</w:t>
      </w:r>
    </w:p>
    <w:p w14:paraId="4644470B"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1.11) </w:t>
      </w:r>
      <w:r w:rsidRPr="00E62083">
        <w:rPr>
          <w:rFonts w:ascii="Verdana" w:hAnsi="Verdana" w:cs="Arial"/>
          <w:sz w:val="20"/>
        </w:rPr>
        <w:t>Criterios de adjudicación.</w:t>
      </w:r>
    </w:p>
    <w:p w14:paraId="20EAA118"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1.12) </w:t>
      </w:r>
      <w:r w:rsidRPr="00E62083">
        <w:rPr>
          <w:rFonts w:ascii="Verdana" w:hAnsi="Verdana" w:cs="Arial"/>
          <w:sz w:val="20"/>
        </w:rPr>
        <w:t>Criterios de desempate.</w:t>
      </w:r>
    </w:p>
    <w:p w14:paraId="0B3AD664" w14:textId="77777777" w:rsidR="003C66BD" w:rsidRPr="00E62083" w:rsidRDefault="003C66BD" w:rsidP="001F591C">
      <w:pPr>
        <w:spacing w:line="240" w:lineRule="auto"/>
        <w:ind w:left="1260" w:hanging="552"/>
        <w:jc w:val="both"/>
        <w:rPr>
          <w:rFonts w:ascii="Verdana" w:hAnsi="Verdana" w:cs="Arial"/>
          <w:sz w:val="20"/>
        </w:rPr>
      </w:pPr>
      <w:r w:rsidRPr="00E62083">
        <w:rPr>
          <w:rFonts w:ascii="Verdana" w:hAnsi="Verdana" w:cs="Arial"/>
          <w:b/>
          <w:sz w:val="20"/>
        </w:rPr>
        <w:t xml:space="preserve">1.13) </w:t>
      </w:r>
      <w:r w:rsidRPr="00E62083">
        <w:rPr>
          <w:rFonts w:ascii="Verdana" w:hAnsi="Verdana" w:cs="Arial"/>
          <w:sz w:val="20"/>
        </w:rPr>
        <w:t>Plazo para la adjudicación.</w:t>
      </w:r>
    </w:p>
    <w:p w14:paraId="7CFC7724"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1.14) </w:t>
      </w:r>
      <w:r w:rsidRPr="00E62083">
        <w:rPr>
          <w:rFonts w:ascii="Verdana" w:hAnsi="Verdana" w:cs="Arial"/>
          <w:sz w:val="20"/>
        </w:rPr>
        <w:t>Variantes.</w:t>
      </w:r>
    </w:p>
    <w:p w14:paraId="7951CD7D"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1.15) </w:t>
      </w:r>
      <w:r w:rsidRPr="00E62083">
        <w:rPr>
          <w:rFonts w:ascii="Verdana" w:hAnsi="Verdana" w:cs="Arial"/>
          <w:sz w:val="20"/>
        </w:rPr>
        <w:t>Ofertas anormalmente bajas.</w:t>
      </w:r>
    </w:p>
    <w:p w14:paraId="42BE4B44"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1.16) </w:t>
      </w:r>
      <w:r w:rsidRPr="00E62083">
        <w:rPr>
          <w:rFonts w:ascii="Verdana" w:hAnsi="Verdana" w:cs="Arial"/>
          <w:sz w:val="20"/>
        </w:rPr>
        <w:t>Garantía provisional.</w:t>
      </w:r>
    </w:p>
    <w:p w14:paraId="38EC3DD9"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1.17) </w:t>
      </w:r>
      <w:r w:rsidRPr="00E62083">
        <w:rPr>
          <w:rFonts w:ascii="Verdana" w:hAnsi="Verdana" w:cs="Arial"/>
          <w:sz w:val="20"/>
        </w:rPr>
        <w:t>Garantía definitiva</w:t>
      </w:r>
    </w:p>
    <w:p w14:paraId="53AA8833" w14:textId="77777777" w:rsidR="003C66BD" w:rsidRPr="00E62083" w:rsidRDefault="003C66BD" w:rsidP="001F591C">
      <w:pPr>
        <w:spacing w:line="240" w:lineRule="auto"/>
        <w:ind w:left="1260" w:hanging="550"/>
        <w:jc w:val="both"/>
        <w:rPr>
          <w:rFonts w:ascii="Verdana" w:hAnsi="Verdana" w:cs="Arial"/>
          <w:sz w:val="20"/>
        </w:rPr>
      </w:pPr>
      <w:r w:rsidRPr="00E62083">
        <w:rPr>
          <w:rFonts w:ascii="Verdana" w:hAnsi="Verdana" w:cs="Arial"/>
          <w:b/>
          <w:sz w:val="20"/>
        </w:rPr>
        <w:t xml:space="preserve">1.18) </w:t>
      </w:r>
      <w:r w:rsidRPr="00E62083">
        <w:rPr>
          <w:rFonts w:ascii="Verdana" w:hAnsi="Verdana" w:cs="Arial"/>
          <w:sz w:val="20"/>
        </w:rPr>
        <w:t>Presentación de documentación por los licitadores propuestos como adjudicatarios</w:t>
      </w:r>
    </w:p>
    <w:p w14:paraId="5037ED2F" w14:textId="77777777" w:rsidR="003C66BD" w:rsidRPr="00E62083" w:rsidRDefault="003C66BD" w:rsidP="001F591C">
      <w:pPr>
        <w:spacing w:line="240" w:lineRule="auto"/>
        <w:ind w:left="993" w:hanging="285"/>
        <w:jc w:val="both"/>
        <w:rPr>
          <w:rFonts w:ascii="Verdana" w:hAnsi="Verdana" w:cs="Arial"/>
          <w:sz w:val="20"/>
        </w:rPr>
      </w:pPr>
    </w:p>
    <w:p w14:paraId="0C930A0E"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lastRenderedPageBreak/>
        <w:t xml:space="preserve">1.19) </w:t>
      </w:r>
      <w:r w:rsidRPr="00E62083">
        <w:rPr>
          <w:rFonts w:ascii="Verdana" w:hAnsi="Verdana" w:cs="Arial"/>
          <w:sz w:val="20"/>
        </w:rPr>
        <w:t>Formalización del acuerdo marco.</w:t>
      </w:r>
    </w:p>
    <w:p w14:paraId="06D8ADE4" w14:textId="77777777" w:rsidR="00062943" w:rsidRPr="00E62083" w:rsidRDefault="00062943" w:rsidP="001F591C">
      <w:pPr>
        <w:spacing w:line="240" w:lineRule="auto"/>
        <w:ind w:left="993" w:hanging="285"/>
        <w:jc w:val="both"/>
        <w:rPr>
          <w:rFonts w:ascii="Verdana" w:hAnsi="Verdana" w:cs="Arial"/>
          <w:sz w:val="20"/>
        </w:rPr>
      </w:pPr>
    </w:p>
    <w:p w14:paraId="4193C218" w14:textId="77777777" w:rsidR="003C66BD" w:rsidRPr="00E62083" w:rsidRDefault="003C66BD" w:rsidP="001F591C">
      <w:pPr>
        <w:tabs>
          <w:tab w:val="left" w:pos="284"/>
        </w:tabs>
        <w:spacing w:line="240" w:lineRule="auto"/>
        <w:ind w:left="284" w:hanging="284"/>
        <w:jc w:val="both"/>
        <w:rPr>
          <w:rFonts w:ascii="Verdana" w:hAnsi="Verdana" w:cs="Arial"/>
          <w:b/>
          <w:sz w:val="20"/>
        </w:rPr>
      </w:pPr>
      <w:r w:rsidRPr="00E62083">
        <w:rPr>
          <w:rFonts w:ascii="Verdana" w:hAnsi="Verdana" w:cs="Arial"/>
          <w:b/>
          <w:sz w:val="20"/>
        </w:rPr>
        <w:t xml:space="preserve">2) </w:t>
      </w:r>
      <w:r w:rsidRPr="00E62083">
        <w:rPr>
          <w:rFonts w:ascii="Verdana" w:hAnsi="Verdana" w:cs="Arial"/>
          <w:b/>
          <w:sz w:val="20"/>
        </w:rPr>
        <w:tab/>
        <w:t>DATOS RELATIVOS A LA ADJUDICACIÓN DE LOS CONTRATOS BASADOS EN EL ACUERDO MARCO</w:t>
      </w:r>
    </w:p>
    <w:p w14:paraId="5C89EA62" w14:textId="77777777" w:rsidR="003C66BD" w:rsidRPr="00E62083" w:rsidRDefault="003C66BD" w:rsidP="001F591C">
      <w:pPr>
        <w:spacing w:line="240" w:lineRule="auto"/>
        <w:ind w:left="993" w:hanging="285"/>
        <w:jc w:val="both"/>
        <w:rPr>
          <w:rFonts w:ascii="Verdana" w:hAnsi="Verdana" w:cs="Arial"/>
          <w:sz w:val="20"/>
        </w:rPr>
      </w:pPr>
    </w:p>
    <w:p w14:paraId="31F19F5F" w14:textId="77777777" w:rsidR="003C66BD" w:rsidRPr="00E62083" w:rsidRDefault="003C66BD" w:rsidP="001F591C">
      <w:pPr>
        <w:tabs>
          <w:tab w:val="left" w:pos="284"/>
        </w:tabs>
        <w:spacing w:line="240" w:lineRule="auto"/>
        <w:ind w:left="284" w:hanging="284"/>
        <w:jc w:val="both"/>
        <w:rPr>
          <w:rFonts w:ascii="Verdana" w:hAnsi="Verdana" w:cs="Arial"/>
          <w:b/>
          <w:sz w:val="20"/>
        </w:rPr>
      </w:pPr>
      <w:r w:rsidRPr="00E62083">
        <w:rPr>
          <w:rFonts w:ascii="Verdana" w:hAnsi="Verdana" w:cs="Arial"/>
          <w:b/>
          <w:sz w:val="20"/>
        </w:rPr>
        <w:t xml:space="preserve">3) </w:t>
      </w:r>
      <w:r w:rsidRPr="00E62083">
        <w:rPr>
          <w:rFonts w:ascii="Verdana" w:hAnsi="Verdana" w:cs="Arial"/>
          <w:b/>
          <w:sz w:val="20"/>
        </w:rPr>
        <w:tab/>
        <w:t>DATOS RELATIVOS A LA EJECUCIÓN DEL ACUERDO MARCO Y DE LOS CONTRATOS BASADOS</w:t>
      </w:r>
    </w:p>
    <w:p w14:paraId="33E67C84"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3.1) </w:t>
      </w:r>
      <w:r w:rsidRPr="00E62083">
        <w:rPr>
          <w:rFonts w:ascii="Verdana" w:hAnsi="Verdana" w:cs="Arial"/>
          <w:sz w:val="20"/>
        </w:rPr>
        <w:t>Derechos y obligaciones de las partes.</w:t>
      </w:r>
    </w:p>
    <w:p w14:paraId="3761651B"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3.2) </w:t>
      </w:r>
      <w:r w:rsidRPr="00E62083">
        <w:rPr>
          <w:rFonts w:ascii="Verdana" w:hAnsi="Verdana" w:cs="Arial"/>
          <w:sz w:val="20"/>
        </w:rPr>
        <w:t>Condiciones especiales de ejecución de los contratos basados.</w:t>
      </w:r>
    </w:p>
    <w:p w14:paraId="2EFA1F5E"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3.3) </w:t>
      </w:r>
      <w:r w:rsidRPr="00E62083">
        <w:rPr>
          <w:rFonts w:ascii="Verdana" w:hAnsi="Verdana" w:cs="Arial"/>
          <w:sz w:val="20"/>
        </w:rPr>
        <w:t>Modificación del acuerdo marco y de los contratos basados.</w:t>
      </w:r>
    </w:p>
    <w:p w14:paraId="1E6A94B7"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3.4) </w:t>
      </w:r>
      <w:r w:rsidRPr="00E62083">
        <w:rPr>
          <w:rFonts w:ascii="Verdana" w:hAnsi="Verdana" w:cs="Arial"/>
          <w:sz w:val="20"/>
        </w:rPr>
        <w:t>Régimen de pago de los contratos basados.</w:t>
      </w:r>
    </w:p>
    <w:p w14:paraId="6D843AD1"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3.5) </w:t>
      </w:r>
      <w:r w:rsidRPr="00E62083">
        <w:rPr>
          <w:rFonts w:ascii="Verdana" w:hAnsi="Verdana" w:cs="Arial"/>
          <w:sz w:val="20"/>
        </w:rPr>
        <w:t>Revisión de precios de los contratos basados.</w:t>
      </w:r>
    </w:p>
    <w:p w14:paraId="6C63411E" w14:textId="77777777" w:rsidR="003C66BD" w:rsidRPr="00E62083" w:rsidRDefault="003C66BD" w:rsidP="001F591C">
      <w:pPr>
        <w:spacing w:line="240" w:lineRule="auto"/>
        <w:ind w:left="1260" w:hanging="552"/>
        <w:jc w:val="both"/>
        <w:rPr>
          <w:rFonts w:ascii="Verdana" w:hAnsi="Verdana" w:cs="Arial"/>
          <w:sz w:val="20"/>
        </w:rPr>
      </w:pPr>
      <w:r w:rsidRPr="00E62083">
        <w:rPr>
          <w:rFonts w:ascii="Verdana" w:hAnsi="Verdana" w:cs="Arial"/>
          <w:b/>
          <w:sz w:val="20"/>
        </w:rPr>
        <w:t xml:space="preserve">3.6) </w:t>
      </w:r>
      <w:r w:rsidRPr="00E62083">
        <w:rPr>
          <w:rFonts w:ascii="Verdana" w:hAnsi="Verdana" w:cs="Arial"/>
          <w:sz w:val="20"/>
        </w:rPr>
        <w:t>Penalidades en los contratos basados.</w:t>
      </w:r>
    </w:p>
    <w:p w14:paraId="66932166"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3.7) </w:t>
      </w:r>
      <w:r w:rsidRPr="00E62083">
        <w:rPr>
          <w:rFonts w:ascii="Verdana" w:hAnsi="Verdana" w:cs="Arial"/>
          <w:sz w:val="20"/>
        </w:rPr>
        <w:t>Causas de resolución del acuerdo marco y de los contratos basados.</w:t>
      </w:r>
    </w:p>
    <w:p w14:paraId="6B85ECA4"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3.8) </w:t>
      </w:r>
      <w:r w:rsidRPr="00E62083">
        <w:rPr>
          <w:rFonts w:ascii="Verdana" w:hAnsi="Verdana" w:cs="Arial"/>
          <w:sz w:val="20"/>
        </w:rPr>
        <w:t>Plazo de recepción de las prestaciones de los contratos basados.</w:t>
      </w:r>
    </w:p>
    <w:p w14:paraId="6B41DA9C"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3.9) </w:t>
      </w:r>
      <w:r w:rsidRPr="00E62083">
        <w:rPr>
          <w:rFonts w:ascii="Verdana" w:hAnsi="Verdana" w:cs="Arial"/>
          <w:sz w:val="20"/>
        </w:rPr>
        <w:t>Plazo de garantía de los contratos basados.</w:t>
      </w:r>
    </w:p>
    <w:p w14:paraId="56C19EEA"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3.10) </w:t>
      </w:r>
      <w:r w:rsidRPr="00E62083">
        <w:rPr>
          <w:rFonts w:ascii="Verdana" w:hAnsi="Verdana" w:cs="Arial"/>
          <w:sz w:val="20"/>
        </w:rPr>
        <w:t>Subcontratación de los contratos basados.</w:t>
      </w:r>
    </w:p>
    <w:p w14:paraId="0A6101FB" w14:textId="77777777" w:rsidR="003C66BD" w:rsidRPr="00E62083" w:rsidRDefault="003C66BD" w:rsidP="001F591C">
      <w:pPr>
        <w:spacing w:line="240" w:lineRule="auto"/>
        <w:ind w:left="1260" w:hanging="552"/>
        <w:jc w:val="both"/>
        <w:rPr>
          <w:rFonts w:ascii="Verdana" w:hAnsi="Verdana" w:cs="Arial"/>
          <w:sz w:val="20"/>
        </w:rPr>
      </w:pPr>
      <w:r w:rsidRPr="00E62083">
        <w:rPr>
          <w:rFonts w:ascii="Verdana" w:hAnsi="Verdana" w:cs="Arial"/>
          <w:b/>
          <w:sz w:val="20"/>
        </w:rPr>
        <w:t xml:space="preserve">3.11) </w:t>
      </w:r>
      <w:r w:rsidRPr="00E62083">
        <w:rPr>
          <w:rFonts w:ascii="Verdana" w:hAnsi="Verdana" w:cs="Arial"/>
          <w:sz w:val="20"/>
        </w:rPr>
        <w:t>Confidencialidad de la información.</w:t>
      </w:r>
    </w:p>
    <w:p w14:paraId="78844EEF" w14:textId="77777777" w:rsidR="003C66BD" w:rsidRPr="00E62083" w:rsidRDefault="003C66BD" w:rsidP="001F591C">
      <w:pPr>
        <w:spacing w:line="240" w:lineRule="auto"/>
        <w:ind w:left="1260" w:hanging="552"/>
        <w:jc w:val="both"/>
        <w:rPr>
          <w:rFonts w:ascii="Verdana" w:hAnsi="Verdana" w:cs="Arial"/>
          <w:sz w:val="20"/>
        </w:rPr>
      </w:pPr>
      <w:r w:rsidRPr="00E62083">
        <w:rPr>
          <w:rFonts w:ascii="Verdana" w:hAnsi="Verdana" w:cs="Arial"/>
          <w:b/>
          <w:sz w:val="20"/>
        </w:rPr>
        <w:t xml:space="preserve">3.12) </w:t>
      </w:r>
      <w:r w:rsidRPr="00E62083">
        <w:rPr>
          <w:rFonts w:ascii="Verdana" w:hAnsi="Verdana" w:cs="Arial"/>
          <w:sz w:val="20"/>
        </w:rPr>
        <w:t>Régimen jurídico de la contratación.</w:t>
      </w:r>
    </w:p>
    <w:p w14:paraId="36F14FC6" w14:textId="77777777" w:rsidR="003C66BD" w:rsidRPr="00E62083" w:rsidRDefault="003C66BD" w:rsidP="001F591C">
      <w:pPr>
        <w:spacing w:line="240" w:lineRule="auto"/>
        <w:ind w:left="1260" w:hanging="552"/>
        <w:jc w:val="both"/>
        <w:rPr>
          <w:rFonts w:ascii="Verdana" w:hAnsi="Verdana" w:cs="Arial"/>
          <w:sz w:val="20"/>
        </w:rPr>
      </w:pPr>
      <w:r w:rsidRPr="00E62083">
        <w:rPr>
          <w:rFonts w:ascii="Verdana" w:hAnsi="Verdana" w:cs="Arial"/>
          <w:b/>
          <w:sz w:val="20"/>
        </w:rPr>
        <w:t xml:space="preserve">3.13) </w:t>
      </w:r>
      <w:r w:rsidRPr="00E62083">
        <w:rPr>
          <w:rFonts w:ascii="Verdana" w:hAnsi="Verdana" w:cs="Arial"/>
          <w:sz w:val="20"/>
        </w:rPr>
        <w:t>Notificaciones y uso de medios electrónicos.</w:t>
      </w:r>
    </w:p>
    <w:p w14:paraId="069D3E4D" w14:textId="77777777" w:rsidR="003C66BD" w:rsidRPr="00E62083" w:rsidRDefault="003C66BD" w:rsidP="001F591C">
      <w:pPr>
        <w:spacing w:line="240" w:lineRule="auto"/>
        <w:ind w:left="1080" w:hanging="372"/>
        <w:jc w:val="both"/>
        <w:rPr>
          <w:rFonts w:ascii="Verdana" w:hAnsi="Verdana" w:cs="Arial"/>
          <w:sz w:val="20"/>
        </w:rPr>
      </w:pPr>
      <w:r w:rsidRPr="00E62083">
        <w:rPr>
          <w:rFonts w:ascii="Verdana" w:hAnsi="Verdana" w:cs="Arial"/>
          <w:b/>
          <w:sz w:val="20"/>
        </w:rPr>
        <w:t xml:space="preserve">3.14) </w:t>
      </w:r>
      <w:r w:rsidRPr="00E62083">
        <w:rPr>
          <w:rFonts w:ascii="Verdana" w:hAnsi="Verdana" w:cs="Arial"/>
          <w:sz w:val="20"/>
        </w:rPr>
        <w:t>Obligaciones laborales, sociales, fiscales, de protección de datos personales, y medioambientales del contratista.</w:t>
      </w:r>
    </w:p>
    <w:p w14:paraId="15BA4A03"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3.15) </w:t>
      </w:r>
      <w:r w:rsidRPr="00E62083">
        <w:rPr>
          <w:rFonts w:ascii="Verdana" w:hAnsi="Verdana" w:cs="Arial"/>
          <w:sz w:val="20"/>
        </w:rPr>
        <w:t>Seguros.</w:t>
      </w:r>
    </w:p>
    <w:p w14:paraId="33F16C21"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3.16) </w:t>
      </w:r>
      <w:r w:rsidRPr="00E62083">
        <w:rPr>
          <w:rFonts w:ascii="Verdana" w:hAnsi="Verdana" w:cs="Arial"/>
          <w:sz w:val="20"/>
        </w:rPr>
        <w:t>Lugar de prestación de contratos basados.</w:t>
      </w:r>
    </w:p>
    <w:p w14:paraId="2BA51D7E"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3.17) </w:t>
      </w:r>
      <w:r w:rsidRPr="00E62083">
        <w:rPr>
          <w:rFonts w:ascii="Verdana" w:hAnsi="Verdana" w:cs="Arial"/>
          <w:sz w:val="20"/>
        </w:rPr>
        <w:t>Responsable del acuerdo marco y de los contratos basados.</w:t>
      </w:r>
    </w:p>
    <w:p w14:paraId="79F5A725"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3.18) </w:t>
      </w:r>
      <w:r w:rsidRPr="00E62083">
        <w:rPr>
          <w:rFonts w:ascii="Verdana" w:hAnsi="Verdana" w:cs="Arial"/>
          <w:sz w:val="20"/>
        </w:rPr>
        <w:t>Protección de datos de carácter personal.</w:t>
      </w:r>
    </w:p>
    <w:p w14:paraId="65119354" w14:textId="77777777" w:rsidR="003C66BD" w:rsidRPr="00E62083" w:rsidRDefault="003C66BD" w:rsidP="001F591C">
      <w:pPr>
        <w:spacing w:line="240" w:lineRule="auto"/>
        <w:ind w:left="1260" w:hanging="552"/>
        <w:jc w:val="both"/>
        <w:rPr>
          <w:rFonts w:ascii="Verdana" w:hAnsi="Verdana" w:cs="Arial"/>
          <w:sz w:val="20"/>
        </w:rPr>
      </w:pPr>
      <w:r w:rsidRPr="00E62083">
        <w:rPr>
          <w:rFonts w:ascii="Verdana" w:hAnsi="Verdana" w:cs="Arial"/>
          <w:b/>
          <w:sz w:val="20"/>
        </w:rPr>
        <w:t xml:space="preserve">3.19) </w:t>
      </w:r>
      <w:r w:rsidRPr="00E62083">
        <w:rPr>
          <w:rFonts w:ascii="Verdana" w:hAnsi="Verdana" w:cs="Arial"/>
          <w:sz w:val="20"/>
        </w:rPr>
        <w:t>Planificación preventiva en caso de concurrencia empresarial en los contratos basados.</w:t>
      </w:r>
    </w:p>
    <w:p w14:paraId="3FA9BD6C" w14:textId="77777777" w:rsidR="003C66BD" w:rsidRPr="00E62083" w:rsidRDefault="003C66BD" w:rsidP="001F591C">
      <w:pPr>
        <w:spacing w:line="240" w:lineRule="auto"/>
        <w:ind w:left="993" w:hanging="285"/>
        <w:jc w:val="both"/>
        <w:rPr>
          <w:rFonts w:ascii="Verdana" w:hAnsi="Verdana" w:cs="Arial"/>
          <w:sz w:val="20"/>
        </w:rPr>
      </w:pPr>
      <w:r w:rsidRPr="00E62083">
        <w:rPr>
          <w:rFonts w:ascii="Verdana" w:hAnsi="Verdana" w:cs="Arial"/>
          <w:b/>
          <w:sz w:val="20"/>
        </w:rPr>
        <w:t xml:space="preserve">3.20) </w:t>
      </w:r>
      <w:r w:rsidRPr="00E62083">
        <w:rPr>
          <w:rFonts w:ascii="Verdana" w:hAnsi="Verdana" w:cs="Arial"/>
          <w:sz w:val="20"/>
        </w:rPr>
        <w:t>Sistema de determinación del precio del acuerdo marco/ del contrato basado.</w:t>
      </w:r>
    </w:p>
    <w:p w14:paraId="14EB4721" w14:textId="77777777" w:rsidR="003C66BD" w:rsidRPr="00E62083" w:rsidRDefault="003C66BD" w:rsidP="001F591C">
      <w:pPr>
        <w:spacing w:line="240" w:lineRule="auto"/>
        <w:ind w:left="1080" w:hanging="372"/>
        <w:jc w:val="both"/>
        <w:rPr>
          <w:rFonts w:ascii="Verdana" w:hAnsi="Verdana" w:cs="Arial"/>
          <w:sz w:val="20"/>
        </w:rPr>
      </w:pPr>
      <w:r w:rsidRPr="00E62083">
        <w:rPr>
          <w:rFonts w:ascii="Verdana" w:hAnsi="Verdana" w:cs="Arial"/>
          <w:b/>
          <w:sz w:val="20"/>
        </w:rPr>
        <w:t xml:space="preserve">3.21) </w:t>
      </w:r>
      <w:r w:rsidRPr="00E62083">
        <w:rPr>
          <w:rFonts w:ascii="Verdana" w:hAnsi="Verdana" w:cs="Arial"/>
          <w:sz w:val="20"/>
        </w:rPr>
        <w:t>Comprobaciones en el momento de la recepción de la calidad del objeto del contrato basado.</w:t>
      </w:r>
    </w:p>
    <w:p w14:paraId="21146993" w14:textId="77777777" w:rsidR="003C66BD" w:rsidRPr="00E62083" w:rsidRDefault="003C66BD" w:rsidP="001F591C">
      <w:pPr>
        <w:spacing w:line="240" w:lineRule="auto"/>
        <w:ind w:left="1080" w:hanging="372"/>
        <w:jc w:val="both"/>
        <w:rPr>
          <w:rFonts w:ascii="Verdana" w:hAnsi="Verdana" w:cs="Arial"/>
          <w:sz w:val="20"/>
        </w:rPr>
      </w:pPr>
    </w:p>
    <w:p w14:paraId="2722E2CD" w14:textId="77777777" w:rsidR="003C66BD" w:rsidRPr="00E62083" w:rsidRDefault="003C66BD" w:rsidP="001F591C">
      <w:pPr>
        <w:spacing w:line="240" w:lineRule="auto"/>
        <w:ind w:left="1080" w:hanging="372"/>
        <w:jc w:val="both"/>
        <w:rPr>
          <w:rFonts w:ascii="Verdana" w:hAnsi="Verdana" w:cs="Arial"/>
          <w:sz w:val="20"/>
        </w:rPr>
      </w:pPr>
      <w:r w:rsidRPr="00E62083">
        <w:rPr>
          <w:rFonts w:ascii="Verdana" w:hAnsi="Verdana" w:cs="Arial"/>
          <w:b/>
          <w:sz w:val="20"/>
        </w:rPr>
        <w:t xml:space="preserve">3.22) </w:t>
      </w:r>
      <w:r w:rsidRPr="00E62083">
        <w:rPr>
          <w:rFonts w:ascii="Verdana" w:hAnsi="Verdana" w:cs="Arial"/>
          <w:sz w:val="20"/>
        </w:rPr>
        <w:t>Facultad del CCCB sobre mantenimiento de estándares de calidad en la prestación de servicios.</w:t>
      </w:r>
    </w:p>
    <w:p w14:paraId="0A189346" w14:textId="77777777" w:rsidR="003C66BD" w:rsidRPr="00E62083" w:rsidRDefault="003C66BD" w:rsidP="001F591C">
      <w:pPr>
        <w:spacing w:line="240" w:lineRule="auto"/>
        <w:ind w:left="1080" w:hanging="372"/>
        <w:jc w:val="both"/>
        <w:rPr>
          <w:rFonts w:ascii="Verdana" w:hAnsi="Verdana" w:cs="Arial"/>
          <w:sz w:val="20"/>
        </w:rPr>
      </w:pPr>
      <w:r w:rsidRPr="00E62083">
        <w:rPr>
          <w:rFonts w:ascii="Verdana" w:hAnsi="Verdana" w:cs="Arial"/>
          <w:b/>
          <w:sz w:val="20"/>
        </w:rPr>
        <w:t xml:space="preserve">3.23) </w:t>
      </w:r>
      <w:r w:rsidRPr="00E62083">
        <w:rPr>
          <w:rFonts w:ascii="Verdana" w:hAnsi="Verdana" w:cs="Arial"/>
          <w:sz w:val="20"/>
        </w:rPr>
        <w:t>Información sobre las condiciones de subrogación en contratos de trabajo.</w:t>
      </w:r>
    </w:p>
    <w:p w14:paraId="23017A29" w14:textId="77777777" w:rsidR="003C66BD" w:rsidRPr="00E62083" w:rsidRDefault="003C66BD" w:rsidP="001F591C">
      <w:pPr>
        <w:spacing w:line="240" w:lineRule="auto"/>
        <w:ind w:left="1080" w:hanging="372"/>
        <w:jc w:val="both"/>
        <w:rPr>
          <w:rFonts w:ascii="Verdana" w:hAnsi="Verdana" w:cs="Arial"/>
          <w:sz w:val="20"/>
        </w:rPr>
      </w:pPr>
      <w:r w:rsidRPr="00E62083">
        <w:rPr>
          <w:rFonts w:ascii="Verdana" w:hAnsi="Verdana" w:cs="Arial"/>
          <w:b/>
          <w:sz w:val="20"/>
        </w:rPr>
        <w:t xml:space="preserve">3.24) </w:t>
      </w:r>
      <w:r w:rsidRPr="00E62083">
        <w:rPr>
          <w:rFonts w:ascii="Verdana" w:hAnsi="Verdana" w:cs="Arial"/>
          <w:sz w:val="20"/>
        </w:rPr>
        <w:t>Propiedad de los trabajos de los contratos basados.</w:t>
      </w:r>
    </w:p>
    <w:p w14:paraId="0AB830F8" w14:textId="77777777" w:rsidR="003C66BD" w:rsidRPr="00E62083" w:rsidRDefault="003C66BD" w:rsidP="001F591C">
      <w:pPr>
        <w:spacing w:line="240" w:lineRule="auto"/>
        <w:ind w:left="1080" w:hanging="372"/>
        <w:jc w:val="both"/>
        <w:rPr>
          <w:rFonts w:ascii="Verdana" w:hAnsi="Verdana" w:cs="Arial"/>
          <w:sz w:val="20"/>
        </w:rPr>
      </w:pPr>
    </w:p>
    <w:p w14:paraId="573B44CD" w14:textId="77777777" w:rsidR="003C66BD" w:rsidRPr="00E62083" w:rsidRDefault="003C66BD" w:rsidP="001F591C">
      <w:pPr>
        <w:spacing w:line="240" w:lineRule="auto"/>
        <w:jc w:val="both"/>
        <w:rPr>
          <w:rFonts w:ascii="Verdana" w:hAnsi="Verdana" w:cs="Arial"/>
          <w:sz w:val="20"/>
        </w:rPr>
      </w:pPr>
    </w:p>
    <w:p w14:paraId="17CB5AD8" w14:textId="77777777" w:rsidR="003C66BD" w:rsidRPr="00E62083" w:rsidRDefault="003C66BD" w:rsidP="001F591C">
      <w:pPr>
        <w:spacing w:line="240" w:lineRule="auto"/>
        <w:jc w:val="both"/>
        <w:rPr>
          <w:rFonts w:ascii="Verdana" w:hAnsi="Verdana" w:cs="Arial"/>
          <w:b/>
          <w:sz w:val="20"/>
        </w:rPr>
      </w:pPr>
      <w:r w:rsidRPr="00E62083">
        <w:rPr>
          <w:rFonts w:ascii="Verdana" w:hAnsi="Verdana" w:cs="Arial"/>
          <w:b/>
          <w:sz w:val="20"/>
        </w:rPr>
        <w:t>ANEXOS:</w:t>
      </w:r>
    </w:p>
    <w:p w14:paraId="6F68D94C" w14:textId="77777777" w:rsidR="003C66BD" w:rsidRPr="00E62083" w:rsidRDefault="003C66BD" w:rsidP="001F591C">
      <w:pPr>
        <w:spacing w:line="240" w:lineRule="auto"/>
        <w:jc w:val="both"/>
        <w:rPr>
          <w:rFonts w:ascii="Verdana" w:hAnsi="Verdana" w:cs="Arial"/>
          <w:b/>
          <w:sz w:val="20"/>
        </w:rPr>
      </w:pPr>
    </w:p>
    <w:p w14:paraId="246527BB" w14:textId="77777777" w:rsidR="003C66BD" w:rsidRPr="00E62083" w:rsidRDefault="003C66BD" w:rsidP="001F591C">
      <w:pPr>
        <w:spacing w:line="240" w:lineRule="auto"/>
        <w:ind w:left="708"/>
        <w:jc w:val="both"/>
        <w:rPr>
          <w:rFonts w:ascii="Verdana" w:hAnsi="Verdana" w:cs="Arial"/>
          <w:sz w:val="20"/>
        </w:rPr>
      </w:pPr>
      <w:r w:rsidRPr="00E62083">
        <w:rPr>
          <w:rFonts w:ascii="Verdana" w:hAnsi="Verdana" w:cs="Arial"/>
          <w:b/>
          <w:sz w:val="20"/>
        </w:rPr>
        <w:t xml:space="preserve">Anexo 1: </w:t>
      </w:r>
      <w:r w:rsidRPr="00E62083">
        <w:rPr>
          <w:rFonts w:ascii="Verdana" w:hAnsi="Verdana" w:cs="Arial"/>
          <w:sz w:val="20"/>
        </w:rPr>
        <w:t>Modelo de declaración responsable para el cumplimiento de la normativa nacional</w:t>
      </w:r>
    </w:p>
    <w:p w14:paraId="60BC48FC" w14:textId="6CEF0493" w:rsidR="003C66BD" w:rsidRPr="00E62083" w:rsidRDefault="003C66BD" w:rsidP="001F591C">
      <w:pPr>
        <w:tabs>
          <w:tab w:val="center" w:pos="4252"/>
          <w:tab w:val="right" w:pos="8504"/>
        </w:tabs>
        <w:spacing w:line="240" w:lineRule="auto"/>
        <w:ind w:left="709"/>
        <w:jc w:val="both"/>
        <w:rPr>
          <w:rFonts w:ascii="Verdana" w:hAnsi="Verdana" w:cs="Arial"/>
          <w:sz w:val="20"/>
          <w:lang w:eastAsia="ca-ES"/>
        </w:rPr>
      </w:pPr>
      <w:r w:rsidRPr="00E62083">
        <w:rPr>
          <w:rFonts w:ascii="Verdana" w:hAnsi="Verdana" w:cs="Arial"/>
          <w:b/>
          <w:sz w:val="20"/>
        </w:rPr>
        <w:t xml:space="preserve">Anexo 2: </w:t>
      </w:r>
      <w:r w:rsidRPr="00E62083">
        <w:rPr>
          <w:rFonts w:ascii="Verdana" w:hAnsi="Verdana" w:cs="Arial"/>
          <w:sz w:val="20"/>
        </w:rPr>
        <w:t>Modelo de proposición evaluable de acuerdo con los criterios</w:t>
      </w:r>
      <w:r w:rsidR="001F591C">
        <w:rPr>
          <w:rFonts w:ascii="Verdana" w:hAnsi="Verdana" w:cs="Arial"/>
          <w:sz w:val="20"/>
        </w:rPr>
        <w:t xml:space="preserve"> </w:t>
      </w:r>
      <w:r w:rsidRPr="00E62083">
        <w:rPr>
          <w:rFonts w:ascii="Verdana" w:hAnsi="Verdana" w:cs="Arial"/>
          <w:sz w:val="20"/>
        </w:rPr>
        <w:t>automáticos</w:t>
      </w:r>
    </w:p>
    <w:p w14:paraId="3248D353" w14:textId="77777777" w:rsidR="003C66BD" w:rsidRPr="00E62083" w:rsidRDefault="003C66BD" w:rsidP="001F591C">
      <w:pPr>
        <w:spacing w:line="240" w:lineRule="auto"/>
        <w:jc w:val="both"/>
        <w:rPr>
          <w:rFonts w:ascii="Verdana" w:hAnsi="Verdana"/>
          <w:sz w:val="20"/>
        </w:rPr>
      </w:pPr>
    </w:p>
    <w:p w14:paraId="2EDFE095" w14:textId="77777777" w:rsidR="003C66BD" w:rsidRPr="00E62083" w:rsidRDefault="003C66BD" w:rsidP="001F591C">
      <w:pPr>
        <w:spacing w:line="240" w:lineRule="auto"/>
        <w:jc w:val="both"/>
        <w:rPr>
          <w:rFonts w:ascii="Verdana" w:hAnsi="Verdana" w:cs="Arial"/>
          <w:sz w:val="20"/>
        </w:rPr>
      </w:pPr>
      <w:r w:rsidRPr="00E62083">
        <w:rPr>
          <w:rFonts w:ascii="Verdana" w:hAnsi="Verdana"/>
          <w:sz w:val="20"/>
        </w:rPr>
        <w:br w:type="page"/>
      </w:r>
    </w:p>
    <w:p w14:paraId="5DB78E44" w14:textId="77777777" w:rsidR="003C66BD" w:rsidRPr="00E62083" w:rsidRDefault="003C66BD" w:rsidP="001F591C">
      <w:pPr>
        <w:pBdr>
          <w:top w:val="single" w:sz="4" w:space="1" w:color="auto"/>
          <w:left w:val="single" w:sz="4" w:space="4" w:color="auto"/>
          <w:bottom w:val="single" w:sz="4" w:space="1" w:color="auto"/>
          <w:right w:val="single" w:sz="4" w:space="4" w:color="auto"/>
        </w:pBdr>
        <w:spacing w:line="240" w:lineRule="auto"/>
        <w:jc w:val="both"/>
        <w:rPr>
          <w:rFonts w:ascii="Verdana" w:hAnsi="Verdana" w:cs="Arial"/>
          <w:b/>
          <w:sz w:val="20"/>
        </w:rPr>
      </w:pPr>
      <w:r w:rsidRPr="00E62083">
        <w:rPr>
          <w:rFonts w:ascii="Verdana" w:hAnsi="Verdana" w:cs="Arial"/>
          <w:b/>
          <w:sz w:val="20"/>
        </w:rPr>
        <w:lastRenderedPageBreak/>
        <w:t>1) DATOS RELATIVOS A LA LICITACIÓN Y ADJUDICACIÓN DEL ACUERDO MARCO:</w:t>
      </w:r>
    </w:p>
    <w:p w14:paraId="65D9B43F" w14:textId="77777777" w:rsidR="003C66BD" w:rsidRPr="00E62083" w:rsidRDefault="003C66BD" w:rsidP="001F591C">
      <w:pPr>
        <w:spacing w:line="240" w:lineRule="auto"/>
        <w:jc w:val="both"/>
        <w:rPr>
          <w:rFonts w:ascii="Verdana" w:hAnsi="Verdana" w:cs="Arial"/>
          <w:sz w:val="20"/>
        </w:rPr>
      </w:pPr>
    </w:p>
    <w:p w14:paraId="6BE4C427" w14:textId="77777777" w:rsidR="003C66BD" w:rsidRPr="00E62083" w:rsidRDefault="003C66BD" w:rsidP="001F591C">
      <w:pPr>
        <w:pStyle w:val="Ttulo1"/>
        <w:spacing w:line="240" w:lineRule="auto"/>
        <w:jc w:val="both"/>
        <w:rPr>
          <w:rFonts w:ascii="Verdana" w:hAnsi="Verdana"/>
          <w:sz w:val="20"/>
          <w:szCs w:val="20"/>
        </w:rPr>
      </w:pPr>
      <w:r w:rsidRPr="00E62083">
        <w:rPr>
          <w:rFonts w:ascii="Verdana" w:hAnsi="Verdana"/>
          <w:sz w:val="20"/>
          <w:szCs w:val="20"/>
        </w:rPr>
        <w:t>1.1) Definición del objeto</w:t>
      </w:r>
    </w:p>
    <w:p w14:paraId="42460241" w14:textId="77777777" w:rsidR="003C66BD" w:rsidRPr="00E62083" w:rsidRDefault="003C66BD" w:rsidP="001F591C">
      <w:pPr>
        <w:spacing w:line="240" w:lineRule="auto"/>
        <w:jc w:val="both"/>
        <w:rPr>
          <w:rFonts w:ascii="Verdana" w:hAnsi="Verdana" w:cs="Arial"/>
          <w:sz w:val="20"/>
        </w:rPr>
      </w:pPr>
    </w:p>
    <w:p w14:paraId="04B58F3A" w14:textId="5D31D07B" w:rsidR="003C66BD" w:rsidRDefault="003C66BD" w:rsidP="001F591C">
      <w:pPr>
        <w:spacing w:line="240" w:lineRule="auto"/>
        <w:jc w:val="both"/>
        <w:rPr>
          <w:rFonts w:ascii="Verdana" w:hAnsi="Verdana" w:cs="Arial"/>
          <w:sz w:val="20"/>
        </w:rPr>
      </w:pPr>
      <w:r w:rsidRPr="00E62083">
        <w:rPr>
          <w:rFonts w:ascii="Verdana" w:hAnsi="Verdana" w:cs="Arial"/>
          <w:sz w:val="20"/>
        </w:rPr>
        <w:t xml:space="preserve">El acuerdo marco, promovido por el Servicio de Comunicación y Cultura Digital, tiene por objeto la selección de una única empresa </w:t>
      </w:r>
      <w:r w:rsidR="001F591C">
        <w:rPr>
          <w:rFonts w:ascii="Verdana" w:hAnsi="Verdana" w:cs="Arial"/>
          <w:sz w:val="20"/>
        </w:rPr>
        <w:t>para</w:t>
      </w:r>
      <w:r w:rsidRPr="00E62083">
        <w:rPr>
          <w:rFonts w:ascii="Verdana" w:hAnsi="Verdana" w:cs="Arial"/>
          <w:sz w:val="20"/>
        </w:rPr>
        <w:t xml:space="preserve"> la prestación de los servicios de gestión </w:t>
      </w:r>
      <w:r w:rsidR="001F591C">
        <w:rPr>
          <w:rFonts w:ascii="Verdana" w:hAnsi="Verdana" w:cs="Arial"/>
          <w:sz w:val="20"/>
        </w:rPr>
        <w:t>para</w:t>
      </w:r>
      <w:r w:rsidRPr="00E62083">
        <w:rPr>
          <w:rFonts w:ascii="Verdana" w:hAnsi="Verdana" w:cs="Arial"/>
          <w:sz w:val="20"/>
        </w:rPr>
        <w:t xml:space="preserve"> la inserción de publicidad institucional del CCCB en los medios de comunicación convencionales, de acuerdo con el Pliego de Prescripciones Técnicas.</w:t>
      </w:r>
    </w:p>
    <w:p w14:paraId="0F0D0E72" w14:textId="22761592" w:rsidR="001B5250" w:rsidRPr="00E62083" w:rsidRDefault="001B5250" w:rsidP="001F591C">
      <w:pPr>
        <w:spacing w:line="240" w:lineRule="auto"/>
        <w:jc w:val="both"/>
        <w:rPr>
          <w:rFonts w:ascii="Verdana" w:hAnsi="Verdana" w:cs="Arial"/>
          <w:sz w:val="20"/>
        </w:rPr>
      </w:pPr>
      <w:r>
        <w:rPr>
          <w:rFonts w:ascii="Verdana" w:hAnsi="Verdana" w:cs="Arial"/>
          <w:sz w:val="20"/>
        </w:rPr>
        <w:t xml:space="preserve">Queda fuera del ámbito objetivo del acuerdo marco la contratación de los servicios de gestión </w:t>
      </w:r>
      <w:r w:rsidR="001F591C">
        <w:rPr>
          <w:rFonts w:ascii="Verdana" w:hAnsi="Verdana" w:cs="Arial"/>
          <w:sz w:val="20"/>
        </w:rPr>
        <w:t>para</w:t>
      </w:r>
      <w:r>
        <w:rPr>
          <w:rFonts w:ascii="Verdana" w:hAnsi="Verdana" w:cs="Arial"/>
          <w:sz w:val="20"/>
        </w:rPr>
        <w:t xml:space="preserve"> la </w:t>
      </w:r>
      <w:r w:rsidR="001F591C">
        <w:rPr>
          <w:rFonts w:ascii="Verdana" w:hAnsi="Verdana" w:cs="Arial"/>
          <w:sz w:val="20"/>
        </w:rPr>
        <w:t>publicación</w:t>
      </w:r>
      <w:r>
        <w:rPr>
          <w:rFonts w:ascii="Verdana" w:hAnsi="Verdana" w:cs="Arial"/>
          <w:sz w:val="20"/>
        </w:rPr>
        <w:t xml:space="preserve"> de anuncios oficiales, la publicidad en las redes sociales y buscadores y las acciones especiales (marketing de guerrilla, influenciadores, relaciones públicas, etc.) sean o no digitales.</w:t>
      </w:r>
    </w:p>
    <w:p w14:paraId="482118AC" w14:textId="77777777" w:rsidR="003C66BD" w:rsidRPr="00E62083" w:rsidRDefault="003C66BD" w:rsidP="001F591C">
      <w:pPr>
        <w:spacing w:line="240" w:lineRule="auto"/>
        <w:jc w:val="both"/>
        <w:rPr>
          <w:rFonts w:ascii="Verdana" w:hAnsi="Verdana"/>
          <w:sz w:val="20"/>
        </w:rPr>
      </w:pPr>
      <w:r w:rsidRPr="00E62083">
        <w:rPr>
          <w:rFonts w:ascii="Verdana" w:hAnsi="Verdana"/>
          <w:sz w:val="20"/>
        </w:rPr>
        <w:t>A estos efectos, el presente pliego regula el procedimiento de adjudicación de los contratos basados en el acuerdo marco, así como establece las condiciones, derechos y obligaciones que les serán de aplicación.</w:t>
      </w:r>
    </w:p>
    <w:p w14:paraId="2B929C78" w14:textId="77777777" w:rsidR="003C66BD" w:rsidRPr="00E62083" w:rsidRDefault="003C66BD" w:rsidP="001F591C">
      <w:pPr>
        <w:spacing w:line="240" w:lineRule="auto"/>
        <w:jc w:val="both"/>
        <w:rPr>
          <w:rFonts w:ascii="Verdana" w:hAnsi="Verdana"/>
          <w:color w:val="FF0000"/>
          <w:sz w:val="20"/>
        </w:rPr>
      </w:pPr>
      <w:r w:rsidRPr="00E62083">
        <w:rPr>
          <w:rFonts w:ascii="Verdana" w:hAnsi="Verdana"/>
          <w:sz w:val="20"/>
        </w:rPr>
        <w:t>El código CPV que corresponde es el siguiente: 79341200-8 (servicios de gestión publicitaria)</w:t>
      </w:r>
    </w:p>
    <w:p w14:paraId="5CE19768" w14:textId="77777777" w:rsidR="003C66BD" w:rsidRPr="00E62083" w:rsidRDefault="003C66BD" w:rsidP="001F591C">
      <w:pPr>
        <w:spacing w:line="240" w:lineRule="auto"/>
        <w:jc w:val="both"/>
        <w:rPr>
          <w:rFonts w:ascii="Verdana" w:hAnsi="Verdana"/>
          <w:sz w:val="20"/>
        </w:rPr>
      </w:pPr>
    </w:p>
    <w:p w14:paraId="557A4680"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1.2) </w:t>
      </w:r>
      <w:r w:rsidRPr="00E62083">
        <w:rPr>
          <w:rFonts w:ascii="Verdana" w:hAnsi="Verdana"/>
          <w:b/>
          <w:sz w:val="20"/>
          <w:u w:val="single"/>
        </w:rPr>
        <w:t>Necesidad e idoneidad del contrato</w:t>
      </w:r>
    </w:p>
    <w:p w14:paraId="5270C6BA" w14:textId="77777777" w:rsidR="003C66BD" w:rsidRPr="00E62083" w:rsidRDefault="003C66BD" w:rsidP="001F591C">
      <w:pPr>
        <w:spacing w:line="240" w:lineRule="auto"/>
        <w:jc w:val="both"/>
        <w:rPr>
          <w:rFonts w:ascii="Verdana" w:hAnsi="Verdana"/>
          <w:sz w:val="20"/>
        </w:rPr>
      </w:pPr>
      <w:proofErr w:type="gramStart"/>
      <w:r w:rsidRPr="00E62083">
        <w:rPr>
          <w:rFonts w:ascii="Verdana" w:hAnsi="Verdana"/>
          <w:sz w:val="20"/>
        </w:rPr>
        <w:t>Las necesidades administrativas a satisfacer</w:t>
      </w:r>
      <w:proofErr w:type="gramEnd"/>
      <w:r w:rsidRPr="00E62083">
        <w:rPr>
          <w:rFonts w:ascii="Verdana" w:hAnsi="Verdana"/>
          <w:sz w:val="20"/>
        </w:rPr>
        <w:t>, la idoneidad del objeto del contrato, la justificación del procedimiento, la no división en lotes, el criterio de adjudicación y demás requerimientos recogidos en la Ley 9/2017, de 8 de noviembre, de Contratos del Sector Público, por la que se transponen al ordenamiento jurídico español las Directivas del Parlamento Europeo y del Consejo 2014/23/UE y 2014/24/UE, de 26 de febrero de 2014 (LCSP) están acreditados en el expediente.</w:t>
      </w:r>
    </w:p>
    <w:p w14:paraId="4B84AD8E" w14:textId="77777777" w:rsidR="003C66BD" w:rsidRPr="00E62083" w:rsidRDefault="003C66BD" w:rsidP="001F591C">
      <w:pPr>
        <w:spacing w:line="240" w:lineRule="auto"/>
        <w:jc w:val="both"/>
        <w:rPr>
          <w:rFonts w:ascii="Verdana" w:hAnsi="Verdana"/>
          <w:sz w:val="20"/>
        </w:rPr>
      </w:pPr>
    </w:p>
    <w:p w14:paraId="3C02EE36"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1.3) </w:t>
      </w:r>
      <w:r w:rsidRPr="00E62083">
        <w:rPr>
          <w:rFonts w:ascii="Verdana" w:hAnsi="Verdana"/>
          <w:b/>
          <w:sz w:val="20"/>
          <w:u w:val="single"/>
        </w:rPr>
        <w:t>Presupuesto base de licitación</w:t>
      </w:r>
    </w:p>
    <w:p w14:paraId="688B3947" w14:textId="77777777" w:rsidR="003C66BD" w:rsidRPr="00E62083" w:rsidRDefault="003C66BD" w:rsidP="001F591C">
      <w:pPr>
        <w:numPr>
          <w:ilvl w:val="0"/>
          <w:numId w:val="1"/>
        </w:numPr>
        <w:spacing w:line="240" w:lineRule="auto"/>
        <w:jc w:val="both"/>
        <w:rPr>
          <w:rFonts w:ascii="Verdana" w:hAnsi="Verdana"/>
          <w:sz w:val="20"/>
          <w:lang w:eastAsia="ca-ES"/>
        </w:rPr>
      </w:pPr>
      <w:r w:rsidRPr="00E62083">
        <w:rPr>
          <w:rFonts w:ascii="Verdana" w:hAnsi="Verdana"/>
          <w:sz w:val="20"/>
        </w:rPr>
        <w:t xml:space="preserve">El </w:t>
      </w:r>
      <w:r w:rsidRPr="00E62083">
        <w:rPr>
          <w:rFonts w:ascii="Verdana" w:hAnsi="Verdana"/>
          <w:b/>
          <w:sz w:val="20"/>
        </w:rPr>
        <w:t xml:space="preserve">presupuesto base </w:t>
      </w:r>
      <w:r w:rsidRPr="00E62083">
        <w:rPr>
          <w:rFonts w:ascii="Verdana" w:hAnsi="Verdana"/>
          <w:sz w:val="20"/>
        </w:rPr>
        <w:t xml:space="preserve">de licitación del acuerdo marco, formulado en términos de precios unitarios, se fija en la cantidad de bienal de 550.000,00 </w:t>
      </w:r>
      <w:proofErr w:type="gramStart"/>
      <w:r w:rsidRPr="00E62083">
        <w:rPr>
          <w:rFonts w:ascii="Verdana" w:hAnsi="Verdana" w:cs="Arial"/>
          <w:sz w:val="20"/>
        </w:rPr>
        <w:t xml:space="preserve">€ </w:t>
      </w:r>
      <w:r w:rsidRPr="00E62083">
        <w:rPr>
          <w:rFonts w:ascii="Verdana" w:hAnsi="Verdana"/>
          <w:sz w:val="20"/>
        </w:rPr>
        <w:t>,</w:t>
      </w:r>
      <w:proofErr w:type="gramEnd"/>
      <w:r w:rsidRPr="00E62083">
        <w:rPr>
          <w:rFonts w:ascii="Verdana" w:hAnsi="Verdana"/>
          <w:sz w:val="20"/>
        </w:rPr>
        <w:t xml:space="preserve"> IVA incluido, </w:t>
      </w:r>
      <w:r w:rsidRPr="00E62083">
        <w:rPr>
          <w:rFonts w:ascii="Verdana" w:hAnsi="Verdana"/>
          <w:sz w:val="20"/>
          <w:lang w:eastAsia="ca-ES"/>
        </w:rPr>
        <w:t>desglosado de acuerdo con el siguiente detalle:</w:t>
      </w:r>
    </w:p>
    <w:p w14:paraId="402136AE" w14:textId="77777777" w:rsidR="003C66BD" w:rsidRPr="00E62083" w:rsidRDefault="003C66BD" w:rsidP="001F591C">
      <w:pPr>
        <w:spacing w:line="240" w:lineRule="auto"/>
        <w:ind w:left="360"/>
        <w:jc w:val="both"/>
        <w:rPr>
          <w:rFonts w:ascii="Verdana" w:hAnsi="Verdana"/>
          <w:sz w:val="20"/>
          <w:lang w:eastAsia="ca-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4134"/>
      </w:tblGrid>
      <w:tr w:rsidR="003C66BD" w:rsidRPr="00E62083" w14:paraId="0C00B3B8" w14:textId="77777777">
        <w:tc>
          <w:tcPr>
            <w:tcW w:w="4322" w:type="dxa"/>
          </w:tcPr>
          <w:p w14:paraId="553B7B8A" w14:textId="77777777" w:rsidR="003C66BD" w:rsidRPr="00E62083" w:rsidRDefault="003C66BD" w:rsidP="001F591C">
            <w:pPr>
              <w:spacing w:line="240" w:lineRule="auto"/>
              <w:jc w:val="both"/>
              <w:rPr>
                <w:rFonts w:ascii="Verdana" w:hAnsi="Verdana"/>
                <w:sz w:val="20"/>
                <w:lang w:eastAsia="ca-ES"/>
              </w:rPr>
            </w:pPr>
            <w:bookmarkStart w:id="1" w:name="_Hlk170988968"/>
            <w:r w:rsidRPr="00E62083">
              <w:rPr>
                <w:rFonts w:ascii="Verdana" w:hAnsi="Verdana"/>
                <w:sz w:val="20"/>
                <w:lang w:eastAsia="ca-ES"/>
              </w:rPr>
              <w:t>Presupuesto IVA excluido</w:t>
            </w:r>
          </w:p>
        </w:tc>
        <w:tc>
          <w:tcPr>
            <w:tcW w:w="4322" w:type="dxa"/>
          </w:tcPr>
          <w:p w14:paraId="65FF3E2A" w14:textId="77777777" w:rsidR="003C66BD" w:rsidRPr="00E62083" w:rsidRDefault="00062943" w:rsidP="001F591C">
            <w:pPr>
              <w:spacing w:line="240" w:lineRule="auto"/>
              <w:jc w:val="both"/>
              <w:rPr>
                <w:rFonts w:ascii="Verdana" w:hAnsi="Verdana"/>
                <w:sz w:val="20"/>
                <w:lang w:eastAsia="ca-ES"/>
              </w:rPr>
            </w:pPr>
            <w:r w:rsidRPr="00062943">
              <w:rPr>
                <w:rFonts w:ascii="Verdana" w:hAnsi="Verdana"/>
                <w:sz w:val="20"/>
                <w:lang w:eastAsia="ca-ES"/>
              </w:rPr>
              <w:t>21</w:t>
            </w:r>
            <w:r>
              <w:rPr>
                <w:rFonts w:ascii="Verdana" w:hAnsi="Verdana"/>
                <w:color w:val="FF0000"/>
                <w:sz w:val="20"/>
                <w:lang w:eastAsia="ca-ES"/>
              </w:rPr>
              <w:t xml:space="preserve"> </w:t>
            </w:r>
            <w:r w:rsidR="003C66BD" w:rsidRPr="00E62083">
              <w:rPr>
                <w:rFonts w:ascii="Verdana" w:hAnsi="Verdana"/>
                <w:sz w:val="20"/>
                <w:lang w:eastAsia="ca-ES"/>
              </w:rPr>
              <w:t>%IVA</w:t>
            </w:r>
          </w:p>
        </w:tc>
      </w:tr>
      <w:tr w:rsidR="003C66BD" w:rsidRPr="00E62083" w14:paraId="44BF2268" w14:textId="77777777">
        <w:tc>
          <w:tcPr>
            <w:tcW w:w="4322" w:type="dxa"/>
          </w:tcPr>
          <w:p w14:paraId="11FB40E2" w14:textId="77777777" w:rsidR="003C66BD" w:rsidRPr="00E62083" w:rsidRDefault="00062943" w:rsidP="001F591C">
            <w:pPr>
              <w:spacing w:line="240" w:lineRule="auto"/>
              <w:jc w:val="both"/>
              <w:rPr>
                <w:rFonts w:ascii="Verdana" w:hAnsi="Verdana"/>
                <w:sz w:val="20"/>
                <w:lang w:eastAsia="ca-ES"/>
              </w:rPr>
            </w:pPr>
            <w:r>
              <w:rPr>
                <w:rFonts w:ascii="Verdana" w:hAnsi="Verdana"/>
                <w:sz w:val="20"/>
                <w:lang w:eastAsia="ca-ES"/>
              </w:rPr>
              <w:t>454.545,46€</w:t>
            </w:r>
          </w:p>
        </w:tc>
        <w:tc>
          <w:tcPr>
            <w:tcW w:w="4322" w:type="dxa"/>
          </w:tcPr>
          <w:p w14:paraId="6EF4E9ED" w14:textId="77777777" w:rsidR="003C66BD" w:rsidRPr="00E62083" w:rsidRDefault="00062943" w:rsidP="001F591C">
            <w:pPr>
              <w:spacing w:line="240" w:lineRule="auto"/>
              <w:jc w:val="both"/>
              <w:rPr>
                <w:rFonts w:ascii="Verdana" w:hAnsi="Verdana"/>
                <w:sz w:val="20"/>
                <w:lang w:eastAsia="ca-ES"/>
              </w:rPr>
            </w:pPr>
            <w:r>
              <w:rPr>
                <w:rFonts w:ascii="Verdana" w:hAnsi="Verdana"/>
                <w:sz w:val="20"/>
                <w:lang w:eastAsia="ca-ES"/>
              </w:rPr>
              <w:t>95.454,54€</w:t>
            </w:r>
          </w:p>
        </w:tc>
      </w:tr>
      <w:bookmarkEnd w:id="1"/>
    </w:tbl>
    <w:p w14:paraId="7397CC9D" w14:textId="77777777" w:rsidR="003C66BD" w:rsidRPr="00E62083" w:rsidRDefault="003C66BD" w:rsidP="001F591C">
      <w:pPr>
        <w:spacing w:line="240" w:lineRule="auto"/>
        <w:ind w:left="360"/>
        <w:jc w:val="both"/>
        <w:rPr>
          <w:rFonts w:ascii="Verdana" w:hAnsi="Verdana"/>
          <w:sz w:val="20"/>
        </w:rPr>
      </w:pPr>
    </w:p>
    <w:p w14:paraId="2191A543" w14:textId="77777777" w:rsidR="003C66BD" w:rsidRPr="00E62083" w:rsidRDefault="003C66BD" w:rsidP="001F591C">
      <w:pPr>
        <w:spacing w:line="240" w:lineRule="auto"/>
        <w:jc w:val="both"/>
        <w:rPr>
          <w:rFonts w:ascii="Verdana" w:hAnsi="Verdana"/>
          <w:sz w:val="20"/>
        </w:rPr>
      </w:pPr>
    </w:p>
    <w:p w14:paraId="6B7DC97D" w14:textId="77777777" w:rsidR="003C66BD" w:rsidRPr="00E62083" w:rsidRDefault="003C66BD" w:rsidP="001F591C">
      <w:pPr>
        <w:spacing w:line="240" w:lineRule="auto"/>
        <w:jc w:val="both"/>
        <w:rPr>
          <w:rFonts w:ascii="Verdana" w:hAnsi="Verdana"/>
          <w:sz w:val="20"/>
        </w:rPr>
      </w:pPr>
      <w:r w:rsidRPr="00E62083">
        <w:rPr>
          <w:rFonts w:ascii="Verdana" w:hAnsi="Verdana"/>
          <w:sz w:val="20"/>
        </w:rPr>
        <w:lastRenderedPageBreak/>
        <w:t>Los licitadores, en su oferta, tendrán que mejorar los descuentos mínimos, los precios unitarios máximos o la comisión de agencia que se detallan en el Anexo 2 de acuerdo con las indicaciones previstas en la cláusula 1.11 del presente pliego.</w:t>
      </w:r>
    </w:p>
    <w:p w14:paraId="626D5D32"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El presupuesto base de licitación se ha calculado de acuerdo con las estimaciones de las prestaciones a realizar durante la ejecución del contrato y no supone una obligación de gasto por parte del CCCB, dado que éste se determinará en función de los contratos basados en el acuerdo marco que se lleven a cabo durante su vigencia.</w:t>
      </w:r>
    </w:p>
    <w:p w14:paraId="189D359C" w14:textId="77777777" w:rsidR="003C66BD" w:rsidRDefault="003C66BD" w:rsidP="001F591C">
      <w:pPr>
        <w:spacing w:line="240" w:lineRule="auto"/>
        <w:jc w:val="both"/>
        <w:rPr>
          <w:rFonts w:ascii="Verdana" w:hAnsi="Verdana"/>
          <w:sz w:val="20"/>
        </w:rPr>
      </w:pPr>
      <w:r w:rsidRPr="00E62083">
        <w:rPr>
          <w:rFonts w:ascii="Verdana" w:hAnsi="Verdana"/>
          <w:sz w:val="20"/>
        </w:rPr>
        <w:t>El presupuesto comprende la suma total de las posibles contrataciones basadas en este acuerdo marco. El precio consignado es indiscutible, no admitiéndose prueba de insuficiencia alguna y lleva implícitos todos aquellos conceptos previstos en el art. 100 de la LCSP y concordantes.</w:t>
      </w:r>
    </w:p>
    <w:p w14:paraId="621E7178" w14:textId="77777777" w:rsidR="00756470" w:rsidRPr="00E62083" w:rsidRDefault="00756470" w:rsidP="001F591C">
      <w:pPr>
        <w:spacing w:line="240" w:lineRule="auto"/>
        <w:jc w:val="both"/>
        <w:rPr>
          <w:rFonts w:ascii="Verdana" w:hAnsi="Verdana"/>
          <w:sz w:val="20"/>
        </w:rPr>
      </w:pPr>
    </w:p>
    <w:p w14:paraId="44F3F397" w14:textId="77777777" w:rsidR="003C66BD" w:rsidRPr="00E62083" w:rsidRDefault="003C66BD" w:rsidP="001F591C">
      <w:pPr>
        <w:numPr>
          <w:ilvl w:val="0"/>
          <w:numId w:val="1"/>
        </w:numPr>
        <w:spacing w:line="240" w:lineRule="auto"/>
        <w:jc w:val="both"/>
        <w:rPr>
          <w:rFonts w:ascii="Verdana" w:hAnsi="Verdana"/>
          <w:sz w:val="20"/>
        </w:rPr>
      </w:pPr>
      <w:r w:rsidRPr="00E62083">
        <w:rPr>
          <w:rFonts w:ascii="Verdana" w:hAnsi="Verdana"/>
          <w:sz w:val="20"/>
        </w:rPr>
        <w:t xml:space="preserve">Desglose del presupuesto por </w:t>
      </w:r>
      <w:r w:rsidRPr="00E62083">
        <w:rPr>
          <w:rFonts w:ascii="Verdana" w:hAnsi="Verdana"/>
          <w:b/>
          <w:sz w:val="20"/>
        </w:rPr>
        <w:t>costes</w:t>
      </w:r>
    </w:p>
    <w:p w14:paraId="5DD4D061" w14:textId="77777777" w:rsidR="003C66BD" w:rsidRPr="00E62083" w:rsidRDefault="003C66BD" w:rsidP="001F591C">
      <w:pPr>
        <w:spacing w:line="240" w:lineRule="auto"/>
        <w:ind w:left="360"/>
        <w:jc w:val="both"/>
        <w:rPr>
          <w:rFonts w:ascii="Verdana" w:hAnsi="Verdana"/>
          <w:sz w:val="20"/>
        </w:rPr>
      </w:pPr>
    </w:p>
    <w:p w14:paraId="484B01FD" w14:textId="77777777" w:rsidR="003C66BD" w:rsidRPr="00826C36" w:rsidRDefault="003C66BD" w:rsidP="001F591C">
      <w:pPr>
        <w:spacing w:line="240" w:lineRule="auto"/>
        <w:jc w:val="both"/>
        <w:rPr>
          <w:rFonts w:ascii="Verdana" w:hAnsi="Verdana" w:cs="Arial"/>
          <w:sz w:val="20"/>
        </w:rPr>
      </w:pPr>
      <w:r w:rsidRPr="00826C36">
        <w:rPr>
          <w:rFonts w:ascii="Verdana" w:hAnsi="Verdana" w:cs="Arial"/>
          <w:sz w:val="20"/>
        </w:rPr>
        <w:t>El presupuesto base de licitación del contrato (vigencia inicial) se ha fijado de acuerdo con el siguiente detalle: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1681"/>
        <w:gridCol w:w="1689"/>
      </w:tblGrid>
      <w:tr w:rsidR="00826C36" w:rsidRPr="00826C36" w14:paraId="6A0F7D1D" w14:textId="77777777" w:rsidTr="001F591C">
        <w:tc>
          <w:tcPr>
            <w:tcW w:w="4880" w:type="dxa"/>
            <w:tcBorders>
              <w:top w:val="nil"/>
              <w:left w:val="nil"/>
            </w:tcBorders>
          </w:tcPr>
          <w:p w14:paraId="66CB7BD1" w14:textId="77777777" w:rsidR="00826C36" w:rsidRPr="00826C36" w:rsidRDefault="00826C36" w:rsidP="001F591C">
            <w:pPr>
              <w:spacing w:line="240" w:lineRule="auto"/>
              <w:jc w:val="both"/>
              <w:rPr>
                <w:rFonts w:ascii="Verdana" w:hAnsi="Verdana"/>
                <w:sz w:val="20"/>
              </w:rPr>
            </w:pPr>
            <w:bookmarkStart w:id="2" w:name="_Hlk170921991"/>
          </w:p>
        </w:tc>
        <w:tc>
          <w:tcPr>
            <w:tcW w:w="1681" w:type="dxa"/>
          </w:tcPr>
          <w:p w14:paraId="2759F358" w14:textId="77777777" w:rsidR="00826C36" w:rsidRPr="00826C36" w:rsidRDefault="00826C36" w:rsidP="001F591C">
            <w:pPr>
              <w:spacing w:line="240" w:lineRule="auto"/>
              <w:jc w:val="both"/>
              <w:rPr>
                <w:rFonts w:ascii="Verdana" w:hAnsi="Verdana"/>
                <w:sz w:val="20"/>
              </w:rPr>
            </w:pPr>
            <w:r w:rsidRPr="00826C36">
              <w:rPr>
                <w:rFonts w:ascii="Verdana" w:hAnsi="Verdana"/>
                <w:sz w:val="20"/>
              </w:rPr>
              <w:t>Porcentajes</w:t>
            </w:r>
          </w:p>
        </w:tc>
        <w:tc>
          <w:tcPr>
            <w:tcW w:w="1689" w:type="dxa"/>
          </w:tcPr>
          <w:p w14:paraId="40D943EC" w14:textId="77777777" w:rsidR="00826C36" w:rsidRPr="00826C36" w:rsidRDefault="00826C36" w:rsidP="001F591C">
            <w:pPr>
              <w:spacing w:line="240" w:lineRule="auto"/>
              <w:jc w:val="both"/>
              <w:rPr>
                <w:rFonts w:ascii="Verdana" w:hAnsi="Verdana"/>
                <w:sz w:val="20"/>
              </w:rPr>
            </w:pPr>
            <w:r w:rsidRPr="00826C36">
              <w:rPr>
                <w:rFonts w:ascii="Verdana" w:hAnsi="Verdana"/>
                <w:sz w:val="20"/>
              </w:rPr>
              <w:t>Importe</w:t>
            </w:r>
          </w:p>
        </w:tc>
      </w:tr>
      <w:tr w:rsidR="00336919" w:rsidRPr="00826C36" w14:paraId="54E0D4CF" w14:textId="77777777" w:rsidTr="001F591C">
        <w:trPr>
          <w:trHeight w:val="264"/>
        </w:trPr>
        <w:tc>
          <w:tcPr>
            <w:tcW w:w="4880" w:type="dxa"/>
          </w:tcPr>
          <w:p w14:paraId="6F3FAD34" w14:textId="77777777" w:rsidR="00826C36" w:rsidRPr="00826C36" w:rsidRDefault="00826C36" w:rsidP="001F591C">
            <w:pPr>
              <w:spacing w:line="240" w:lineRule="auto"/>
              <w:jc w:val="both"/>
              <w:rPr>
                <w:rFonts w:ascii="Verdana" w:hAnsi="Verdana"/>
                <w:sz w:val="20"/>
              </w:rPr>
            </w:pPr>
            <w:r w:rsidRPr="00826C36">
              <w:rPr>
                <w:rFonts w:ascii="Verdana" w:hAnsi="Verdana"/>
                <w:sz w:val="20"/>
              </w:rPr>
              <w:t>Costes directos</w:t>
            </w:r>
          </w:p>
        </w:tc>
        <w:tc>
          <w:tcPr>
            <w:tcW w:w="1681" w:type="dxa"/>
          </w:tcPr>
          <w:p w14:paraId="78E4A4C4" w14:textId="77777777" w:rsidR="00826C36" w:rsidRPr="00826C36" w:rsidRDefault="00826C36" w:rsidP="001F591C">
            <w:pPr>
              <w:spacing w:line="240" w:lineRule="auto"/>
              <w:jc w:val="both"/>
              <w:rPr>
                <w:rFonts w:ascii="Verdana" w:hAnsi="Verdana"/>
                <w:sz w:val="20"/>
              </w:rPr>
            </w:pPr>
          </w:p>
        </w:tc>
        <w:tc>
          <w:tcPr>
            <w:tcW w:w="1689" w:type="dxa"/>
          </w:tcPr>
          <w:p w14:paraId="7691DD39" w14:textId="77777777" w:rsidR="00826C36" w:rsidRPr="00336919" w:rsidRDefault="00826C36" w:rsidP="001F591C">
            <w:pPr>
              <w:spacing w:line="240" w:lineRule="auto"/>
              <w:jc w:val="both"/>
              <w:rPr>
                <w:rFonts w:ascii="Verdana" w:hAnsi="Verdana"/>
                <w:sz w:val="20"/>
                <w:highlight w:val="yellow"/>
              </w:rPr>
            </w:pPr>
          </w:p>
        </w:tc>
      </w:tr>
      <w:tr w:rsidR="00826C36" w:rsidRPr="00826C36" w14:paraId="7D9A778C" w14:textId="77777777" w:rsidTr="001F591C">
        <w:tc>
          <w:tcPr>
            <w:tcW w:w="4880" w:type="dxa"/>
          </w:tcPr>
          <w:p w14:paraId="5050E1D7" w14:textId="77777777" w:rsidR="00826C36" w:rsidRPr="00826C36" w:rsidRDefault="00826C36" w:rsidP="001F591C">
            <w:pPr>
              <w:spacing w:line="240" w:lineRule="auto"/>
              <w:jc w:val="center"/>
              <w:rPr>
                <w:rFonts w:ascii="Verdana" w:hAnsi="Verdana"/>
                <w:sz w:val="20"/>
              </w:rPr>
            </w:pPr>
            <w:r w:rsidRPr="00826C36">
              <w:rPr>
                <w:rFonts w:ascii="Verdana" w:hAnsi="Verdana"/>
                <w:sz w:val="20"/>
              </w:rPr>
              <w:t>Costes salariales</w:t>
            </w:r>
          </w:p>
        </w:tc>
        <w:tc>
          <w:tcPr>
            <w:tcW w:w="1681" w:type="dxa"/>
          </w:tcPr>
          <w:p w14:paraId="49F4CA60" w14:textId="77777777" w:rsidR="00826C36" w:rsidRPr="00826C36" w:rsidRDefault="00826C36" w:rsidP="001F591C">
            <w:pPr>
              <w:spacing w:line="240" w:lineRule="auto"/>
              <w:jc w:val="both"/>
              <w:rPr>
                <w:rFonts w:ascii="Verdana" w:hAnsi="Verdana"/>
                <w:sz w:val="20"/>
              </w:rPr>
            </w:pPr>
            <w:r>
              <w:rPr>
                <w:rFonts w:ascii="Verdana" w:hAnsi="Verdana"/>
                <w:sz w:val="20"/>
              </w:rPr>
              <w:t>5,5%</w:t>
            </w:r>
          </w:p>
        </w:tc>
        <w:tc>
          <w:tcPr>
            <w:tcW w:w="1689" w:type="dxa"/>
          </w:tcPr>
          <w:p w14:paraId="4F049379" w14:textId="77777777" w:rsidR="00826C36" w:rsidRPr="000E316D" w:rsidRDefault="000E316D" w:rsidP="001F591C">
            <w:pPr>
              <w:spacing w:line="240" w:lineRule="auto"/>
              <w:jc w:val="right"/>
              <w:rPr>
                <w:rFonts w:ascii="Verdana" w:hAnsi="Verdana"/>
                <w:sz w:val="20"/>
              </w:rPr>
            </w:pPr>
            <w:r>
              <w:rPr>
                <w:rFonts w:ascii="Verdana" w:hAnsi="Verdana"/>
                <w:sz w:val="20"/>
              </w:rPr>
              <w:t>25.000,00€</w:t>
            </w:r>
          </w:p>
        </w:tc>
      </w:tr>
      <w:tr w:rsidR="00826C36" w:rsidRPr="00826C36" w14:paraId="42EE7E7F" w14:textId="77777777" w:rsidTr="001F591C">
        <w:tc>
          <w:tcPr>
            <w:tcW w:w="4880" w:type="dxa"/>
          </w:tcPr>
          <w:p w14:paraId="29E939F6" w14:textId="77777777" w:rsidR="00826C36" w:rsidRPr="00826C36" w:rsidRDefault="00826C36" w:rsidP="001F591C">
            <w:pPr>
              <w:spacing w:line="240" w:lineRule="auto"/>
              <w:jc w:val="center"/>
              <w:rPr>
                <w:rFonts w:ascii="Verdana" w:hAnsi="Verdana"/>
                <w:sz w:val="20"/>
              </w:rPr>
            </w:pPr>
            <w:r w:rsidRPr="00826C36">
              <w:rPr>
                <w:rFonts w:ascii="Verdana" w:hAnsi="Verdana"/>
                <w:sz w:val="20"/>
              </w:rPr>
              <w:t>Espacios publicitarios</w:t>
            </w:r>
          </w:p>
        </w:tc>
        <w:tc>
          <w:tcPr>
            <w:tcW w:w="1681" w:type="dxa"/>
          </w:tcPr>
          <w:p w14:paraId="73614ED5" w14:textId="77777777" w:rsidR="00826C36" w:rsidRPr="00826C36" w:rsidRDefault="00826C36" w:rsidP="001F591C">
            <w:pPr>
              <w:spacing w:line="240" w:lineRule="auto"/>
              <w:jc w:val="both"/>
              <w:rPr>
                <w:rFonts w:ascii="Verdana" w:hAnsi="Verdana"/>
                <w:sz w:val="20"/>
              </w:rPr>
            </w:pPr>
            <w:r>
              <w:rPr>
                <w:rFonts w:ascii="Verdana" w:hAnsi="Verdana"/>
                <w:sz w:val="20"/>
              </w:rPr>
              <w:t>76,5%</w:t>
            </w:r>
          </w:p>
        </w:tc>
        <w:tc>
          <w:tcPr>
            <w:tcW w:w="1689" w:type="dxa"/>
          </w:tcPr>
          <w:p w14:paraId="771A319E" w14:textId="77777777" w:rsidR="00826C36" w:rsidRPr="000E316D" w:rsidRDefault="000E316D" w:rsidP="001F591C">
            <w:pPr>
              <w:spacing w:line="240" w:lineRule="auto"/>
              <w:jc w:val="right"/>
              <w:rPr>
                <w:rFonts w:ascii="Verdana" w:hAnsi="Verdana"/>
                <w:sz w:val="20"/>
              </w:rPr>
            </w:pPr>
            <w:r w:rsidRPr="000E316D">
              <w:rPr>
                <w:rFonts w:ascii="Verdana" w:hAnsi="Verdana"/>
                <w:sz w:val="20"/>
              </w:rPr>
              <w:t>347.727,28 €</w:t>
            </w:r>
          </w:p>
        </w:tc>
      </w:tr>
      <w:tr w:rsidR="00826C36" w:rsidRPr="00826C36" w14:paraId="24926BD1" w14:textId="77777777" w:rsidTr="001F591C">
        <w:tc>
          <w:tcPr>
            <w:tcW w:w="4880" w:type="dxa"/>
          </w:tcPr>
          <w:p w14:paraId="5277B0F7" w14:textId="77777777" w:rsidR="00826C36" w:rsidRPr="00826C36" w:rsidRDefault="00826C36" w:rsidP="001F591C">
            <w:pPr>
              <w:spacing w:line="240" w:lineRule="auto"/>
              <w:jc w:val="both"/>
              <w:rPr>
                <w:rFonts w:ascii="Verdana" w:hAnsi="Verdana"/>
                <w:sz w:val="20"/>
              </w:rPr>
            </w:pPr>
            <w:r w:rsidRPr="00826C36">
              <w:rPr>
                <w:rFonts w:ascii="Verdana" w:hAnsi="Verdana"/>
                <w:sz w:val="20"/>
              </w:rPr>
              <w:t>Costes indirectos</w:t>
            </w:r>
          </w:p>
        </w:tc>
        <w:tc>
          <w:tcPr>
            <w:tcW w:w="1681" w:type="dxa"/>
          </w:tcPr>
          <w:p w14:paraId="54CCE3F9" w14:textId="77777777" w:rsidR="00826C36" w:rsidRPr="00826C36" w:rsidRDefault="00826C36" w:rsidP="001F591C">
            <w:pPr>
              <w:spacing w:line="240" w:lineRule="auto"/>
              <w:jc w:val="both"/>
              <w:rPr>
                <w:rFonts w:ascii="Verdana" w:hAnsi="Verdana"/>
                <w:sz w:val="20"/>
              </w:rPr>
            </w:pPr>
          </w:p>
        </w:tc>
        <w:tc>
          <w:tcPr>
            <w:tcW w:w="1689" w:type="dxa"/>
          </w:tcPr>
          <w:p w14:paraId="5352A50B" w14:textId="77777777" w:rsidR="00826C36" w:rsidRPr="000E316D" w:rsidRDefault="00826C36" w:rsidP="001F591C">
            <w:pPr>
              <w:spacing w:line="240" w:lineRule="auto"/>
              <w:jc w:val="right"/>
              <w:rPr>
                <w:rFonts w:ascii="Verdana" w:hAnsi="Verdana"/>
                <w:sz w:val="20"/>
              </w:rPr>
            </w:pPr>
          </w:p>
        </w:tc>
      </w:tr>
      <w:tr w:rsidR="00826C36" w:rsidRPr="00826C36" w14:paraId="40F029B0" w14:textId="77777777" w:rsidTr="001F591C">
        <w:tc>
          <w:tcPr>
            <w:tcW w:w="4880" w:type="dxa"/>
          </w:tcPr>
          <w:p w14:paraId="203EFC15" w14:textId="77777777" w:rsidR="00826C36" w:rsidRPr="00826C36" w:rsidRDefault="00826C36" w:rsidP="001F591C">
            <w:pPr>
              <w:spacing w:line="240" w:lineRule="auto"/>
              <w:jc w:val="center"/>
              <w:rPr>
                <w:rFonts w:ascii="Verdana" w:hAnsi="Verdana"/>
                <w:sz w:val="20"/>
              </w:rPr>
            </w:pPr>
            <w:r w:rsidRPr="00826C36">
              <w:rPr>
                <w:rFonts w:ascii="Verdana" w:hAnsi="Verdana"/>
                <w:sz w:val="20"/>
              </w:rPr>
              <w:t>Gastos generales de estructura</w:t>
            </w:r>
          </w:p>
        </w:tc>
        <w:tc>
          <w:tcPr>
            <w:tcW w:w="1681" w:type="dxa"/>
          </w:tcPr>
          <w:p w14:paraId="2B596C39" w14:textId="77777777" w:rsidR="00826C36" w:rsidRPr="00826C36" w:rsidRDefault="00826C36" w:rsidP="001F591C">
            <w:pPr>
              <w:spacing w:line="240" w:lineRule="auto"/>
              <w:jc w:val="both"/>
              <w:rPr>
                <w:rFonts w:ascii="Verdana" w:hAnsi="Verdana"/>
                <w:sz w:val="20"/>
              </w:rPr>
            </w:pPr>
            <w:r>
              <w:rPr>
                <w:rFonts w:ascii="Verdana" w:hAnsi="Verdana"/>
                <w:sz w:val="20"/>
              </w:rPr>
              <w:t>10%</w:t>
            </w:r>
          </w:p>
        </w:tc>
        <w:tc>
          <w:tcPr>
            <w:tcW w:w="1689" w:type="dxa"/>
          </w:tcPr>
          <w:p w14:paraId="2099A232" w14:textId="77777777" w:rsidR="00826C36" w:rsidRPr="000E316D" w:rsidRDefault="000E316D" w:rsidP="001F591C">
            <w:pPr>
              <w:spacing w:line="240" w:lineRule="auto"/>
              <w:jc w:val="right"/>
              <w:rPr>
                <w:rFonts w:ascii="Verdana" w:hAnsi="Verdana"/>
                <w:sz w:val="20"/>
              </w:rPr>
            </w:pPr>
            <w:r>
              <w:rPr>
                <w:rFonts w:ascii="Verdana" w:hAnsi="Verdana"/>
                <w:sz w:val="20"/>
              </w:rPr>
              <w:t>45.454,55€</w:t>
            </w:r>
          </w:p>
        </w:tc>
      </w:tr>
      <w:tr w:rsidR="00826C36" w:rsidRPr="00826C36" w14:paraId="416E268E" w14:textId="77777777" w:rsidTr="001F591C">
        <w:tc>
          <w:tcPr>
            <w:tcW w:w="4880" w:type="dxa"/>
          </w:tcPr>
          <w:p w14:paraId="587C1064" w14:textId="77777777" w:rsidR="00826C36" w:rsidRPr="00826C36" w:rsidRDefault="00826C36" w:rsidP="001F591C">
            <w:pPr>
              <w:spacing w:line="240" w:lineRule="auto"/>
              <w:jc w:val="both"/>
              <w:rPr>
                <w:rFonts w:ascii="Verdana" w:hAnsi="Verdana"/>
                <w:sz w:val="20"/>
              </w:rPr>
            </w:pPr>
            <w:r w:rsidRPr="00826C36">
              <w:rPr>
                <w:rFonts w:ascii="Verdana" w:hAnsi="Verdana"/>
                <w:sz w:val="20"/>
              </w:rPr>
              <w:t>Beneficios</w:t>
            </w:r>
          </w:p>
        </w:tc>
        <w:tc>
          <w:tcPr>
            <w:tcW w:w="1681" w:type="dxa"/>
          </w:tcPr>
          <w:p w14:paraId="2A8DA2CC" w14:textId="77777777" w:rsidR="00826C36" w:rsidRPr="00826C36" w:rsidRDefault="00826C36" w:rsidP="001F591C">
            <w:pPr>
              <w:spacing w:line="240" w:lineRule="auto"/>
              <w:jc w:val="both"/>
              <w:rPr>
                <w:rFonts w:ascii="Verdana" w:hAnsi="Verdana"/>
                <w:sz w:val="20"/>
              </w:rPr>
            </w:pPr>
            <w:r>
              <w:rPr>
                <w:rFonts w:ascii="Verdana" w:hAnsi="Verdana"/>
                <w:sz w:val="20"/>
              </w:rPr>
              <w:t>8%</w:t>
            </w:r>
          </w:p>
        </w:tc>
        <w:tc>
          <w:tcPr>
            <w:tcW w:w="1689" w:type="dxa"/>
          </w:tcPr>
          <w:p w14:paraId="16AB371E" w14:textId="77777777" w:rsidR="00826C36" w:rsidRPr="000E316D" w:rsidRDefault="000E316D" w:rsidP="001F591C">
            <w:pPr>
              <w:spacing w:line="240" w:lineRule="auto"/>
              <w:jc w:val="right"/>
              <w:rPr>
                <w:rFonts w:ascii="Verdana" w:hAnsi="Verdana"/>
                <w:sz w:val="20"/>
              </w:rPr>
            </w:pPr>
            <w:r>
              <w:rPr>
                <w:rFonts w:ascii="Verdana" w:hAnsi="Verdana"/>
                <w:sz w:val="20"/>
              </w:rPr>
              <w:t>36.363,63€</w:t>
            </w:r>
          </w:p>
        </w:tc>
      </w:tr>
      <w:tr w:rsidR="00826C36" w:rsidRPr="00826C36" w14:paraId="605C6B7E" w14:textId="77777777" w:rsidTr="001F591C">
        <w:tc>
          <w:tcPr>
            <w:tcW w:w="4880" w:type="dxa"/>
          </w:tcPr>
          <w:p w14:paraId="39C9F951" w14:textId="77777777" w:rsidR="00826C36" w:rsidRPr="00826C36" w:rsidRDefault="00826C36" w:rsidP="001F591C">
            <w:pPr>
              <w:spacing w:line="240" w:lineRule="auto"/>
              <w:jc w:val="both"/>
              <w:rPr>
                <w:rFonts w:ascii="Verdana" w:hAnsi="Verdana"/>
                <w:sz w:val="20"/>
              </w:rPr>
            </w:pPr>
            <w:r w:rsidRPr="00826C36">
              <w:rPr>
                <w:rFonts w:ascii="Verdana" w:hAnsi="Verdana"/>
                <w:sz w:val="20"/>
              </w:rPr>
              <w:t>TOTAL DE COSTES</w:t>
            </w:r>
          </w:p>
        </w:tc>
        <w:tc>
          <w:tcPr>
            <w:tcW w:w="1681" w:type="dxa"/>
          </w:tcPr>
          <w:p w14:paraId="146E6934" w14:textId="77777777" w:rsidR="00826C36" w:rsidRPr="00826C36" w:rsidRDefault="00826C36" w:rsidP="001F591C">
            <w:pPr>
              <w:spacing w:line="240" w:lineRule="auto"/>
              <w:jc w:val="both"/>
              <w:rPr>
                <w:rFonts w:ascii="Verdana" w:hAnsi="Verdana"/>
                <w:sz w:val="20"/>
              </w:rPr>
            </w:pPr>
            <w:r>
              <w:rPr>
                <w:rFonts w:ascii="Verdana" w:hAnsi="Verdana"/>
                <w:sz w:val="20"/>
              </w:rPr>
              <w:t>100%</w:t>
            </w:r>
          </w:p>
        </w:tc>
        <w:tc>
          <w:tcPr>
            <w:tcW w:w="1689" w:type="dxa"/>
          </w:tcPr>
          <w:p w14:paraId="6AC69C05" w14:textId="77777777" w:rsidR="00826C36" w:rsidRPr="00336919" w:rsidRDefault="000E316D" w:rsidP="001F591C">
            <w:pPr>
              <w:spacing w:line="240" w:lineRule="auto"/>
              <w:jc w:val="right"/>
              <w:rPr>
                <w:rFonts w:ascii="Verdana" w:hAnsi="Verdana"/>
                <w:sz w:val="20"/>
                <w:highlight w:val="yellow"/>
              </w:rPr>
            </w:pPr>
            <w:r>
              <w:rPr>
                <w:rFonts w:ascii="Verdana" w:hAnsi="Verdana"/>
                <w:sz w:val="20"/>
                <w:lang w:eastAsia="ca-ES"/>
              </w:rPr>
              <w:t>454.545,46€</w:t>
            </w:r>
          </w:p>
        </w:tc>
      </w:tr>
      <w:bookmarkEnd w:id="2"/>
    </w:tbl>
    <w:p w14:paraId="5494AE65" w14:textId="77777777" w:rsidR="003C66BD" w:rsidRPr="00826C36" w:rsidRDefault="003C66BD" w:rsidP="001F591C">
      <w:pPr>
        <w:spacing w:line="240" w:lineRule="auto"/>
        <w:jc w:val="both"/>
        <w:rPr>
          <w:rFonts w:ascii="Verdana" w:hAnsi="Verdana" w:cs="Arial"/>
          <w:sz w:val="20"/>
        </w:rPr>
      </w:pPr>
    </w:p>
    <w:p w14:paraId="19680E48" w14:textId="77777777" w:rsidR="003C66BD" w:rsidRPr="00336919" w:rsidRDefault="003C66BD" w:rsidP="001F591C">
      <w:pPr>
        <w:spacing w:line="240" w:lineRule="auto"/>
        <w:jc w:val="both"/>
        <w:rPr>
          <w:rFonts w:ascii="Verdana" w:hAnsi="Verdana"/>
          <w:sz w:val="20"/>
        </w:rPr>
      </w:pPr>
      <w:r w:rsidRPr="00336919">
        <w:rPr>
          <w:rFonts w:ascii="Verdana" w:hAnsi="Verdana"/>
          <w:sz w:val="20"/>
        </w:rPr>
        <w:t xml:space="preserve">El coste salarial se ha fijado teniendo en cuenta el Convenio colectivo estatal por las empresas de publicidad (código de convenio núm. 99004225011981, publicado en el BOE el 10 de febrero de </w:t>
      </w:r>
      <w:proofErr w:type="gramStart"/>
      <w:r w:rsidRPr="00336919">
        <w:rPr>
          <w:rFonts w:ascii="Verdana" w:hAnsi="Verdana"/>
          <w:sz w:val="20"/>
        </w:rPr>
        <w:t xml:space="preserve">2016 </w:t>
      </w:r>
      <w:bookmarkStart w:id="3" w:name="_Hlk170922012"/>
      <w:r w:rsidR="00826C36" w:rsidRPr="00336919">
        <w:rPr>
          <w:rFonts w:ascii="Verdana" w:hAnsi="Verdana"/>
          <w:sz w:val="20"/>
        </w:rPr>
        <w:t>,</w:t>
      </w:r>
      <w:proofErr w:type="gramEnd"/>
      <w:r w:rsidR="00826C36" w:rsidRPr="00336919">
        <w:rPr>
          <w:rFonts w:ascii="Verdana" w:hAnsi="Verdana"/>
          <w:sz w:val="20"/>
        </w:rPr>
        <w:t xml:space="preserve"> y teniendo en cuenta la Resolución de 2 de agosto de 2022 de la Dirección General del Trabajo por la que se registra y publica el Acta sobre revisión y tablas salariales para los años 2022 a 2025 del citado convenio colectivo </w:t>
      </w:r>
      <w:bookmarkEnd w:id="3"/>
      <w:r w:rsidR="00336919" w:rsidRPr="00336919">
        <w:rPr>
          <w:rFonts w:ascii="Verdana" w:hAnsi="Verdana"/>
          <w:sz w:val="20"/>
        </w:rPr>
        <w:t>(BOE núm. 192, de 11 de agosto de 2022 ).</w:t>
      </w:r>
    </w:p>
    <w:p w14:paraId="57DC2D0A" w14:textId="77777777" w:rsidR="001F591C" w:rsidRDefault="001F591C" w:rsidP="001F591C">
      <w:pPr>
        <w:spacing w:line="240" w:lineRule="auto"/>
        <w:jc w:val="both"/>
        <w:rPr>
          <w:rFonts w:ascii="Verdana" w:hAnsi="Verdana" w:cs="Arial"/>
          <w:sz w:val="20"/>
          <w:lang w:eastAsia="ca-ES"/>
        </w:rPr>
      </w:pPr>
    </w:p>
    <w:p w14:paraId="27D9CD4A" w14:textId="33FBA455" w:rsidR="003C66BD" w:rsidRPr="00E62083" w:rsidRDefault="003C66BD" w:rsidP="001F591C">
      <w:pPr>
        <w:spacing w:line="240" w:lineRule="auto"/>
        <w:jc w:val="both"/>
        <w:rPr>
          <w:rFonts w:ascii="Verdana" w:hAnsi="Verdana" w:cs="Arial"/>
          <w:i/>
          <w:color w:val="FF0000"/>
          <w:sz w:val="20"/>
        </w:rPr>
      </w:pPr>
      <w:r w:rsidRPr="00E62083">
        <w:rPr>
          <w:rFonts w:ascii="Verdana" w:hAnsi="Verdana" w:cs="Arial"/>
          <w:sz w:val="20"/>
          <w:lang w:eastAsia="ca-ES"/>
        </w:rPr>
        <w:t>El referido convenio no fija ninguna desagregación por género, por lo que los salarios serán idénticos para la realización de las tareas de la misma categoría con independencia de que el trabajo sea ejecutado por un hombre o una mujer, existiendo únicamente diferencias como consecuencia de las distintas antigüedades de los trabajadores u otras circunstancias previstas legalmente.</w:t>
      </w:r>
    </w:p>
    <w:p w14:paraId="69A563A7" w14:textId="77777777" w:rsidR="003C66BD" w:rsidRPr="00E62083" w:rsidRDefault="003C66BD" w:rsidP="001F591C">
      <w:pPr>
        <w:spacing w:line="240" w:lineRule="auto"/>
        <w:jc w:val="both"/>
        <w:rPr>
          <w:rFonts w:ascii="Verdana" w:hAnsi="Verdana" w:cs="Arial"/>
          <w:i/>
          <w:color w:val="FF0000"/>
          <w:sz w:val="20"/>
        </w:rPr>
      </w:pPr>
    </w:p>
    <w:p w14:paraId="08ECDA5C" w14:textId="77777777" w:rsidR="003C66BD" w:rsidRPr="00E62083" w:rsidRDefault="003C66BD" w:rsidP="001F591C">
      <w:pPr>
        <w:spacing w:line="240" w:lineRule="auto"/>
        <w:jc w:val="both"/>
        <w:rPr>
          <w:rFonts w:ascii="Verdana" w:hAnsi="Verdana" w:cs="Arial"/>
          <w:i/>
          <w:color w:val="FF0000"/>
          <w:sz w:val="20"/>
        </w:rPr>
      </w:pPr>
    </w:p>
    <w:p w14:paraId="0181A2FD"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1.4) </w:t>
      </w:r>
      <w:r w:rsidRPr="00E62083">
        <w:rPr>
          <w:rFonts w:ascii="Verdana" w:hAnsi="Verdana"/>
          <w:b/>
          <w:sz w:val="20"/>
          <w:u w:val="single"/>
        </w:rPr>
        <w:t>Existencia de crédito</w:t>
      </w:r>
    </w:p>
    <w:p w14:paraId="2F0AC1F4" w14:textId="77777777" w:rsidR="001F591C" w:rsidRDefault="001F591C" w:rsidP="001F591C">
      <w:pPr>
        <w:spacing w:line="240" w:lineRule="auto"/>
        <w:jc w:val="both"/>
        <w:rPr>
          <w:rFonts w:ascii="Verdana" w:hAnsi="Verdana"/>
          <w:sz w:val="20"/>
        </w:rPr>
      </w:pPr>
    </w:p>
    <w:p w14:paraId="11859152" w14:textId="34B8C282" w:rsidR="003C66BD" w:rsidRPr="00E62083" w:rsidRDefault="003C66BD" w:rsidP="001F591C">
      <w:pPr>
        <w:spacing w:line="240" w:lineRule="auto"/>
        <w:jc w:val="both"/>
        <w:rPr>
          <w:rFonts w:ascii="Verdana" w:hAnsi="Verdana"/>
          <w:sz w:val="20"/>
        </w:rPr>
      </w:pPr>
      <w:r w:rsidRPr="00E62083">
        <w:rPr>
          <w:rFonts w:ascii="Verdana" w:hAnsi="Verdana"/>
          <w:sz w:val="20"/>
        </w:rPr>
        <w:t xml:space="preserve">El </w:t>
      </w:r>
      <w:r w:rsidRPr="00336919">
        <w:rPr>
          <w:rFonts w:ascii="Verdana" w:hAnsi="Verdana"/>
          <w:b/>
          <w:sz w:val="20"/>
        </w:rPr>
        <w:t>gasto plurianual</w:t>
      </w:r>
      <w:r w:rsidR="00336919">
        <w:rPr>
          <w:rFonts w:ascii="Verdana" w:hAnsi="Verdana"/>
          <w:b/>
          <w:color w:val="FF0000"/>
          <w:sz w:val="20"/>
        </w:rPr>
        <w:t xml:space="preserve"> </w:t>
      </w:r>
      <w:r w:rsidRPr="00E62083">
        <w:rPr>
          <w:rFonts w:ascii="Verdana" w:hAnsi="Verdana"/>
          <w:sz w:val="20"/>
        </w:rPr>
        <w:t xml:space="preserve">derivada de los contratos basados en el acuerdo marco de 550.000,00€, IVA incluido, se imputará con cargo a las </w:t>
      </w:r>
      <w:bookmarkStart w:id="4" w:name="OLE_LINK2"/>
      <w:r w:rsidRPr="00E62083">
        <w:rPr>
          <w:rFonts w:ascii="Verdana" w:hAnsi="Verdana"/>
          <w:sz w:val="20"/>
        </w:rPr>
        <w:t>siguientes aplicaciones presupuestarias:</w:t>
      </w:r>
    </w:p>
    <w:p w14:paraId="4C24AB03" w14:textId="77777777" w:rsidR="003C66BD" w:rsidRPr="00E62083" w:rsidRDefault="003C66BD" w:rsidP="001F591C">
      <w:pPr>
        <w:spacing w:line="240" w:lineRule="auto"/>
        <w:jc w:val="both"/>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753"/>
        <w:gridCol w:w="1717"/>
        <w:gridCol w:w="1723"/>
        <w:gridCol w:w="1734"/>
      </w:tblGrid>
      <w:tr w:rsidR="003C66BD" w:rsidRPr="00E62083" w14:paraId="59E26A6E" w14:textId="77777777">
        <w:trPr>
          <w:cantSplit/>
          <w:jc w:val="center"/>
        </w:trPr>
        <w:tc>
          <w:tcPr>
            <w:tcW w:w="1779" w:type="dxa"/>
            <w:tcBorders>
              <w:top w:val="single" w:sz="4" w:space="0" w:color="auto"/>
              <w:left w:val="single" w:sz="4" w:space="0" w:color="auto"/>
            </w:tcBorders>
          </w:tcPr>
          <w:p w14:paraId="35C18315"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Ejercicio</w:t>
            </w:r>
          </w:p>
        </w:tc>
        <w:tc>
          <w:tcPr>
            <w:tcW w:w="1779" w:type="dxa"/>
          </w:tcPr>
          <w:p w14:paraId="5BCE932B" w14:textId="77777777" w:rsidR="003C66BD" w:rsidRPr="00E62083" w:rsidRDefault="003C66BD" w:rsidP="001F591C">
            <w:pPr>
              <w:spacing w:line="240" w:lineRule="auto"/>
              <w:jc w:val="both"/>
              <w:rPr>
                <w:rFonts w:ascii="Verdana" w:hAnsi="Verdana"/>
                <w:sz w:val="20"/>
              </w:rPr>
            </w:pPr>
            <w:r w:rsidRPr="00E62083">
              <w:rPr>
                <w:rFonts w:ascii="Verdana" w:hAnsi="Verdana"/>
                <w:sz w:val="20"/>
              </w:rPr>
              <w:t>Importe</w:t>
            </w:r>
          </w:p>
        </w:tc>
        <w:tc>
          <w:tcPr>
            <w:tcW w:w="1780" w:type="dxa"/>
          </w:tcPr>
          <w:p w14:paraId="1EF0D0F5" w14:textId="77777777" w:rsidR="003C66BD" w:rsidRPr="00E62083" w:rsidRDefault="003C66BD" w:rsidP="001F591C">
            <w:pPr>
              <w:spacing w:line="240" w:lineRule="auto"/>
              <w:jc w:val="both"/>
              <w:rPr>
                <w:rFonts w:ascii="Verdana" w:hAnsi="Verdana"/>
                <w:sz w:val="20"/>
              </w:rPr>
            </w:pPr>
            <w:r w:rsidRPr="00E62083">
              <w:rPr>
                <w:rFonts w:ascii="Verdana" w:hAnsi="Verdana"/>
                <w:sz w:val="20"/>
              </w:rPr>
              <w:t>Orgánico</w:t>
            </w:r>
          </w:p>
        </w:tc>
        <w:tc>
          <w:tcPr>
            <w:tcW w:w="1779" w:type="dxa"/>
          </w:tcPr>
          <w:p w14:paraId="178D15E8" w14:textId="77777777" w:rsidR="003C66BD" w:rsidRPr="00E62083" w:rsidRDefault="003C66BD" w:rsidP="001F591C">
            <w:pPr>
              <w:spacing w:line="240" w:lineRule="auto"/>
              <w:jc w:val="both"/>
              <w:rPr>
                <w:rFonts w:ascii="Verdana" w:hAnsi="Verdana"/>
                <w:sz w:val="20"/>
              </w:rPr>
            </w:pPr>
            <w:r w:rsidRPr="00E62083">
              <w:rPr>
                <w:rFonts w:ascii="Verdana" w:hAnsi="Verdana"/>
                <w:sz w:val="20"/>
              </w:rPr>
              <w:t>Programa</w:t>
            </w:r>
          </w:p>
        </w:tc>
        <w:tc>
          <w:tcPr>
            <w:tcW w:w="1780" w:type="dxa"/>
          </w:tcPr>
          <w:p w14:paraId="1A8E2306"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Económico</w:t>
            </w:r>
          </w:p>
        </w:tc>
      </w:tr>
      <w:tr w:rsidR="003C66BD" w:rsidRPr="00E62083" w14:paraId="7F9F9DC8" w14:textId="77777777">
        <w:trPr>
          <w:cantSplit/>
          <w:jc w:val="center"/>
        </w:trPr>
        <w:tc>
          <w:tcPr>
            <w:tcW w:w="1779" w:type="dxa"/>
          </w:tcPr>
          <w:p w14:paraId="5E19E237" w14:textId="77777777" w:rsidR="003C66BD" w:rsidRPr="00F35AA3" w:rsidRDefault="00336919" w:rsidP="001F591C">
            <w:pPr>
              <w:spacing w:line="240" w:lineRule="auto"/>
              <w:jc w:val="both"/>
              <w:rPr>
                <w:rFonts w:ascii="Verdana" w:hAnsi="Verdana"/>
                <w:sz w:val="20"/>
              </w:rPr>
            </w:pPr>
            <w:r w:rsidRPr="00F35AA3">
              <w:rPr>
                <w:rFonts w:ascii="Verdana" w:hAnsi="Verdana"/>
                <w:sz w:val="20"/>
              </w:rPr>
              <w:t>2025</w:t>
            </w:r>
          </w:p>
        </w:tc>
        <w:tc>
          <w:tcPr>
            <w:tcW w:w="1779" w:type="dxa"/>
          </w:tcPr>
          <w:p w14:paraId="2208332C" w14:textId="77777777" w:rsidR="003C66BD" w:rsidRPr="00F35AA3" w:rsidRDefault="00F35AA3" w:rsidP="001F591C">
            <w:pPr>
              <w:spacing w:line="240" w:lineRule="auto"/>
              <w:jc w:val="both"/>
              <w:rPr>
                <w:rFonts w:ascii="Verdana" w:hAnsi="Verdana"/>
                <w:sz w:val="20"/>
              </w:rPr>
            </w:pPr>
            <w:r w:rsidRPr="00F35AA3">
              <w:rPr>
                <w:rFonts w:ascii="Verdana" w:hAnsi="Verdana"/>
                <w:sz w:val="20"/>
              </w:rPr>
              <w:t>275.000,00€</w:t>
            </w:r>
          </w:p>
        </w:tc>
        <w:tc>
          <w:tcPr>
            <w:tcW w:w="1780" w:type="dxa"/>
          </w:tcPr>
          <w:p w14:paraId="2F9FD4A2" w14:textId="77777777" w:rsidR="003C66BD" w:rsidRPr="00F35AA3" w:rsidRDefault="00336919" w:rsidP="001F591C">
            <w:pPr>
              <w:spacing w:line="240" w:lineRule="auto"/>
              <w:jc w:val="both"/>
              <w:rPr>
                <w:rFonts w:ascii="Verdana" w:hAnsi="Verdana"/>
                <w:sz w:val="20"/>
              </w:rPr>
            </w:pPr>
            <w:r w:rsidRPr="00F35AA3">
              <w:rPr>
                <w:rFonts w:ascii="Verdana" w:hAnsi="Verdana"/>
                <w:sz w:val="20"/>
              </w:rPr>
              <w:t>1</w:t>
            </w:r>
          </w:p>
        </w:tc>
        <w:tc>
          <w:tcPr>
            <w:tcW w:w="1779" w:type="dxa"/>
          </w:tcPr>
          <w:p w14:paraId="21AD26CA" w14:textId="77777777" w:rsidR="003C66BD" w:rsidRPr="005C497E" w:rsidRDefault="005C497E" w:rsidP="001F591C">
            <w:pPr>
              <w:spacing w:line="240" w:lineRule="auto"/>
              <w:jc w:val="both"/>
              <w:rPr>
                <w:rFonts w:ascii="Verdana" w:hAnsi="Verdana"/>
                <w:sz w:val="20"/>
              </w:rPr>
            </w:pPr>
            <w:r w:rsidRPr="005C497E">
              <w:rPr>
                <w:rFonts w:ascii="Verdana" w:hAnsi="Verdana"/>
                <w:sz w:val="20"/>
              </w:rPr>
              <w:t>33440</w:t>
            </w:r>
          </w:p>
        </w:tc>
        <w:tc>
          <w:tcPr>
            <w:tcW w:w="1780" w:type="dxa"/>
          </w:tcPr>
          <w:p w14:paraId="0AB5E85B" w14:textId="77777777" w:rsidR="003C66BD" w:rsidRPr="005C497E" w:rsidRDefault="005C497E" w:rsidP="001F591C">
            <w:pPr>
              <w:spacing w:line="240" w:lineRule="auto"/>
              <w:jc w:val="both"/>
              <w:rPr>
                <w:rFonts w:ascii="Verdana" w:hAnsi="Verdana"/>
                <w:sz w:val="20"/>
              </w:rPr>
            </w:pPr>
            <w:r w:rsidRPr="005C497E">
              <w:rPr>
                <w:rFonts w:ascii="Verdana" w:hAnsi="Verdana"/>
                <w:sz w:val="20"/>
              </w:rPr>
              <w:t>22602</w:t>
            </w:r>
          </w:p>
        </w:tc>
      </w:tr>
      <w:tr w:rsidR="003C66BD" w:rsidRPr="00E62083" w14:paraId="0D9931F4" w14:textId="77777777">
        <w:trPr>
          <w:cantSplit/>
          <w:jc w:val="center"/>
        </w:trPr>
        <w:tc>
          <w:tcPr>
            <w:tcW w:w="1779" w:type="dxa"/>
          </w:tcPr>
          <w:p w14:paraId="297500BD" w14:textId="77777777" w:rsidR="003C66BD" w:rsidRPr="00F35AA3" w:rsidRDefault="00336919" w:rsidP="001F591C">
            <w:pPr>
              <w:spacing w:line="240" w:lineRule="auto"/>
              <w:jc w:val="both"/>
              <w:rPr>
                <w:rFonts w:ascii="Verdana" w:hAnsi="Verdana"/>
                <w:sz w:val="20"/>
              </w:rPr>
            </w:pPr>
            <w:r w:rsidRPr="00F35AA3">
              <w:rPr>
                <w:rFonts w:ascii="Verdana" w:hAnsi="Verdana"/>
                <w:sz w:val="20"/>
              </w:rPr>
              <w:t>2026</w:t>
            </w:r>
          </w:p>
        </w:tc>
        <w:tc>
          <w:tcPr>
            <w:tcW w:w="1779" w:type="dxa"/>
          </w:tcPr>
          <w:p w14:paraId="08AA088A" w14:textId="77777777" w:rsidR="003C66BD" w:rsidRPr="00F35AA3" w:rsidRDefault="00F35AA3" w:rsidP="001F591C">
            <w:pPr>
              <w:spacing w:line="240" w:lineRule="auto"/>
              <w:jc w:val="both"/>
              <w:rPr>
                <w:rFonts w:ascii="Verdana" w:hAnsi="Verdana"/>
                <w:sz w:val="20"/>
              </w:rPr>
            </w:pPr>
            <w:r w:rsidRPr="00F35AA3">
              <w:rPr>
                <w:rFonts w:ascii="Verdana" w:hAnsi="Verdana"/>
                <w:sz w:val="20"/>
              </w:rPr>
              <w:t>275.000,00€</w:t>
            </w:r>
          </w:p>
        </w:tc>
        <w:tc>
          <w:tcPr>
            <w:tcW w:w="1780" w:type="dxa"/>
          </w:tcPr>
          <w:p w14:paraId="7E163A3F" w14:textId="77777777" w:rsidR="003C66BD" w:rsidRPr="00F35AA3" w:rsidRDefault="00336919" w:rsidP="001F591C">
            <w:pPr>
              <w:spacing w:line="240" w:lineRule="auto"/>
              <w:jc w:val="both"/>
              <w:rPr>
                <w:rFonts w:ascii="Verdana" w:hAnsi="Verdana"/>
                <w:sz w:val="20"/>
              </w:rPr>
            </w:pPr>
            <w:r w:rsidRPr="00F35AA3">
              <w:rPr>
                <w:rFonts w:ascii="Verdana" w:hAnsi="Verdana"/>
                <w:sz w:val="20"/>
              </w:rPr>
              <w:t>1</w:t>
            </w:r>
          </w:p>
        </w:tc>
        <w:tc>
          <w:tcPr>
            <w:tcW w:w="1779" w:type="dxa"/>
          </w:tcPr>
          <w:p w14:paraId="35C571DB" w14:textId="77777777" w:rsidR="003C66BD" w:rsidRPr="005C497E" w:rsidRDefault="005C497E" w:rsidP="001F591C">
            <w:pPr>
              <w:spacing w:line="240" w:lineRule="auto"/>
              <w:jc w:val="both"/>
              <w:rPr>
                <w:rFonts w:ascii="Verdana" w:hAnsi="Verdana"/>
                <w:sz w:val="20"/>
              </w:rPr>
            </w:pPr>
            <w:r w:rsidRPr="005C497E">
              <w:rPr>
                <w:rFonts w:ascii="Verdana" w:hAnsi="Verdana"/>
                <w:sz w:val="20"/>
              </w:rPr>
              <w:t>33440</w:t>
            </w:r>
          </w:p>
        </w:tc>
        <w:tc>
          <w:tcPr>
            <w:tcW w:w="1780" w:type="dxa"/>
          </w:tcPr>
          <w:p w14:paraId="72ADB8D8" w14:textId="77777777" w:rsidR="003C66BD" w:rsidRPr="005C497E" w:rsidRDefault="005C497E" w:rsidP="001F591C">
            <w:pPr>
              <w:spacing w:line="240" w:lineRule="auto"/>
              <w:jc w:val="both"/>
              <w:rPr>
                <w:rFonts w:ascii="Verdana" w:hAnsi="Verdana"/>
                <w:sz w:val="20"/>
              </w:rPr>
            </w:pPr>
            <w:r w:rsidRPr="005C497E">
              <w:rPr>
                <w:rFonts w:ascii="Verdana" w:hAnsi="Verdana"/>
                <w:sz w:val="20"/>
              </w:rPr>
              <w:t>22602</w:t>
            </w:r>
          </w:p>
        </w:tc>
      </w:tr>
    </w:tbl>
    <w:p w14:paraId="491E1E4E" w14:textId="77777777" w:rsidR="003C66BD" w:rsidRPr="00E62083" w:rsidRDefault="003C66BD" w:rsidP="001F591C">
      <w:pPr>
        <w:spacing w:line="240" w:lineRule="auto"/>
        <w:jc w:val="both"/>
        <w:rPr>
          <w:rFonts w:ascii="Verdana" w:hAnsi="Verdana"/>
          <w:sz w:val="20"/>
        </w:rPr>
      </w:pPr>
    </w:p>
    <w:bookmarkEnd w:id="4"/>
    <w:p w14:paraId="237D66D0" w14:textId="77777777" w:rsidR="003C66BD" w:rsidRPr="00336919" w:rsidRDefault="003C66BD" w:rsidP="001F591C">
      <w:pPr>
        <w:spacing w:line="240" w:lineRule="auto"/>
        <w:jc w:val="both"/>
        <w:rPr>
          <w:rFonts w:ascii="Verdana" w:hAnsi="Verdana"/>
          <w:i/>
          <w:sz w:val="20"/>
        </w:rPr>
      </w:pPr>
      <w:r w:rsidRPr="00336919">
        <w:rPr>
          <w:rFonts w:ascii="Verdana" w:hAnsi="Verdana"/>
          <w:sz w:val="20"/>
        </w:rPr>
        <w:t>Con la condición de que para dicho gasto exista consignación adecuada y suficiente en los correspondientes presupuestos, de acuerdo con lo que establece el artículo 117.2 de la Ley 9/2017, de 8 de noviembre, de Contratos del Sector Público.</w:t>
      </w:r>
    </w:p>
    <w:p w14:paraId="1CDDF030" w14:textId="77777777" w:rsidR="003C66BD" w:rsidRPr="00E62083" w:rsidRDefault="003C66BD" w:rsidP="001F591C">
      <w:pPr>
        <w:spacing w:line="240" w:lineRule="auto"/>
        <w:jc w:val="both"/>
        <w:rPr>
          <w:rFonts w:ascii="Verdana" w:hAnsi="Verdana"/>
          <w:sz w:val="20"/>
        </w:rPr>
      </w:pPr>
    </w:p>
    <w:p w14:paraId="095424E0" w14:textId="77777777" w:rsidR="003C66BD" w:rsidRPr="00E62083" w:rsidRDefault="003C66BD" w:rsidP="001F591C">
      <w:pPr>
        <w:spacing w:line="240" w:lineRule="auto"/>
        <w:jc w:val="both"/>
        <w:rPr>
          <w:rFonts w:ascii="Verdana" w:hAnsi="Verdana"/>
          <w:sz w:val="20"/>
        </w:rPr>
      </w:pPr>
      <w:r w:rsidRPr="00E62083">
        <w:rPr>
          <w:rFonts w:ascii="Verdana" w:hAnsi="Verdana"/>
          <w:sz w:val="20"/>
        </w:rPr>
        <w:t xml:space="preserve">En el momento de adjudicar esta contratación, sin perjuicio de la aplicación de los precios ofrecidos por la empresa contratista, se retendrá el gasto por el total aprobado para </w:t>
      </w:r>
      <w:r w:rsidR="00336919">
        <w:rPr>
          <w:rFonts w:ascii="Verdana" w:hAnsi="Verdana"/>
          <w:sz w:val="20"/>
        </w:rPr>
        <w:t xml:space="preserve">poder hacer frente al mayor número posible de inserciones de </w:t>
      </w:r>
      <w:r w:rsidR="00F35AA3">
        <w:rPr>
          <w:rFonts w:ascii="Verdana" w:hAnsi="Verdana"/>
          <w:sz w:val="20"/>
        </w:rPr>
        <w:t>publicidad institucional del CCCB.</w:t>
      </w:r>
    </w:p>
    <w:p w14:paraId="2975D550" w14:textId="77777777" w:rsidR="003C66BD" w:rsidRDefault="003C66BD" w:rsidP="001F591C">
      <w:pPr>
        <w:spacing w:line="240" w:lineRule="auto"/>
        <w:jc w:val="both"/>
        <w:rPr>
          <w:rFonts w:ascii="Verdana" w:hAnsi="Verdana"/>
          <w:i/>
          <w:color w:val="3366FF"/>
          <w:sz w:val="20"/>
        </w:rPr>
      </w:pPr>
    </w:p>
    <w:p w14:paraId="28852F83"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1.5) </w:t>
      </w:r>
      <w:r w:rsidRPr="00E62083">
        <w:rPr>
          <w:rFonts w:ascii="Verdana" w:hAnsi="Verdana"/>
          <w:b/>
          <w:sz w:val="20"/>
          <w:u w:val="single"/>
        </w:rPr>
        <w:t>Duración del contrato y posibles prórrogas del Acuerdo Marco</w:t>
      </w:r>
    </w:p>
    <w:p w14:paraId="187C7914" w14:textId="77777777" w:rsidR="003C66BD" w:rsidRPr="00E62083" w:rsidRDefault="003C66BD" w:rsidP="001F591C">
      <w:pPr>
        <w:spacing w:line="240" w:lineRule="auto"/>
        <w:jc w:val="both"/>
        <w:rPr>
          <w:rFonts w:ascii="Verdana" w:hAnsi="Verdana"/>
          <w:sz w:val="20"/>
        </w:rPr>
      </w:pPr>
    </w:p>
    <w:p w14:paraId="2A75B467"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En cuanto a la duración:</w:t>
      </w:r>
    </w:p>
    <w:p w14:paraId="0096A9F7" w14:textId="77777777" w:rsidR="003C66BD" w:rsidRPr="00E62083" w:rsidRDefault="003C66BD" w:rsidP="001F591C">
      <w:pPr>
        <w:spacing w:line="240" w:lineRule="auto"/>
        <w:jc w:val="both"/>
        <w:rPr>
          <w:rFonts w:ascii="Verdana" w:hAnsi="Verdana"/>
          <w:sz w:val="20"/>
        </w:rPr>
      </w:pPr>
    </w:p>
    <w:p w14:paraId="2F031457" w14:textId="77777777" w:rsidR="003C66BD" w:rsidRPr="00E62083" w:rsidRDefault="003C66BD" w:rsidP="001F591C">
      <w:pPr>
        <w:numPr>
          <w:ilvl w:val="0"/>
          <w:numId w:val="2"/>
        </w:numPr>
        <w:spacing w:line="240" w:lineRule="auto"/>
        <w:jc w:val="both"/>
        <w:rPr>
          <w:rFonts w:ascii="Verdana" w:hAnsi="Verdana"/>
          <w:sz w:val="20"/>
        </w:rPr>
      </w:pPr>
      <w:r w:rsidRPr="00E62083">
        <w:rPr>
          <w:rFonts w:ascii="Verdana" w:hAnsi="Verdana"/>
          <w:sz w:val="20"/>
        </w:rPr>
        <w:t>El acuerdo marco, una vez formalizado, tendrá una duración de dos (2) años a contar desde el inicio de la prestación objeto del contrato.</w:t>
      </w:r>
    </w:p>
    <w:p w14:paraId="64C27078" w14:textId="77777777" w:rsidR="003C66BD" w:rsidRPr="00E62083" w:rsidRDefault="003C66BD" w:rsidP="001F591C">
      <w:pPr>
        <w:spacing w:line="240" w:lineRule="auto"/>
        <w:ind w:left="708"/>
        <w:jc w:val="both"/>
        <w:rPr>
          <w:rFonts w:ascii="Verdana" w:hAnsi="Verdana"/>
          <w:sz w:val="20"/>
        </w:rPr>
      </w:pPr>
      <w:r w:rsidRPr="00E62083">
        <w:rPr>
          <w:rFonts w:ascii="Verdana" w:hAnsi="Verdana"/>
          <w:sz w:val="20"/>
        </w:rPr>
        <w:t>La fecha de inicio de la prestación se fijará en el contrato de acuerdo con el artículo 35.1.g) de la LCSP.</w:t>
      </w:r>
    </w:p>
    <w:p w14:paraId="4297D17A" w14:textId="77777777" w:rsidR="003C66BD" w:rsidRPr="00E62083" w:rsidRDefault="003C66BD" w:rsidP="001F591C">
      <w:pPr>
        <w:spacing w:line="240" w:lineRule="auto"/>
        <w:jc w:val="both"/>
        <w:rPr>
          <w:rFonts w:ascii="Verdana" w:hAnsi="Verdana"/>
          <w:sz w:val="20"/>
        </w:rPr>
      </w:pPr>
    </w:p>
    <w:p w14:paraId="554C13F4"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En cuanto a la prórroga:</w:t>
      </w:r>
    </w:p>
    <w:p w14:paraId="23EF3212" w14:textId="77777777" w:rsidR="003C66BD" w:rsidRPr="00336919" w:rsidRDefault="003C66BD" w:rsidP="001F591C">
      <w:pPr>
        <w:numPr>
          <w:ilvl w:val="0"/>
          <w:numId w:val="3"/>
        </w:numPr>
        <w:spacing w:line="240" w:lineRule="auto"/>
        <w:ind w:left="708"/>
        <w:jc w:val="both"/>
        <w:rPr>
          <w:rFonts w:ascii="Verdana" w:hAnsi="Verdana"/>
          <w:sz w:val="20"/>
        </w:rPr>
      </w:pPr>
      <w:r w:rsidRPr="00336919">
        <w:rPr>
          <w:rFonts w:ascii="Verdana" w:hAnsi="Verdana"/>
          <w:sz w:val="20"/>
        </w:rPr>
        <w:t>El acuerdo marco será prorrogable de forma expresa, sin que la duración de su vigencia, incluidas las prórrogas, pueda exceder de cuatro (4) años.</w:t>
      </w:r>
    </w:p>
    <w:p w14:paraId="575C05C9" w14:textId="77777777" w:rsidR="003C66BD" w:rsidRPr="00E62083" w:rsidRDefault="003C66BD" w:rsidP="001F591C">
      <w:pPr>
        <w:spacing w:line="240" w:lineRule="auto"/>
        <w:ind w:left="708"/>
        <w:jc w:val="both"/>
        <w:rPr>
          <w:rFonts w:ascii="Verdana" w:hAnsi="Verdana"/>
          <w:sz w:val="20"/>
        </w:rPr>
      </w:pPr>
      <w:r w:rsidRPr="00E62083">
        <w:rPr>
          <w:rFonts w:ascii="Verdana" w:hAnsi="Verdana"/>
          <w:sz w:val="20"/>
        </w:rPr>
        <w:lastRenderedPageBreak/>
        <w:t>La prórroga será obligatoria para el contratista cuando ésta se le haya comunicado con una antelación mínima de 2 meses a la finalización de la duración del contrato.</w:t>
      </w:r>
    </w:p>
    <w:p w14:paraId="0056D3FA" w14:textId="77777777" w:rsidR="003C66BD" w:rsidRPr="00E62083" w:rsidRDefault="003C66BD" w:rsidP="001F591C">
      <w:pPr>
        <w:spacing w:line="240" w:lineRule="auto"/>
        <w:jc w:val="both"/>
        <w:rPr>
          <w:rFonts w:ascii="Verdana" w:hAnsi="Verdana"/>
          <w:sz w:val="20"/>
        </w:rPr>
      </w:pPr>
    </w:p>
    <w:p w14:paraId="1E0EDD23" w14:textId="77777777" w:rsidR="003C66BD" w:rsidRPr="00E62083" w:rsidRDefault="003C66BD" w:rsidP="001F591C">
      <w:pPr>
        <w:spacing w:line="240" w:lineRule="auto"/>
        <w:jc w:val="both"/>
        <w:rPr>
          <w:rFonts w:ascii="Verdana" w:hAnsi="Verdana"/>
          <w:i/>
          <w:color w:val="3366FF"/>
          <w:sz w:val="20"/>
        </w:rPr>
      </w:pPr>
    </w:p>
    <w:p w14:paraId="3B464DDA"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1.6) </w:t>
      </w:r>
      <w:r w:rsidRPr="00E62083">
        <w:rPr>
          <w:rFonts w:ascii="Verdana" w:hAnsi="Verdana"/>
          <w:b/>
          <w:sz w:val="20"/>
          <w:u w:val="single"/>
        </w:rPr>
        <w:t>Valor estimado del acuerdo marco</w:t>
      </w:r>
    </w:p>
    <w:p w14:paraId="132566A9" w14:textId="77777777" w:rsidR="003C66BD" w:rsidRPr="00E62083" w:rsidRDefault="003C66BD" w:rsidP="001F591C">
      <w:pPr>
        <w:spacing w:line="240" w:lineRule="auto"/>
        <w:jc w:val="both"/>
        <w:rPr>
          <w:rFonts w:ascii="Verdana" w:hAnsi="Verdana"/>
          <w:sz w:val="20"/>
        </w:rPr>
      </w:pPr>
    </w:p>
    <w:p w14:paraId="1CE0194B"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El valor estimado del acuerdo marco, a efectos de lo dispuesto en el artículo 101 y concordantes de la LCSP, es de 1.000.000,01</w:t>
      </w:r>
      <w:r w:rsidRPr="00E62083">
        <w:rPr>
          <w:rFonts w:ascii="Verdana" w:hAnsi="Verdana"/>
          <w:color w:val="FF0000"/>
          <w:sz w:val="20"/>
        </w:rPr>
        <w:t xml:space="preserve"> </w:t>
      </w:r>
      <w:r w:rsidRPr="00E62083">
        <w:rPr>
          <w:rFonts w:ascii="Verdana" w:hAnsi="Verdana" w:cs="Arial"/>
          <w:sz w:val="20"/>
        </w:rPr>
        <w:t xml:space="preserve">€ </w:t>
      </w:r>
      <w:r w:rsidRPr="00E62083">
        <w:rPr>
          <w:rFonts w:ascii="Verdana" w:hAnsi="Verdana"/>
          <w:sz w:val="20"/>
        </w:rPr>
        <w:t>, IVA excluido.</w:t>
      </w:r>
    </w:p>
    <w:p w14:paraId="5C37190D" w14:textId="77777777" w:rsidR="003C66BD" w:rsidRPr="00E62083" w:rsidRDefault="003C66BD" w:rsidP="001F591C">
      <w:pPr>
        <w:spacing w:line="240" w:lineRule="auto"/>
        <w:jc w:val="both"/>
        <w:rPr>
          <w:rFonts w:ascii="Verdana" w:hAnsi="Verdana"/>
          <w:sz w:val="20"/>
        </w:rPr>
      </w:pPr>
    </w:p>
    <w:p w14:paraId="48C8FA83"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El método del cálculo para determinar el importe del VEC es el siguiente:</w:t>
      </w:r>
    </w:p>
    <w:p w14:paraId="613F57EB" w14:textId="77777777" w:rsidR="003C66BD" w:rsidRPr="00E62083" w:rsidRDefault="003C66BD" w:rsidP="001F591C">
      <w:pPr>
        <w:spacing w:line="240" w:lineRule="auto"/>
        <w:jc w:val="both"/>
        <w:rPr>
          <w:rFonts w:ascii="Verdana" w:hAnsi="Verdan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3060"/>
        <w:gridCol w:w="1618"/>
        <w:gridCol w:w="2057"/>
      </w:tblGrid>
      <w:tr w:rsidR="003C66BD" w:rsidRPr="00E62083" w14:paraId="51DF8F29" w14:textId="77777777" w:rsidTr="004F1B18">
        <w:tc>
          <w:tcPr>
            <w:tcW w:w="1800" w:type="dxa"/>
            <w:tcBorders>
              <w:top w:val="single" w:sz="4" w:space="0" w:color="auto"/>
              <w:left w:val="single" w:sz="4" w:space="0" w:color="auto"/>
              <w:bottom w:val="single" w:sz="4" w:space="0" w:color="auto"/>
              <w:right w:val="single" w:sz="4" w:space="0" w:color="auto"/>
            </w:tcBorders>
          </w:tcPr>
          <w:p w14:paraId="561CB487" w14:textId="77777777" w:rsidR="003C66BD" w:rsidRPr="00DB39CA" w:rsidRDefault="003C66BD" w:rsidP="001F591C">
            <w:pPr>
              <w:spacing w:line="240" w:lineRule="auto"/>
              <w:jc w:val="both"/>
              <w:rPr>
                <w:rFonts w:ascii="Verdana" w:hAnsi="Verdana"/>
                <w:sz w:val="20"/>
              </w:rPr>
            </w:pPr>
            <w:bookmarkStart w:id="5" w:name="_Hlk170988929"/>
            <w:r w:rsidRPr="00DB39CA">
              <w:rPr>
                <w:rFonts w:ascii="Verdana" w:hAnsi="Verdana"/>
                <w:sz w:val="20"/>
              </w:rPr>
              <w:t>Vigencia inicial:</w:t>
            </w:r>
          </w:p>
        </w:tc>
        <w:tc>
          <w:tcPr>
            <w:tcW w:w="5288" w:type="dxa"/>
            <w:gridSpan w:val="2"/>
            <w:tcBorders>
              <w:top w:val="single" w:sz="4" w:space="0" w:color="auto"/>
              <w:left w:val="single" w:sz="4" w:space="0" w:color="auto"/>
              <w:bottom w:val="single" w:sz="4" w:space="0" w:color="auto"/>
              <w:right w:val="single" w:sz="4" w:space="0" w:color="auto"/>
            </w:tcBorders>
          </w:tcPr>
          <w:p w14:paraId="264676F0" w14:textId="77777777" w:rsidR="003C66BD" w:rsidRPr="00DB39CA" w:rsidRDefault="00DB39CA" w:rsidP="001F591C">
            <w:pPr>
              <w:spacing w:line="240" w:lineRule="auto"/>
              <w:jc w:val="both"/>
              <w:rPr>
                <w:rFonts w:ascii="Verdana" w:hAnsi="Verdana"/>
                <w:sz w:val="20"/>
              </w:rPr>
            </w:pPr>
            <w:r w:rsidRPr="00DB39CA">
              <w:rPr>
                <w:rFonts w:ascii="Verdana" w:hAnsi="Verdana"/>
                <w:sz w:val="20"/>
              </w:rPr>
              <w:t>2 años</w:t>
            </w:r>
          </w:p>
        </w:tc>
        <w:tc>
          <w:tcPr>
            <w:tcW w:w="2091" w:type="dxa"/>
            <w:tcBorders>
              <w:top w:val="single" w:sz="4" w:space="0" w:color="auto"/>
              <w:left w:val="single" w:sz="4" w:space="0" w:color="auto"/>
              <w:bottom w:val="single" w:sz="4" w:space="0" w:color="auto"/>
              <w:right w:val="single" w:sz="4" w:space="0" w:color="auto"/>
            </w:tcBorders>
          </w:tcPr>
          <w:p w14:paraId="784D8B22" w14:textId="77777777" w:rsidR="003C66BD" w:rsidRPr="00E62083" w:rsidRDefault="004F1B18" w:rsidP="001F591C">
            <w:pPr>
              <w:spacing w:line="240" w:lineRule="auto"/>
              <w:ind w:right="282"/>
              <w:jc w:val="right"/>
              <w:rPr>
                <w:rFonts w:ascii="Verdana" w:hAnsi="Verdana"/>
                <w:sz w:val="20"/>
              </w:rPr>
            </w:pPr>
            <w:r>
              <w:rPr>
                <w:rFonts w:ascii="Verdana" w:hAnsi="Verdana"/>
                <w:sz w:val="20"/>
              </w:rPr>
              <w:t>454.545,46 €</w:t>
            </w:r>
          </w:p>
        </w:tc>
      </w:tr>
      <w:tr w:rsidR="003C66BD" w:rsidRPr="00E62083" w14:paraId="13874281" w14:textId="77777777" w:rsidTr="004F1B18">
        <w:tc>
          <w:tcPr>
            <w:tcW w:w="1800" w:type="dxa"/>
            <w:tcBorders>
              <w:top w:val="single" w:sz="4" w:space="0" w:color="auto"/>
              <w:left w:val="single" w:sz="4" w:space="0" w:color="auto"/>
              <w:bottom w:val="single" w:sz="4" w:space="0" w:color="auto"/>
              <w:right w:val="single" w:sz="4" w:space="0" w:color="auto"/>
            </w:tcBorders>
          </w:tcPr>
          <w:p w14:paraId="088402D2" w14:textId="77777777" w:rsidR="003C66BD" w:rsidRPr="00DB39CA" w:rsidRDefault="003C66BD" w:rsidP="001F591C">
            <w:pPr>
              <w:spacing w:line="240" w:lineRule="auto"/>
              <w:jc w:val="both"/>
              <w:rPr>
                <w:rFonts w:ascii="Verdana" w:hAnsi="Verdana"/>
                <w:sz w:val="20"/>
              </w:rPr>
            </w:pPr>
            <w:r w:rsidRPr="00DB39CA">
              <w:rPr>
                <w:rFonts w:ascii="Verdana" w:hAnsi="Verdana"/>
                <w:sz w:val="20"/>
              </w:rPr>
              <w:t>Prórroga:</w:t>
            </w:r>
          </w:p>
        </w:tc>
        <w:tc>
          <w:tcPr>
            <w:tcW w:w="5288" w:type="dxa"/>
            <w:gridSpan w:val="2"/>
            <w:tcBorders>
              <w:top w:val="single" w:sz="4" w:space="0" w:color="auto"/>
              <w:left w:val="single" w:sz="4" w:space="0" w:color="auto"/>
              <w:bottom w:val="single" w:sz="4" w:space="0" w:color="auto"/>
              <w:right w:val="single" w:sz="4" w:space="0" w:color="auto"/>
            </w:tcBorders>
          </w:tcPr>
          <w:p w14:paraId="4B6CED7B" w14:textId="77777777" w:rsidR="003C66BD" w:rsidRPr="00DB39CA" w:rsidRDefault="00DB39CA" w:rsidP="001F591C">
            <w:pPr>
              <w:spacing w:line="240" w:lineRule="auto"/>
              <w:jc w:val="both"/>
              <w:rPr>
                <w:rFonts w:ascii="Verdana" w:hAnsi="Verdana"/>
                <w:sz w:val="20"/>
              </w:rPr>
            </w:pPr>
            <w:r w:rsidRPr="00DB39CA">
              <w:rPr>
                <w:rFonts w:ascii="Verdana" w:hAnsi="Verdana"/>
                <w:sz w:val="20"/>
              </w:rPr>
              <w:t>2 años</w:t>
            </w:r>
          </w:p>
        </w:tc>
        <w:tc>
          <w:tcPr>
            <w:tcW w:w="2091" w:type="dxa"/>
            <w:tcBorders>
              <w:top w:val="single" w:sz="4" w:space="0" w:color="auto"/>
              <w:left w:val="single" w:sz="4" w:space="0" w:color="auto"/>
              <w:bottom w:val="single" w:sz="4" w:space="0" w:color="auto"/>
              <w:right w:val="single" w:sz="4" w:space="0" w:color="auto"/>
            </w:tcBorders>
          </w:tcPr>
          <w:p w14:paraId="2CDF748E" w14:textId="77777777" w:rsidR="003C66BD" w:rsidRPr="00E62083" w:rsidRDefault="004F1B18" w:rsidP="001F591C">
            <w:pPr>
              <w:spacing w:line="240" w:lineRule="auto"/>
              <w:ind w:right="282"/>
              <w:jc w:val="right"/>
              <w:rPr>
                <w:rFonts w:ascii="Verdana" w:hAnsi="Verdana"/>
                <w:sz w:val="20"/>
              </w:rPr>
            </w:pPr>
            <w:r>
              <w:rPr>
                <w:rFonts w:ascii="Verdana" w:hAnsi="Verdana"/>
                <w:sz w:val="20"/>
              </w:rPr>
              <w:t>454.545,46 €</w:t>
            </w:r>
          </w:p>
        </w:tc>
      </w:tr>
      <w:tr w:rsidR="003C66BD" w:rsidRPr="00E62083" w14:paraId="1852084C" w14:textId="77777777" w:rsidTr="004F1B18">
        <w:tc>
          <w:tcPr>
            <w:tcW w:w="1800" w:type="dxa"/>
            <w:tcBorders>
              <w:top w:val="single" w:sz="4" w:space="0" w:color="auto"/>
              <w:left w:val="single" w:sz="4" w:space="0" w:color="auto"/>
              <w:bottom w:val="single" w:sz="4" w:space="0" w:color="auto"/>
              <w:right w:val="single" w:sz="4" w:space="0" w:color="auto"/>
            </w:tcBorders>
          </w:tcPr>
          <w:p w14:paraId="470F1D50" w14:textId="77777777" w:rsidR="003C66BD" w:rsidRPr="00DB39CA" w:rsidRDefault="003C66BD" w:rsidP="001F591C">
            <w:pPr>
              <w:spacing w:line="240" w:lineRule="auto"/>
              <w:jc w:val="both"/>
              <w:rPr>
                <w:rFonts w:ascii="Verdana" w:hAnsi="Verdana"/>
                <w:sz w:val="20"/>
              </w:rPr>
            </w:pPr>
            <w:r w:rsidRPr="00DB39CA">
              <w:rPr>
                <w:rFonts w:ascii="Verdana" w:hAnsi="Verdana"/>
                <w:sz w:val="20"/>
              </w:rPr>
              <w:t>Modificaciones:</w:t>
            </w:r>
          </w:p>
        </w:tc>
        <w:tc>
          <w:tcPr>
            <w:tcW w:w="5288" w:type="dxa"/>
            <w:gridSpan w:val="2"/>
            <w:tcBorders>
              <w:top w:val="single" w:sz="4" w:space="0" w:color="auto"/>
              <w:left w:val="single" w:sz="4" w:space="0" w:color="auto"/>
              <w:bottom w:val="single" w:sz="4" w:space="0" w:color="auto"/>
              <w:right w:val="single" w:sz="4" w:space="0" w:color="auto"/>
            </w:tcBorders>
          </w:tcPr>
          <w:p w14:paraId="29E466B9" w14:textId="77777777" w:rsidR="003C66BD" w:rsidRPr="00DB39CA" w:rsidRDefault="003C66BD" w:rsidP="001F591C">
            <w:pPr>
              <w:spacing w:line="240" w:lineRule="auto"/>
              <w:jc w:val="both"/>
              <w:rPr>
                <w:rFonts w:ascii="Verdana" w:hAnsi="Verdana"/>
                <w:sz w:val="20"/>
              </w:rPr>
            </w:pPr>
            <w:r w:rsidRPr="00DB39CA">
              <w:rPr>
                <w:rFonts w:ascii="Verdana" w:hAnsi="Verdana"/>
                <w:sz w:val="20"/>
              </w:rPr>
              <w:t>En los términos de la cláusula 3.3 del presente pliego</w:t>
            </w:r>
          </w:p>
        </w:tc>
        <w:tc>
          <w:tcPr>
            <w:tcW w:w="2091" w:type="dxa"/>
            <w:tcBorders>
              <w:top w:val="single" w:sz="4" w:space="0" w:color="auto"/>
              <w:left w:val="single" w:sz="4" w:space="0" w:color="auto"/>
              <w:bottom w:val="single" w:sz="4" w:space="0" w:color="auto"/>
              <w:right w:val="single" w:sz="4" w:space="0" w:color="auto"/>
            </w:tcBorders>
          </w:tcPr>
          <w:p w14:paraId="3A4586D2" w14:textId="77777777" w:rsidR="003C66BD" w:rsidRPr="00E62083" w:rsidRDefault="004F1B18" w:rsidP="001F591C">
            <w:pPr>
              <w:spacing w:line="240" w:lineRule="auto"/>
              <w:ind w:right="282"/>
              <w:jc w:val="right"/>
              <w:rPr>
                <w:rFonts w:ascii="Verdana" w:hAnsi="Verdana"/>
                <w:sz w:val="20"/>
              </w:rPr>
            </w:pPr>
            <w:r>
              <w:rPr>
                <w:rFonts w:ascii="Verdana" w:hAnsi="Verdana"/>
                <w:sz w:val="20"/>
              </w:rPr>
              <w:t>90.909,09 €</w:t>
            </w:r>
          </w:p>
        </w:tc>
      </w:tr>
      <w:tr w:rsidR="003C66BD" w:rsidRPr="00E62083" w14:paraId="6E922A58" w14:textId="77777777" w:rsidTr="00520B78">
        <w:trPr>
          <w:gridBefore w:val="2"/>
          <w:wBefore w:w="5387" w:type="dxa"/>
        </w:trPr>
        <w:tc>
          <w:tcPr>
            <w:tcW w:w="1701" w:type="dxa"/>
            <w:tcBorders>
              <w:top w:val="single" w:sz="4" w:space="0" w:color="auto"/>
              <w:left w:val="single" w:sz="4" w:space="0" w:color="auto"/>
              <w:bottom w:val="single" w:sz="4" w:space="0" w:color="auto"/>
              <w:right w:val="single" w:sz="4" w:space="0" w:color="auto"/>
            </w:tcBorders>
          </w:tcPr>
          <w:p w14:paraId="1E151591" w14:textId="77777777" w:rsidR="003C66BD" w:rsidRPr="00E62083" w:rsidRDefault="003C66BD" w:rsidP="001F591C">
            <w:pPr>
              <w:spacing w:line="240" w:lineRule="auto"/>
              <w:jc w:val="both"/>
              <w:rPr>
                <w:rFonts w:ascii="Verdana" w:hAnsi="Verdana"/>
                <w:sz w:val="20"/>
              </w:rPr>
            </w:pPr>
            <w:r w:rsidRPr="00E62083">
              <w:rPr>
                <w:rFonts w:ascii="Verdana" w:hAnsi="Verdana"/>
                <w:sz w:val="20"/>
              </w:rPr>
              <w:t>Valor estimado</w:t>
            </w:r>
          </w:p>
        </w:tc>
        <w:tc>
          <w:tcPr>
            <w:tcW w:w="2091" w:type="dxa"/>
            <w:tcBorders>
              <w:top w:val="single" w:sz="4" w:space="0" w:color="auto"/>
              <w:left w:val="single" w:sz="4" w:space="0" w:color="auto"/>
              <w:bottom w:val="single" w:sz="4" w:space="0" w:color="auto"/>
              <w:right w:val="single" w:sz="4" w:space="0" w:color="auto"/>
            </w:tcBorders>
          </w:tcPr>
          <w:p w14:paraId="29E919DE" w14:textId="77777777" w:rsidR="003C66BD" w:rsidRPr="00E62083" w:rsidRDefault="004F1B18" w:rsidP="001F591C">
            <w:pPr>
              <w:spacing w:line="240" w:lineRule="auto"/>
              <w:ind w:right="282"/>
              <w:jc w:val="right"/>
              <w:rPr>
                <w:rFonts w:ascii="Verdana" w:hAnsi="Verdana"/>
                <w:sz w:val="20"/>
              </w:rPr>
            </w:pPr>
            <w:r>
              <w:rPr>
                <w:rFonts w:ascii="Verdana" w:hAnsi="Verdana"/>
                <w:sz w:val="20"/>
              </w:rPr>
              <w:t>1.000.000,01 €</w:t>
            </w:r>
          </w:p>
        </w:tc>
      </w:tr>
      <w:bookmarkEnd w:id="5"/>
    </w:tbl>
    <w:p w14:paraId="786F63DB" w14:textId="77777777" w:rsidR="003C66BD" w:rsidRPr="00E62083" w:rsidRDefault="003C66BD" w:rsidP="001F591C">
      <w:pPr>
        <w:spacing w:line="240" w:lineRule="auto"/>
        <w:jc w:val="both"/>
        <w:rPr>
          <w:rFonts w:ascii="Verdana" w:hAnsi="Verdana"/>
          <w:sz w:val="20"/>
        </w:rPr>
      </w:pPr>
    </w:p>
    <w:p w14:paraId="70EAAC60" w14:textId="77777777" w:rsidR="003C66BD" w:rsidRPr="00E62083" w:rsidRDefault="003C66BD" w:rsidP="001F591C">
      <w:pPr>
        <w:spacing w:line="240" w:lineRule="auto"/>
        <w:jc w:val="both"/>
        <w:rPr>
          <w:rFonts w:ascii="Verdana" w:hAnsi="Verdana"/>
          <w:sz w:val="20"/>
        </w:rPr>
      </w:pPr>
    </w:p>
    <w:p w14:paraId="75E3DF99" w14:textId="77777777" w:rsidR="003C66BD" w:rsidRPr="00E62083" w:rsidRDefault="003C66BD" w:rsidP="001F591C">
      <w:pPr>
        <w:spacing w:line="240" w:lineRule="auto"/>
        <w:jc w:val="both"/>
        <w:rPr>
          <w:rFonts w:ascii="Verdana" w:hAnsi="Verdana" w:cs="Arial"/>
          <w:b/>
          <w:sz w:val="20"/>
          <w:u w:val="single"/>
        </w:rPr>
      </w:pPr>
      <w:r w:rsidRPr="0084384C">
        <w:rPr>
          <w:rFonts w:ascii="Verdana" w:hAnsi="Verdana" w:cs="Arial"/>
          <w:b/>
          <w:sz w:val="20"/>
        </w:rPr>
        <w:t xml:space="preserve">1.7) </w:t>
      </w:r>
      <w:r w:rsidRPr="0084384C">
        <w:rPr>
          <w:rFonts w:ascii="Verdana" w:hAnsi="Verdana" w:cs="Arial"/>
          <w:b/>
          <w:sz w:val="20"/>
          <w:u w:val="single"/>
        </w:rPr>
        <w:t>Tramitación del expediente y procedimiento de adjudicación</w:t>
      </w:r>
    </w:p>
    <w:p w14:paraId="4205F32F" w14:textId="77777777" w:rsidR="003C66BD" w:rsidRPr="00E62083" w:rsidRDefault="003C66BD" w:rsidP="001F591C">
      <w:pPr>
        <w:spacing w:line="240" w:lineRule="auto"/>
        <w:jc w:val="both"/>
        <w:rPr>
          <w:rFonts w:ascii="Verdana" w:hAnsi="Verdana"/>
          <w:sz w:val="20"/>
        </w:rPr>
      </w:pPr>
    </w:p>
    <w:p w14:paraId="794F1CA0" w14:textId="77777777" w:rsidR="003C66BD" w:rsidRPr="00DB39CA" w:rsidRDefault="003C66BD" w:rsidP="001F591C">
      <w:pPr>
        <w:spacing w:line="240" w:lineRule="auto"/>
        <w:jc w:val="both"/>
        <w:rPr>
          <w:rFonts w:ascii="Verdana" w:hAnsi="Verdana"/>
          <w:sz w:val="20"/>
        </w:rPr>
      </w:pPr>
      <w:r w:rsidRPr="00DB39CA">
        <w:rPr>
          <w:rFonts w:ascii="Verdana" w:hAnsi="Verdana"/>
          <w:sz w:val="20"/>
        </w:rPr>
        <w:t>La contratación, que se tramitará de forma ordinaria, está sujeta a regulación armonizada, siendo susceptible de recurso especial en materia de contratación, se llevará a cabo mediante:</w:t>
      </w:r>
    </w:p>
    <w:p w14:paraId="7DE3680D" w14:textId="03089D86" w:rsidR="003C66BD" w:rsidRPr="00193FB4" w:rsidRDefault="003C66BD" w:rsidP="001F591C">
      <w:pPr>
        <w:spacing w:line="240" w:lineRule="auto"/>
        <w:jc w:val="both"/>
        <w:rPr>
          <w:rFonts w:ascii="Verdana" w:hAnsi="Verdana"/>
          <w:sz w:val="20"/>
        </w:rPr>
      </w:pPr>
      <w:r w:rsidRPr="00DB39CA">
        <w:rPr>
          <w:rFonts w:ascii="Verdana" w:hAnsi="Verdana"/>
          <w:b/>
          <w:sz w:val="20"/>
        </w:rPr>
        <w:t xml:space="preserve">Procedimiento abierto y adjudicación </w:t>
      </w:r>
      <w:r w:rsidRPr="00DB39CA">
        <w:rPr>
          <w:rFonts w:ascii="Verdana" w:hAnsi="Verdana"/>
          <w:sz w:val="20"/>
        </w:rPr>
        <w:t xml:space="preserve">con un único criterio de adjudicación, el precio, en virtud de lo establecido en </w:t>
      </w:r>
      <w:bookmarkStart w:id="6" w:name="_Hlk177982872"/>
      <w:r w:rsidR="00802DEC">
        <w:rPr>
          <w:rFonts w:ascii="Verdana" w:hAnsi="Verdana"/>
          <w:sz w:val="20"/>
        </w:rPr>
        <w:t xml:space="preserve">el artículo 220.1 de la LCSP que se remite, entre otros, a los artículos 145, 146, 156 a 158 y concordantes de la propia </w:t>
      </w:r>
      <w:bookmarkEnd w:id="6"/>
      <w:r w:rsidR="001E2D5F">
        <w:rPr>
          <w:rFonts w:ascii="Verdana" w:hAnsi="Verdana"/>
          <w:sz w:val="20"/>
        </w:rPr>
        <w:t>LCSP,</w:t>
      </w:r>
      <w:r w:rsidR="00193FB4" w:rsidRPr="00193FB4">
        <w:rPr>
          <w:rFonts w:ascii="Verdana" w:hAnsi="Verdana"/>
          <w:sz w:val="20"/>
        </w:rPr>
        <w:t xml:space="preserve"> </w:t>
      </w:r>
      <w:bookmarkStart w:id="7" w:name="_Hlk177982825"/>
      <w:r w:rsidR="00193FB4" w:rsidRPr="00193FB4">
        <w:rPr>
          <w:rFonts w:ascii="Verdana" w:hAnsi="Verdana"/>
          <w:sz w:val="20"/>
        </w:rPr>
        <w:t>al estar perfectamente definidas técnicamente las prestaciones que constituyen su objeto, en los términos que constan en el Pliego de prescripciones técnicas particulares.</w:t>
      </w:r>
    </w:p>
    <w:bookmarkEnd w:id="7"/>
    <w:p w14:paraId="56580DE4" w14:textId="77777777" w:rsidR="003C66BD" w:rsidRPr="00193FB4" w:rsidRDefault="003C66BD" w:rsidP="001F591C">
      <w:pPr>
        <w:spacing w:line="240" w:lineRule="auto"/>
        <w:ind w:left="720"/>
        <w:jc w:val="both"/>
        <w:rPr>
          <w:rFonts w:ascii="Verdana" w:hAnsi="Verdana"/>
          <w:i/>
          <w:color w:val="3366FF"/>
          <w:sz w:val="20"/>
          <w:lang w:eastAsia="ca-ES"/>
        </w:rPr>
      </w:pPr>
    </w:p>
    <w:p w14:paraId="0B19BB93" w14:textId="77777777" w:rsidR="003C66BD" w:rsidRPr="00193FB4" w:rsidRDefault="003C66BD" w:rsidP="001F591C">
      <w:pPr>
        <w:spacing w:line="240" w:lineRule="auto"/>
        <w:jc w:val="both"/>
        <w:rPr>
          <w:rFonts w:ascii="Verdana" w:hAnsi="Verdana"/>
          <w:b/>
          <w:sz w:val="20"/>
        </w:rPr>
      </w:pPr>
      <w:r w:rsidRPr="00193FB4">
        <w:rPr>
          <w:rFonts w:ascii="Verdana" w:hAnsi="Verdana"/>
          <w:b/>
          <w:sz w:val="20"/>
        </w:rPr>
        <w:t xml:space="preserve">1.8) </w:t>
      </w:r>
      <w:r w:rsidRPr="00193FB4">
        <w:rPr>
          <w:rFonts w:ascii="Verdana" w:hAnsi="Verdana"/>
          <w:b/>
          <w:sz w:val="20"/>
          <w:u w:val="single"/>
        </w:rPr>
        <w:t>Perfil de contratante</w:t>
      </w:r>
    </w:p>
    <w:p w14:paraId="753D9E69" w14:textId="77777777" w:rsidR="003C66BD" w:rsidRPr="00193FB4" w:rsidRDefault="003C66BD" w:rsidP="001F591C">
      <w:pPr>
        <w:spacing w:line="240" w:lineRule="auto"/>
        <w:jc w:val="both"/>
        <w:rPr>
          <w:rFonts w:ascii="Verdana" w:hAnsi="Verdana"/>
          <w:sz w:val="20"/>
        </w:rPr>
      </w:pPr>
    </w:p>
    <w:p w14:paraId="57F32232" w14:textId="77777777" w:rsidR="003C66BD" w:rsidRPr="00193FB4" w:rsidRDefault="003C66BD" w:rsidP="001F591C">
      <w:pPr>
        <w:spacing w:line="240" w:lineRule="auto"/>
        <w:jc w:val="both"/>
        <w:rPr>
          <w:rFonts w:ascii="Verdana" w:hAnsi="Verdana" w:cs="Arial"/>
          <w:sz w:val="20"/>
        </w:rPr>
      </w:pPr>
      <w:r w:rsidRPr="00193FB4">
        <w:rPr>
          <w:rFonts w:ascii="Verdana" w:hAnsi="Verdana" w:cs="Arial"/>
          <w:sz w:val="20"/>
        </w:rPr>
        <w:lastRenderedPageBreak/>
        <w:t>Para consultar los pliegos y demás documentos relacionados con la presente contratación, así como la composición de la Mesa de Contratación, si procede, se debe acceder al Perfil de contratante a través de la siguiente dirección:</w:t>
      </w:r>
    </w:p>
    <w:p w14:paraId="2573C257" w14:textId="77777777" w:rsidR="003C66BD" w:rsidRPr="00193FB4" w:rsidRDefault="003C66BD" w:rsidP="001F591C">
      <w:pPr>
        <w:spacing w:line="240" w:lineRule="auto"/>
        <w:jc w:val="both"/>
        <w:rPr>
          <w:rFonts w:ascii="Verdana" w:hAnsi="Verdana" w:cs="Arial"/>
          <w:sz w:val="20"/>
        </w:rPr>
      </w:pPr>
    </w:p>
    <w:p w14:paraId="64F345D7" w14:textId="77777777" w:rsidR="00DB39CA" w:rsidRPr="00193FB4" w:rsidRDefault="00DB39CA" w:rsidP="001F591C">
      <w:pPr>
        <w:spacing w:line="240" w:lineRule="auto"/>
        <w:jc w:val="both"/>
        <w:rPr>
          <w:rFonts w:ascii="Verdana" w:hAnsi="Verdana" w:cs="Arial"/>
          <w:sz w:val="20"/>
        </w:rPr>
      </w:pPr>
      <w:hyperlink r:id="rId8" w:history="1">
        <w:r w:rsidRPr="00193FB4">
          <w:rPr>
            <w:rStyle w:val="Hipervnculo"/>
            <w:rFonts w:ascii="Verdana" w:hAnsi="Verdana" w:cs="Arial"/>
            <w:sz w:val="20"/>
          </w:rPr>
          <w:t>https://seu-e.cat/ca/web/cccb/seu-electronica</w:t>
        </w:r>
      </w:hyperlink>
    </w:p>
    <w:p w14:paraId="63CB38D2" w14:textId="77777777" w:rsidR="00DB39CA" w:rsidRPr="00193FB4" w:rsidRDefault="00DB39CA" w:rsidP="001F591C">
      <w:pPr>
        <w:spacing w:line="240" w:lineRule="auto"/>
        <w:jc w:val="both"/>
        <w:rPr>
          <w:rFonts w:ascii="Verdana" w:hAnsi="Verdana" w:cs="Arial"/>
          <w:sz w:val="20"/>
        </w:rPr>
      </w:pPr>
    </w:p>
    <w:p w14:paraId="064FC9D4" w14:textId="77777777" w:rsidR="003C66BD" w:rsidRPr="00193FB4" w:rsidRDefault="003C66BD" w:rsidP="001F591C">
      <w:pPr>
        <w:spacing w:line="240" w:lineRule="auto"/>
        <w:jc w:val="both"/>
        <w:rPr>
          <w:rFonts w:ascii="Verdana" w:hAnsi="Verdana"/>
          <w:sz w:val="20"/>
          <w:u w:val="single"/>
        </w:rPr>
      </w:pPr>
      <w:r w:rsidRPr="00193FB4">
        <w:rPr>
          <w:rFonts w:ascii="Verdana" w:hAnsi="Verdana"/>
          <w:sz w:val="20"/>
          <w:u w:val="single"/>
        </w:rPr>
        <w:t>Información a los interesados</w:t>
      </w:r>
    </w:p>
    <w:p w14:paraId="3DFE6EF5" w14:textId="77777777" w:rsidR="003C66BD" w:rsidRPr="00193FB4" w:rsidRDefault="003C66BD" w:rsidP="001F591C">
      <w:pPr>
        <w:spacing w:line="240" w:lineRule="auto"/>
        <w:jc w:val="both"/>
        <w:rPr>
          <w:rFonts w:ascii="Verdana" w:hAnsi="Verdana"/>
          <w:sz w:val="20"/>
        </w:rPr>
      </w:pPr>
    </w:p>
    <w:p w14:paraId="64F37588" w14:textId="77777777" w:rsidR="003C66BD" w:rsidRPr="00193FB4" w:rsidRDefault="003C66BD" w:rsidP="001F591C">
      <w:pPr>
        <w:spacing w:line="240" w:lineRule="auto"/>
        <w:jc w:val="both"/>
        <w:rPr>
          <w:rFonts w:ascii="Verdana" w:hAnsi="Verdana"/>
          <w:sz w:val="20"/>
        </w:rPr>
      </w:pPr>
      <w:r w:rsidRPr="00193FB4">
        <w:rPr>
          <w:rFonts w:ascii="Verdana" w:hAnsi="Verdana"/>
          <w:sz w:val="20"/>
        </w:rPr>
        <w:t>Asimismo, de conformidad con el artículo 138.3 de la LCSP, se puede proporcionar a los interesados en el procedimiento de licitación que lo soliciten información adicional sobre los pliegos y otra documentación complementaria a más tardar 4 días antes de que finalice el plazo fijado por a la presentación de ofertas, a condición de que le hayan pedido al menos 8 días antes del transcurso del plazo de presentación de las proposiciones o de las solicitudes de participación.</w:t>
      </w:r>
    </w:p>
    <w:p w14:paraId="6AF0DC03" w14:textId="77777777" w:rsidR="003C66BD" w:rsidRPr="00193FB4" w:rsidRDefault="003C66BD" w:rsidP="001F591C">
      <w:pPr>
        <w:tabs>
          <w:tab w:val="center" w:pos="4252"/>
          <w:tab w:val="right" w:pos="8504"/>
        </w:tabs>
        <w:spacing w:line="240" w:lineRule="auto"/>
        <w:jc w:val="both"/>
        <w:rPr>
          <w:rFonts w:ascii="Verdana" w:hAnsi="Verdana" w:cs="Arial"/>
          <w:sz w:val="20"/>
        </w:rPr>
      </w:pPr>
    </w:p>
    <w:p w14:paraId="353557BA" w14:textId="77777777" w:rsidR="003C66BD" w:rsidRPr="00193FB4" w:rsidRDefault="003C66BD" w:rsidP="001F591C">
      <w:pPr>
        <w:tabs>
          <w:tab w:val="center" w:pos="4252"/>
          <w:tab w:val="right" w:pos="8504"/>
        </w:tabs>
        <w:spacing w:line="240" w:lineRule="auto"/>
        <w:jc w:val="both"/>
        <w:rPr>
          <w:rFonts w:ascii="Verdana" w:hAnsi="Verdana" w:cs="Arial"/>
          <w:sz w:val="20"/>
        </w:rPr>
      </w:pPr>
      <w:r w:rsidRPr="00193FB4">
        <w:rPr>
          <w:rFonts w:ascii="Verdana" w:hAnsi="Verdana" w:cs="Arial"/>
          <w:sz w:val="20"/>
        </w:rPr>
        <w:t xml:space="preserve">En el caso de incidencias o consultas técnicas en la preparación o envío de la oferta u otras consultas relacionadas con la Plataforma de Contratación Pública, puede ponerse en contacto con el SAU TIC (de lunes a viernes de 8:00 </w:t>
      </w:r>
      <w:proofErr w:type="spellStart"/>
      <w:r w:rsidRPr="00193FB4">
        <w:rPr>
          <w:rFonts w:ascii="Verdana" w:hAnsi="Verdana" w:cs="Arial"/>
          <w:sz w:val="20"/>
        </w:rPr>
        <w:t>ha</w:t>
      </w:r>
      <w:proofErr w:type="spellEnd"/>
      <w:r w:rsidRPr="00193FB4">
        <w:rPr>
          <w:rFonts w:ascii="Verdana" w:hAnsi="Verdana" w:cs="Arial"/>
          <w:sz w:val="20"/>
        </w:rPr>
        <w:t xml:space="preserve"> 20:00 h) mediante:</w:t>
      </w:r>
    </w:p>
    <w:p w14:paraId="5A733F21" w14:textId="77777777" w:rsidR="003C66BD" w:rsidRPr="00193FB4" w:rsidRDefault="003C66BD" w:rsidP="001F591C">
      <w:pPr>
        <w:tabs>
          <w:tab w:val="center" w:pos="4252"/>
          <w:tab w:val="right" w:pos="8504"/>
        </w:tabs>
        <w:spacing w:line="240" w:lineRule="auto"/>
        <w:jc w:val="both"/>
        <w:rPr>
          <w:rFonts w:ascii="Verdana" w:hAnsi="Verdana" w:cs="Arial"/>
          <w:sz w:val="20"/>
        </w:rPr>
      </w:pPr>
    </w:p>
    <w:p w14:paraId="1249B68C" w14:textId="77777777" w:rsidR="003C66BD" w:rsidRPr="00193FB4" w:rsidRDefault="003C66BD" w:rsidP="001F591C">
      <w:pPr>
        <w:numPr>
          <w:ilvl w:val="0"/>
          <w:numId w:val="4"/>
        </w:numPr>
        <w:spacing w:line="240" w:lineRule="auto"/>
        <w:jc w:val="both"/>
        <w:rPr>
          <w:rFonts w:ascii="Verdana" w:hAnsi="Verdana" w:cs="Arial"/>
          <w:sz w:val="20"/>
        </w:rPr>
      </w:pPr>
      <w:r w:rsidRPr="00193FB4">
        <w:rPr>
          <w:rFonts w:ascii="Verdana" w:hAnsi="Verdana" w:cs="Arial"/>
          <w:sz w:val="20"/>
        </w:rPr>
        <w:t xml:space="preserve">Buzón de correo electrónico: </w:t>
      </w:r>
      <w:hyperlink r:id="rId9" w:history="1">
        <w:r w:rsidRPr="00193FB4">
          <w:rPr>
            <w:rFonts w:ascii="Verdana" w:hAnsi="Verdana" w:cs="Arial"/>
            <w:color w:val="0563C1"/>
            <w:sz w:val="20"/>
            <w:u w:val="single"/>
          </w:rPr>
          <w:t xml:space="preserve">sau.tic@pautic.gencat.cat </w:t>
        </w:r>
      </w:hyperlink>
      <w:r w:rsidRPr="00193FB4">
        <w:rPr>
          <w:rFonts w:ascii="Verdana" w:hAnsi="Verdana" w:cs="Arial"/>
          <w:sz w:val="20"/>
        </w:rPr>
        <w:t>indicando en el asunto del correo “Código 31: “PSCP-herramientas de licitación electrónica” e indicando en el mensaje la siguiente información:</w:t>
      </w:r>
    </w:p>
    <w:p w14:paraId="30ECDF5E" w14:textId="77777777" w:rsidR="003C66BD" w:rsidRPr="00193FB4" w:rsidRDefault="003C66BD" w:rsidP="001F591C">
      <w:pPr>
        <w:numPr>
          <w:ilvl w:val="0"/>
          <w:numId w:val="5"/>
        </w:numPr>
        <w:spacing w:line="240" w:lineRule="auto"/>
        <w:jc w:val="both"/>
        <w:rPr>
          <w:rFonts w:ascii="Verdana" w:hAnsi="Verdana" w:cs="Arial"/>
          <w:sz w:val="20"/>
        </w:rPr>
      </w:pPr>
      <w:r w:rsidRPr="00193FB4">
        <w:rPr>
          <w:rFonts w:ascii="Verdana" w:hAnsi="Verdana" w:cs="Arial"/>
          <w:sz w:val="20"/>
        </w:rPr>
        <w:t>Fecha y hora de la incidencia</w:t>
      </w:r>
    </w:p>
    <w:p w14:paraId="0A41F012" w14:textId="77777777" w:rsidR="003C66BD" w:rsidRPr="00193FB4" w:rsidRDefault="003C66BD" w:rsidP="001F591C">
      <w:pPr>
        <w:numPr>
          <w:ilvl w:val="0"/>
          <w:numId w:val="5"/>
        </w:numPr>
        <w:spacing w:line="240" w:lineRule="auto"/>
        <w:jc w:val="both"/>
        <w:rPr>
          <w:rFonts w:ascii="Verdana" w:hAnsi="Verdana" w:cs="Arial"/>
          <w:sz w:val="20"/>
        </w:rPr>
      </w:pPr>
      <w:r w:rsidRPr="00193FB4">
        <w:rPr>
          <w:rFonts w:ascii="Verdana" w:hAnsi="Verdana" w:cs="Arial"/>
          <w:sz w:val="20"/>
        </w:rPr>
        <w:t>Código de expediente</w:t>
      </w:r>
    </w:p>
    <w:p w14:paraId="1EA38AA1" w14:textId="77777777" w:rsidR="003C66BD" w:rsidRPr="00193FB4" w:rsidRDefault="003C66BD" w:rsidP="001F591C">
      <w:pPr>
        <w:numPr>
          <w:ilvl w:val="0"/>
          <w:numId w:val="5"/>
        </w:numPr>
        <w:spacing w:line="240" w:lineRule="auto"/>
        <w:jc w:val="both"/>
        <w:rPr>
          <w:rFonts w:ascii="Verdana" w:hAnsi="Verdana" w:cs="Arial"/>
          <w:sz w:val="20"/>
        </w:rPr>
      </w:pPr>
      <w:r w:rsidRPr="00193FB4">
        <w:rPr>
          <w:rFonts w:ascii="Verdana" w:hAnsi="Verdana" w:cs="Arial"/>
          <w:sz w:val="20"/>
        </w:rPr>
        <w:t>Órgano de contratación</w:t>
      </w:r>
    </w:p>
    <w:p w14:paraId="0309FCC9" w14:textId="77777777" w:rsidR="003C66BD" w:rsidRPr="00193FB4" w:rsidRDefault="003C66BD" w:rsidP="001F591C">
      <w:pPr>
        <w:numPr>
          <w:ilvl w:val="0"/>
          <w:numId w:val="5"/>
        </w:numPr>
        <w:spacing w:line="240" w:lineRule="auto"/>
        <w:jc w:val="both"/>
        <w:rPr>
          <w:rFonts w:ascii="Verdana" w:hAnsi="Verdana" w:cs="Arial"/>
          <w:sz w:val="20"/>
        </w:rPr>
      </w:pPr>
      <w:r w:rsidRPr="00193FB4">
        <w:rPr>
          <w:rFonts w:ascii="Verdana" w:hAnsi="Verdana" w:cs="Arial"/>
          <w:sz w:val="20"/>
        </w:rPr>
        <w:t>Fecha y hora límite de presentación de la oferta</w:t>
      </w:r>
    </w:p>
    <w:p w14:paraId="31336AA3" w14:textId="77777777" w:rsidR="003C66BD" w:rsidRPr="00193FB4" w:rsidRDefault="003C66BD" w:rsidP="001F591C">
      <w:pPr>
        <w:numPr>
          <w:ilvl w:val="0"/>
          <w:numId w:val="5"/>
        </w:numPr>
        <w:spacing w:line="240" w:lineRule="auto"/>
        <w:jc w:val="both"/>
        <w:rPr>
          <w:rFonts w:ascii="Verdana" w:hAnsi="Verdana" w:cs="Arial"/>
          <w:sz w:val="20"/>
        </w:rPr>
      </w:pPr>
      <w:r w:rsidRPr="00193FB4">
        <w:rPr>
          <w:rFonts w:ascii="Verdana" w:hAnsi="Verdana" w:cs="Arial"/>
          <w:sz w:val="20"/>
        </w:rPr>
        <w:t>Nombre empresa + datos de contacto</w:t>
      </w:r>
    </w:p>
    <w:p w14:paraId="1C8EAADD" w14:textId="77777777" w:rsidR="003C66BD" w:rsidRPr="00193FB4" w:rsidRDefault="003C66BD" w:rsidP="001F591C">
      <w:pPr>
        <w:numPr>
          <w:ilvl w:val="0"/>
          <w:numId w:val="5"/>
        </w:numPr>
        <w:spacing w:line="240" w:lineRule="auto"/>
        <w:jc w:val="both"/>
        <w:rPr>
          <w:rFonts w:ascii="Verdana" w:hAnsi="Verdana" w:cs="Arial"/>
          <w:sz w:val="20"/>
        </w:rPr>
      </w:pPr>
      <w:r w:rsidRPr="00193FB4">
        <w:rPr>
          <w:rFonts w:ascii="Verdana" w:hAnsi="Verdana" w:cs="Arial"/>
          <w:sz w:val="20"/>
        </w:rPr>
        <w:t>Impresión de pantalla con el mensaje de error</w:t>
      </w:r>
    </w:p>
    <w:p w14:paraId="283D9AE2" w14:textId="77777777" w:rsidR="003C66BD" w:rsidRPr="00193FB4" w:rsidRDefault="003C66BD" w:rsidP="001F591C">
      <w:pPr>
        <w:numPr>
          <w:ilvl w:val="0"/>
          <w:numId w:val="5"/>
        </w:numPr>
        <w:spacing w:line="240" w:lineRule="auto"/>
        <w:jc w:val="both"/>
        <w:rPr>
          <w:rFonts w:ascii="Verdana" w:hAnsi="Verdana" w:cs="Arial"/>
          <w:sz w:val="20"/>
        </w:rPr>
      </w:pPr>
      <w:r w:rsidRPr="00193FB4">
        <w:rPr>
          <w:rFonts w:ascii="Verdana" w:hAnsi="Verdana" w:cs="Arial"/>
          <w:sz w:val="20"/>
        </w:rPr>
        <w:t>Descripción de las operaciones realizadas y del problema surgido</w:t>
      </w:r>
    </w:p>
    <w:p w14:paraId="5E6B8539" w14:textId="77777777" w:rsidR="003C66BD" w:rsidRPr="00193FB4" w:rsidRDefault="003C66BD" w:rsidP="001F591C">
      <w:pPr>
        <w:spacing w:line="240" w:lineRule="auto"/>
        <w:ind w:left="1440"/>
        <w:jc w:val="both"/>
        <w:rPr>
          <w:rFonts w:ascii="Verdana" w:hAnsi="Verdana" w:cs="Arial"/>
          <w:sz w:val="20"/>
        </w:rPr>
      </w:pPr>
    </w:p>
    <w:p w14:paraId="5DE2D397" w14:textId="77777777" w:rsidR="003C66BD" w:rsidRPr="00193FB4" w:rsidRDefault="003C66BD" w:rsidP="001F591C">
      <w:pPr>
        <w:numPr>
          <w:ilvl w:val="0"/>
          <w:numId w:val="4"/>
        </w:numPr>
        <w:spacing w:line="240" w:lineRule="auto"/>
        <w:jc w:val="both"/>
        <w:rPr>
          <w:rFonts w:ascii="Verdana" w:hAnsi="Verdana" w:cs="Arial"/>
          <w:sz w:val="20"/>
        </w:rPr>
      </w:pPr>
      <w:r w:rsidRPr="00193FB4">
        <w:rPr>
          <w:rFonts w:ascii="Verdana" w:hAnsi="Verdana" w:cs="Arial"/>
          <w:sz w:val="20"/>
        </w:rPr>
        <w:t>Teléfono: 900 924 009 + extensión 1 (canal preferente por incidencias que se produzcan en las últimas 24 h del plazo de presentación de ofertas)</w:t>
      </w:r>
    </w:p>
    <w:p w14:paraId="61DC39AB" w14:textId="77777777" w:rsidR="003C66BD" w:rsidRPr="00193FB4" w:rsidRDefault="003C66BD" w:rsidP="001F591C">
      <w:pPr>
        <w:spacing w:line="240" w:lineRule="auto"/>
        <w:jc w:val="both"/>
        <w:rPr>
          <w:rFonts w:ascii="Verdana" w:hAnsi="Verdana"/>
          <w:sz w:val="20"/>
        </w:rPr>
      </w:pPr>
    </w:p>
    <w:p w14:paraId="589D51F3" w14:textId="77777777" w:rsidR="003C66BD" w:rsidRPr="00193FB4" w:rsidRDefault="003C66BD" w:rsidP="001F591C">
      <w:pPr>
        <w:tabs>
          <w:tab w:val="left" w:pos="-1440"/>
        </w:tabs>
        <w:spacing w:line="240" w:lineRule="auto"/>
        <w:jc w:val="both"/>
        <w:rPr>
          <w:rFonts w:ascii="Verdana" w:hAnsi="Verdana" w:cs="Arial"/>
          <w:b/>
          <w:sz w:val="20"/>
          <w:u w:val="single"/>
        </w:rPr>
      </w:pPr>
      <w:r w:rsidRPr="00193FB4">
        <w:rPr>
          <w:rFonts w:ascii="Verdana" w:hAnsi="Verdana" w:cs="Arial"/>
          <w:b/>
          <w:sz w:val="20"/>
        </w:rPr>
        <w:t xml:space="preserve">1.9) </w:t>
      </w:r>
      <w:r w:rsidRPr="00193FB4">
        <w:rPr>
          <w:rFonts w:ascii="Verdana" w:hAnsi="Verdana" w:cs="Arial"/>
          <w:b/>
          <w:sz w:val="20"/>
          <w:u w:val="single"/>
        </w:rPr>
        <w:t>Presentación de proposiciones</w:t>
      </w:r>
    </w:p>
    <w:p w14:paraId="265DC8A5" w14:textId="77777777" w:rsidR="003C66BD" w:rsidRPr="00193FB4" w:rsidRDefault="003C66BD" w:rsidP="001F591C">
      <w:pPr>
        <w:tabs>
          <w:tab w:val="left" w:pos="-1440"/>
        </w:tabs>
        <w:spacing w:line="240" w:lineRule="auto"/>
        <w:jc w:val="both"/>
        <w:rPr>
          <w:rFonts w:ascii="Verdana" w:hAnsi="Verdana" w:cs="Arial"/>
          <w:b/>
          <w:sz w:val="20"/>
          <w:u w:val="single"/>
        </w:rPr>
      </w:pPr>
    </w:p>
    <w:p w14:paraId="1EE7A519" w14:textId="77777777" w:rsidR="003C66BD" w:rsidRPr="00193FB4" w:rsidRDefault="003C66BD" w:rsidP="001F591C">
      <w:pPr>
        <w:tabs>
          <w:tab w:val="left" w:pos="-1440"/>
        </w:tabs>
        <w:spacing w:line="240" w:lineRule="auto"/>
        <w:jc w:val="both"/>
        <w:rPr>
          <w:rFonts w:ascii="Verdana" w:hAnsi="Verdana" w:cs="Arial"/>
          <w:sz w:val="20"/>
          <w:lang w:eastAsia="ca-ES"/>
        </w:rPr>
      </w:pPr>
      <w:r w:rsidRPr="00193FB4">
        <w:rPr>
          <w:rFonts w:ascii="Verdana" w:hAnsi="Verdana" w:cs="Arial"/>
          <w:sz w:val="20"/>
          <w:lang w:eastAsia="ca-ES"/>
        </w:rPr>
        <w:lastRenderedPageBreak/>
        <w:t xml:space="preserve">Las proposiciones se presentarán en la forma, plazo y lugar indicados en el anuncio de licitación, mediante la herramienta </w:t>
      </w:r>
      <w:r w:rsidRPr="00193FB4">
        <w:rPr>
          <w:rFonts w:ascii="Verdana" w:hAnsi="Verdana" w:cs="Arial"/>
          <w:b/>
          <w:sz w:val="20"/>
          <w:lang w:eastAsia="ca-ES"/>
        </w:rPr>
        <w:t xml:space="preserve">Sobre Digital, integrada en la Plataforma de Servicios de Contratación Pública de Cataluña, accesible </w:t>
      </w:r>
      <w:r w:rsidRPr="00193FB4">
        <w:rPr>
          <w:rFonts w:ascii="Verdana" w:hAnsi="Verdana" w:cs="Arial"/>
          <w:sz w:val="20"/>
          <w:lang w:eastAsia="ca-ES"/>
        </w:rPr>
        <w:t>en el perfil de contratante del CCCB, indicado en la cláusula 1.8 del presente pliego.</w:t>
      </w:r>
    </w:p>
    <w:p w14:paraId="37B580EE" w14:textId="77777777" w:rsidR="003C66BD" w:rsidRPr="00193FB4" w:rsidRDefault="003C66BD" w:rsidP="001F591C">
      <w:pPr>
        <w:tabs>
          <w:tab w:val="left" w:pos="-1440"/>
        </w:tabs>
        <w:spacing w:line="240" w:lineRule="auto"/>
        <w:jc w:val="both"/>
        <w:rPr>
          <w:rFonts w:ascii="Verdana" w:hAnsi="Verdana" w:cs="Arial"/>
          <w:sz w:val="20"/>
          <w:lang w:eastAsia="ca-ES"/>
        </w:rPr>
      </w:pPr>
    </w:p>
    <w:p w14:paraId="492003ED" w14:textId="77777777" w:rsidR="003C66BD" w:rsidRPr="00193FB4" w:rsidRDefault="003C66BD" w:rsidP="001F591C">
      <w:pPr>
        <w:tabs>
          <w:tab w:val="left" w:pos="-1440"/>
        </w:tabs>
        <w:spacing w:line="240" w:lineRule="auto"/>
        <w:jc w:val="both"/>
        <w:rPr>
          <w:rFonts w:ascii="Verdana" w:hAnsi="Verdana" w:cs="Arial"/>
          <w:sz w:val="20"/>
          <w:lang w:eastAsia="ca-ES"/>
        </w:rPr>
      </w:pPr>
      <w:r w:rsidRPr="00193FB4">
        <w:rPr>
          <w:rFonts w:ascii="Verdana" w:hAnsi="Verdana" w:cs="Arial"/>
          <w:sz w:val="20"/>
          <w:lang w:eastAsia="ca-ES"/>
        </w:rPr>
        <w:t xml:space="preserve">Toda la información relativa al Sobre Digital se puede consultar en el documento " </w:t>
      </w:r>
      <w:r w:rsidRPr="00193FB4">
        <w:rPr>
          <w:rFonts w:ascii="Verdana" w:hAnsi="Verdana" w:cs="Arial"/>
          <w:b/>
          <w:sz w:val="20"/>
          <w:lang w:eastAsia="ca-ES"/>
        </w:rPr>
        <w:t xml:space="preserve">Instrucciones sobre el uso de medios electrónicos en los procedimientos de contratación </w:t>
      </w:r>
      <w:r w:rsidRPr="00193FB4">
        <w:rPr>
          <w:rFonts w:ascii="Verdana" w:hAnsi="Verdana" w:cs="Arial"/>
          <w:sz w:val="20"/>
          <w:lang w:eastAsia="ca-ES"/>
        </w:rPr>
        <w:t>" publicado en el perfil de contratante del CCCB.</w:t>
      </w:r>
    </w:p>
    <w:p w14:paraId="6C43704A" w14:textId="77777777" w:rsidR="003C66BD" w:rsidRPr="00193FB4" w:rsidRDefault="003C66BD" w:rsidP="001F591C">
      <w:pPr>
        <w:tabs>
          <w:tab w:val="left" w:pos="-1440"/>
        </w:tabs>
        <w:spacing w:line="240" w:lineRule="auto"/>
        <w:jc w:val="both"/>
        <w:rPr>
          <w:rFonts w:ascii="Verdana" w:hAnsi="Verdana" w:cs="Arial"/>
          <w:sz w:val="20"/>
          <w:lang w:eastAsia="ca-ES"/>
        </w:rPr>
      </w:pPr>
    </w:p>
    <w:p w14:paraId="7237B4E0" w14:textId="77777777" w:rsidR="003C66BD" w:rsidRPr="00E62083" w:rsidRDefault="003C66BD" w:rsidP="001F591C">
      <w:pPr>
        <w:tabs>
          <w:tab w:val="left" w:pos="-1440"/>
        </w:tabs>
        <w:spacing w:line="240" w:lineRule="auto"/>
        <w:jc w:val="both"/>
        <w:rPr>
          <w:rFonts w:ascii="Verdana" w:hAnsi="Verdana" w:cs="Arial"/>
          <w:sz w:val="20"/>
          <w:lang w:eastAsia="ca-ES"/>
        </w:rPr>
      </w:pPr>
      <w:r w:rsidRPr="00193FB4">
        <w:rPr>
          <w:rFonts w:ascii="Verdana" w:hAnsi="Verdana" w:cs="Arial"/>
          <w:sz w:val="20"/>
          <w:lang w:eastAsia="ca-ES"/>
        </w:rPr>
        <w:t xml:space="preserve">Cualquier duda relacionada con el contenido de los pliegos durante el plazo de presentación de ofertas se puede consultar en el Servicio de Contratación en la dirección electrónica </w:t>
      </w:r>
      <w:hyperlink r:id="rId10" w:history="1">
        <w:r w:rsidRPr="00E62083">
          <w:rPr>
            <w:rFonts w:ascii="Verdana" w:hAnsi="Verdana" w:cs="Arial"/>
            <w:color w:val="0000FF"/>
            <w:sz w:val="20"/>
            <w:u w:val="single"/>
            <w:lang w:eastAsia="ca-ES"/>
          </w:rPr>
          <w:t xml:space="preserve">scon.consultaplecs@diba.cat </w:t>
        </w:r>
      </w:hyperlink>
      <w:r w:rsidRPr="00E62083">
        <w:rPr>
          <w:rFonts w:ascii="Verdana" w:hAnsi="Verdana" w:cs="Arial"/>
          <w:sz w:val="20"/>
          <w:lang w:eastAsia="ca-ES"/>
        </w:rPr>
        <w:t>y en el teléfono 93.402.25.64 de 9:00 a 14:00 horas de lunes a viernes no festivos en la ciudad de Barcelona.</w:t>
      </w:r>
    </w:p>
    <w:p w14:paraId="5E22E817" w14:textId="77777777" w:rsidR="003C66BD" w:rsidRPr="00E62083" w:rsidRDefault="003C66BD" w:rsidP="001F591C">
      <w:pPr>
        <w:tabs>
          <w:tab w:val="left" w:pos="-1440"/>
        </w:tabs>
        <w:spacing w:line="240" w:lineRule="auto"/>
        <w:jc w:val="both"/>
        <w:rPr>
          <w:rFonts w:ascii="Verdana" w:hAnsi="Verdana" w:cs="Arial"/>
          <w:sz w:val="20"/>
          <w:lang w:eastAsia="ca-ES"/>
        </w:rPr>
      </w:pPr>
    </w:p>
    <w:p w14:paraId="7C2E97CA" w14:textId="77777777" w:rsidR="003C66BD" w:rsidRPr="00E62083" w:rsidRDefault="003C66BD" w:rsidP="001F591C">
      <w:pPr>
        <w:spacing w:line="240" w:lineRule="auto"/>
        <w:jc w:val="both"/>
        <w:rPr>
          <w:rFonts w:ascii="Verdana" w:hAnsi="Verdana" w:cs="Arial"/>
          <w:sz w:val="20"/>
          <w:lang w:eastAsia="ca-ES"/>
        </w:rPr>
      </w:pPr>
      <w:r w:rsidRPr="00E62083">
        <w:rPr>
          <w:rFonts w:ascii="Verdana" w:hAnsi="Verdana" w:cs="Arial"/>
          <w:sz w:val="20"/>
          <w:lang w:eastAsia="ca-ES"/>
        </w:rPr>
        <w:t xml:space="preserve">Dicha documentación deberá presentarse en cualquiera de las lenguas cooficiales de Cataluña, firmada electrónicamente, </w:t>
      </w:r>
      <w:r w:rsidRPr="00E62083">
        <w:rPr>
          <w:rFonts w:ascii="Verdana" w:hAnsi="Verdana" w:cs="Arial"/>
          <w:b/>
          <w:sz w:val="20"/>
          <w:lang w:eastAsia="ca-ES"/>
        </w:rPr>
        <w:t xml:space="preserve">en dos sobres </w:t>
      </w:r>
      <w:r w:rsidRPr="00E62083">
        <w:rPr>
          <w:rFonts w:ascii="Verdana" w:hAnsi="Verdana" w:cs="Arial"/>
          <w:sz w:val="20"/>
          <w:lang w:eastAsia="ca-ES"/>
        </w:rPr>
        <w:t>, en los siguientes términos:</w:t>
      </w:r>
    </w:p>
    <w:p w14:paraId="22820DA1" w14:textId="77777777" w:rsidR="003C66BD" w:rsidRDefault="003C66BD" w:rsidP="001E2D5F">
      <w:pPr>
        <w:spacing w:line="240" w:lineRule="auto"/>
        <w:jc w:val="center"/>
        <w:rPr>
          <w:rFonts w:ascii="Verdana" w:hAnsi="Verdana" w:cs="Arial"/>
          <w:sz w:val="20"/>
          <w:lang w:eastAsia="ca-ES"/>
        </w:rPr>
      </w:pPr>
    </w:p>
    <w:p w14:paraId="4267FA0D" w14:textId="77777777" w:rsidR="003C66BD" w:rsidRPr="00E62083" w:rsidRDefault="003C66BD" w:rsidP="001E2D5F">
      <w:pPr>
        <w:spacing w:line="240" w:lineRule="auto"/>
        <w:jc w:val="center"/>
        <w:rPr>
          <w:rFonts w:ascii="Verdana" w:hAnsi="Verdana" w:cs="Arial"/>
          <w:b/>
          <w:sz w:val="20"/>
          <w:lang w:eastAsia="ca-ES"/>
        </w:rPr>
      </w:pPr>
      <w:r w:rsidRPr="00E62083">
        <w:rPr>
          <w:rFonts w:ascii="Verdana" w:hAnsi="Verdana" w:cs="Arial"/>
          <w:b/>
          <w:sz w:val="20"/>
          <w:lang w:eastAsia="ca-ES"/>
        </w:rPr>
        <w:t>SOBRE A</w:t>
      </w:r>
    </w:p>
    <w:p w14:paraId="29F09F2A" w14:textId="77777777" w:rsidR="003C66BD" w:rsidRPr="00E62083" w:rsidRDefault="003C66BD" w:rsidP="001F591C">
      <w:pPr>
        <w:spacing w:line="240" w:lineRule="auto"/>
        <w:jc w:val="both"/>
        <w:rPr>
          <w:rFonts w:ascii="Verdana" w:hAnsi="Verdana" w:cs="Arial"/>
          <w:sz w:val="20"/>
          <w:lang w:eastAsia="ca-ES"/>
        </w:rPr>
      </w:pPr>
    </w:p>
    <w:p w14:paraId="0F16CAF4" w14:textId="77777777" w:rsidR="003C66BD" w:rsidRPr="00E62083" w:rsidRDefault="003C66BD" w:rsidP="001F591C">
      <w:pPr>
        <w:spacing w:line="240" w:lineRule="auto"/>
        <w:jc w:val="both"/>
        <w:rPr>
          <w:rFonts w:ascii="Verdana" w:hAnsi="Verdana"/>
          <w:sz w:val="20"/>
          <w:lang w:eastAsia="ca-ES"/>
        </w:rPr>
      </w:pPr>
      <w:r w:rsidRPr="00E62083">
        <w:rPr>
          <w:rFonts w:ascii="Verdana" w:hAnsi="Verdana"/>
          <w:sz w:val="20"/>
          <w:lang w:eastAsia="ca-ES"/>
        </w:rPr>
        <w:t>Contendrá la siguiente documentación administrativa:</w:t>
      </w:r>
    </w:p>
    <w:p w14:paraId="7874AB0F" w14:textId="77777777" w:rsidR="003C66BD" w:rsidRPr="00E62083" w:rsidRDefault="003C66BD" w:rsidP="001F591C">
      <w:pPr>
        <w:spacing w:line="240" w:lineRule="auto"/>
        <w:jc w:val="both"/>
        <w:rPr>
          <w:rFonts w:ascii="Verdana" w:hAnsi="Verdana"/>
          <w:sz w:val="20"/>
          <w:lang w:eastAsia="ca-ES"/>
        </w:rPr>
      </w:pPr>
    </w:p>
    <w:p w14:paraId="2ED35609" w14:textId="77777777" w:rsidR="003C66BD" w:rsidRPr="00E62083" w:rsidRDefault="003C66BD" w:rsidP="001F591C">
      <w:pPr>
        <w:numPr>
          <w:ilvl w:val="0"/>
          <w:numId w:val="6"/>
        </w:numPr>
        <w:spacing w:line="240" w:lineRule="auto"/>
        <w:jc w:val="both"/>
        <w:rPr>
          <w:rFonts w:ascii="Verdana" w:hAnsi="Verdana"/>
          <w:sz w:val="20"/>
        </w:rPr>
      </w:pPr>
      <w:r w:rsidRPr="00E62083">
        <w:rPr>
          <w:rFonts w:ascii="Verdana" w:hAnsi="Verdana"/>
          <w:sz w:val="20"/>
        </w:rPr>
        <w:t>Declaración responsable, firmada electrónicamente, de cumplimiento de las condiciones legalmente establecidas para contratar con el sector público, de acuerdo con el modelo de documento europeo único de contratación (DEUC).</w:t>
      </w:r>
    </w:p>
    <w:p w14:paraId="7C986D35" w14:textId="77777777" w:rsidR="003C66BD" w:rsidRPr="00E62083" w:rsidRDefault="003C66BD" w:rsidP="001F591C">
      <w:pPr>
        <w:spacing w:line="240" w:lineRule="auto"/>
        <w:ind w:left="284"/>
        <w:jc w:val="both"/>
        <w:rPr>
          <w:rFonts w:ascii="Verdana" w:hAnsi="Verdana"/>
          <w:sz w:val="20"/>
          <w:lang w:eastAsia="ca-ES"/>
        </w:rPr>
      </w:pPr>
    </w:p>
    <w:p w14:paraId="7EA29791" w14:textId="77777777" w:rsidR="003C66BD" w:rsidRPr="00E62083" w:rsidRDefault="003C66BD" w:rsidP="001F591C">
      <w:pPr>
        <w:spacing w:line="240" w:lineRule="auto"/>
        <w:ind w:left="644"/>
        <w:jc w:val="both"/>
        <w:rPr>
          <w:rFonts w:ascii="Verdana" w:hAnsi="Verdana"/>
          <w:sz w:val="20"/>
          <w:lang w:eastAsia="ca-ES"/>
        </w:rPr>
      </w:pPr>
      <w:r w:rsidRPr="00E62083">
        <w:rPr>
          <w:rFonts w:ascii="Verdana" w:hAnsi="Verdana"/>
          <w:sz w:val="20"/>
          <w:lang w:eastAsia="ca-ES"/>
        </w:rPr>
        <w:t>El DEUC debe cumplimentarse de conformidad con las indicaciones que constan en la Guía rápida para el licitador publicada en el perfil de contratante del CCCB.</w:t>
      </w:r>
    </w:p>
    <w:p w14:paraId="3E9D85B2" w14:textId="77777777" w:rsidR="003C66BD" w:rsidRPr="00E62083" w:rsidRDefault="003C66BD" w:rsidP="001F591C">
      <w:pPr>
        <w:spacing w:line="240" w:lineRule="auto"/>
        <w:jc w:val="both"/>
        <w:rPr>
          <w:rFonts w:ascii="Verdana" w:hAnsi="Verdana" w:cs="Arial"/>
          <w:sz w:val="20"/>
          <w:lang w:eastAsia="ca-ES"/>
        </w:rPr>
      </w:pPr>
    </w:p>
    <w:p w14:paraId="3C1EC66C" w14:textId="143CAF70" w:rsidR="003C66BD" w:rsidRPr="00E62083" w:rsidRDefault="003C66BD" w:rsidP="001F591C">
      <w:pPr>
        <w:numPr>
          <w:ilvl w:val="0"/>
          <w:numId w:val="6"/>
        </w:numPr>
        <w:tabs>
          <w:tab w:val="left" w:pos="284"/>
        </w:tabs>
        <w:spacing w:line="240" w:lineRule="auto"/>
        <w:jc w:val="both"/>
        <w:rPr>
          <w:rFonts w:ascii="Verdana" w:hAnsi="Verdana" w:cs="Arial"/>
          <w:sz w:val="20"/>
        </w:rPr>
      </w:pPr>
      <w:r w:rsidRPr="00E62083">
        <w:rPr>
          <w:rFonts w:ascii="Verdana" w:hAnsi="Verdana" w:cs="Arial"/>
          <w:sz w:val="20"/>
        </w:rPr>
        <w:t xml:space="preserve">Declaración responsable, firmada electrónicamente, para el cumplimiento de las condiciones establecidas para contratar con el sector público conforme a la normativa nacional, de acuerdo con el modelo que consta como </w:t>
      </w:r>
      <w:r w:rsidRPr="00E62083">
        <w:rPr>
          <w:rFonts w:ascii="Verdana" w:hAnsi="Verdana" w:cs="Arial"/>
          <w:b/>
          <w:sz w:val="20"/>
        </w:rPr>
        <w:t>Anexo 1 al PCAP</w:t>
      </w:r>
      <w:r w:rsidR="002952B9">
        <w:rPr>
          <w:rFonts w:ascii="Verdana" w:hAnsi="Verdana" w:cs="Arial"/>
          <w:b/>
          <w:sz w:val="20"/>
        </w:rPr>
        <w:t>.</w:t>
      </w:r>
    </w:p>
    <w:p w14:paraId="03AEDF07" w14:textId="77777777" w:rsidR="003C66BD" w:rsidRPr="00E62083" w:rsidRDefault="003C66BD" w:rsidP="001F591C">
      <w:pPr>
        <w:spacing w:line="240" w:lineRule="auto"/>
        <w:jc w:val="both"/>
        <w:rPr>
          <w:rFonts w:ascii="Verdana" w:hAnsi="Verdana" w:cs="Arial"/>
          <w:sz w:val="20"/>
          <w:lang w:eastAsia="ca-ES"/>
        </w:rPr>
      </w:pPr>
    </w:p>
    <w:p w14:paraId="66AEAF16" w14:textId="77777777" w:rsidR="003C66BD" w:rsidRPr="00E62083" w:rsidRDefault="003C66BD" w:rsidP="001F591C">
      <w:pPr>
        <w:spacing w:line="240" w:lineRule="auto"/>
        <w:ind w:firstLine="644"/>
        <w:jc w:val="both"/>
        <w:rPr>
          <w:rFonts w:ascii="Verdana" w:hAnsi="Verdana" w:cs="Arial"/>
          <w:i/>
          <w:sz w:val="20"/>
          <w:lang w:eastAsia="ca-ES"/>
        </w:rPr>
      </w:pPr>
      <w:r w:rsidRPr="00E62083">
        <w:rPr>
          <w:rFonts w:ascii="Verdana" w:hAnsi="Verdana" w:cs="Arial"/>
          <w:i/>
          <w:sz w:val="20"/>
          <w:lang w:eastAsia="ca-ES"/>
        </w:rPr>
        <w:t>(Los modelos de estas declaraciones se podrán descargar en la Plataforma)</w:t>
      </w:r>
    </w:p>
    <w:p w14:paraId="2B3B0378" w14:textId="77777777" w:rsidR="001E2D5F" w:rsidRDefault="001E2D5F" w:rsidP="001F591C">
      <w:pPr>
        <w:spacing w:line="240" w:lineRule="auto"/>
        <w:jc w:val="both"/>
        <w:rPr>
          <w:rFonts w:ascii="Verdana" w:hAnsi="Verdana" w:cs="Arial"/>
          <w:sz w:val="20"/>
          <w:lang w:eastAsia="ca-ES"/>
        </w:rPr>
      </w:pPr>
    </w:p>
    <w:p w14:paraId="7F9755E1" w14:textId="3A32001C" w:rsidR="003C66BD" w:rsidRPr="00E62083" w:rsidRDefault="003C66BD" w:rsidP="001F591C">
      <w:pPr>
        <w:spacing w:line="240" w:lineRule="auto"/>
        <w:jc w:val="both"/>
        <w:rPr>
          <w:rFonts w:ascii="Verdana" w:hAnsi="Verdana" w:cs="Arial"/>
          <w:sz w:val="20"/>
          <w:lang w:eastAsia="ca-ES"/>
        </w:rPr>
      </w:pPr>
      <w:r w:rsidRPr="00E62083">
        <w:rPr>
          <w:rFonts w:ascii="Verdana" w:hAnsi="Verdana" w:cs="Arial"/>
          <w:sz w:val="20"/>
          <w:lang w:eastAsia="ca-ES"/>
        </w:rPr>
        <w:lastRenderedPageBreak/>
        <w:t>Las condiciones establecidas legalmente para contratar deben cumplirse antes de la finalización del plazo de presentación de proposiciones y subsistir en el momento de perfección del contrato, de acuerdo con el artículo 140.4 LCSP.</w:t>
      </w:r>
    </w:p>
    <w:p w14:paraId="1195AF49" w14:textId="77777777" w:rsidR="001E2D5F" w:rsidRDefault="001E2D5F" w:rsidP="001F591C">
      <w:pPr>
        <w:tabs>
          <w:tab w:val="left" w:pos="0"/>
          <w:tab w:val="left" w:pos="680"/>
          <w:tab w:val="left" w:pos="1473"/>
          <w:tab w:val="left" w:pos="4320"/>
        </w:tabs>
        <w:spacing w:line="240" w:lineRule="auto"/>
        <w:jc w:val="both"/>
        <w:rPr>
          <w:rFonts w:ascii="Verdana" w:hAnsi="Verdana" w:cs="Arial"/>
          <w:sz w:val="20"/>
          <w:lang w:eastAsia="ca-ES"/>
        </w:rPr>
      </w:pPr>
    </w:p>
    <w:p w14:paraId="3D78C0C7" w14:textId="2AD03BDF" w:rsidR="003C66BD" w:rsidRPr="00E62083" w:rsidRDefault="003C66BD" w:rsidP="001F591C">
      <w:pPr>
        <w:tabs>
          <w:tab w:val="left" w:pos="0"/>
          <w:tab w:val="left" w:pos="680"/>
          <w:tab w:val="left" w:pos="1473"/>
          <w:tab w:val="left" w:pos="4320"/>
        </w:tabs>
        <w:spacing w:line="240" w:lineRule="auto"/>
        <w:jc w:val="both"/>
        <w:rPr>
          <w:rFonts w:ascii="Verdana" w:hAnsi="Verdana"/>
          <w:i/>
          <w:iCs/>
          <w:color w:val="0000FF"/>
          <w:sz w:val="20"/>
          <w:u w:val="single"/>
          <w:lang w:eastAsia="ca-ES"/>
        </w:rPr>
      </w:pPr>
      <w:r w:rsidRPr="00E62083">
        <w:rPr>
          <w:rFonts w:ascii="Verdana" w:hAnsi="Verdana" w:cs="Arial"/>
          <w:sz w:val="20"/>
          <w:lang w:eastAsia="ca-ES"/>
        </w:rPr>
        <w:t>De conformidad con el artículo 140.3 LCSP, los licitadores se obligan a aportar, en cualquier momento antes de la propuesta de adjudicación, toda la documentación exigida cuando les sea requerida, y sin perjuicio de lo establecido en la cláusula 1.18) del presente Pliego.</w:t>
      </w:r>
    </w:p>
    <w:p w14:paraId="5C886756" w14:textId="77777777" w:rsidR="003C66BD" w:rsidRPr="00E62083" w:rsidRDefault="003C66BD" w:rsidP="001F591C">
      <w:pPr>
        <w:spacing w:line="240" w:lineRule="auto"/>
        <w:jc w:val="both"/>
        <w:rPr>
          <w:rFonts w:ascii="Verdana" w:hAnsi="Verdana" w:cs="Arial"/>
          <w:b/>
          <w:sz w:val="20"/>
          <w:lang w:eastAsia="ca-ES"/>
        </w:rPr>
      </w:pPr>
    </w:p>
    <w:p w14:paraId="77F12E4C" w14:textId="77777777" w:rsidR="003C66BD" w:rsidRPr="00E62083" w:rsidRDefault="003C66BD" w:rsidP="001F591C">
      <w:pPr>
        <w:spacing w:line="240" w:lineRule="auto"/>
        <w:jc w:val="both"/>
        <w:rPr>
          <w:rFonts w:ascii="Verdana" w:hAnsi="Verdana" w:cs="Arial"/>
          <w:b/>
          <w:sz w:val="20"/>
          <w:lang w:eastAsia="ca-ES"/>
        </w:rPr>
      </w:pPr>
    </w:p>
    <w:p w14:paraId="7A8A1490" w14:textId="77777777" w:rsidR="003C66BD" w:rsidRPr="00E62083" w:rsidRDefault="003C66BD" w:rsidP="001E2D5F">
      <w:pPr>
        <w:spacing w:line="240" w:lineRule="auto"/>
        <w:jc w:val="center"/>
        <w:rPr>
          <w:rFonts w:ascii="Verdana" w:hAnsi="Verdana" w:cs="Arial"/>
          <w:b/>
          <w:sz w:val="20"/>
          <w:lang w:eastAsia="ca-ES"/>
        </w:rPr>
      </w:pPr>
      <w:r w:rsidRPr="00E62083">
        <w:rPr>
          <w:rFonts w:ascii="Verdana" w:hAnsi="Verdana" w:cs="Arial"/>
          <w:b/>
          <w:sz w:val="20"/>
          <w:lang w:eastAsia="ca-ES"/>
        </w:rPr>
        <w:t>SOBRE B</w:t>
      </w:r>
    </w:p>
    <w:p w14:paraId="1E43DB5D" w14:textId="77777777" w:rsidR="003C66BD" w:rsidRPr="00E62083" w:rsidRDefault="003C66BD" w:rsidP="001F591C">
      <w:pPr>
        <w:spacing w:line="240" w:lineRule="auto"/>
        <w:ind w:left="705"/>
        <w:jc w:val="both"/>
        <w:rPr>
          <w:rFonts w:ascii="Verdana" w:hAnsi="Verdana" w:cs="Arial"/>
          <w:sz w:val="20"/>
          <w:lang w:eastAsia="ca-ES"/>
        </w:rPr>
      </w:pPr>
    </w:p>
    <w:p w14:paraId="2C434CC9" w14:textId="17D5BDC1" w:rsidR="003C66BD" w:rsidRPr="00E62083" w:rsidRDefault="003C66BD" w:rsidP="001F591C">
      <w:pPr>
        <w:spacing w:line="240" w:lineRule="auto"/>
        <w:jc w:val="both"/>
        <w:rPr>
          <w:rFonts w:ascii="Verdana" w:hAnsi="Verdana" w:cs="Arial"/>
          <w:sz w:val="20"/>
        </w:rPr>
      </w:pPr>
      <w:r w:rsidRPr="00E62083">
        <w:rPr>
          <w:rFonts w:ascii="Verdana" w:hAnsi="Verdana" w:cs="Arial"/>
          <w:sz w:val="20"/>
        </w:rPr>
        <w:t xml:space="preserve">Contendrá la proposición, firmada electrónicamente, relativa a los criterios de adjudicación evaluables de forma automática, de acuerdo con el modelo que consta como </w:t>
      </w:r>
      <w:r w:rsidRPr="00E62083">
        <w:rPr>
          <w:rFonts w:ascii="Verdana" w:hAnsi="Verdana" w:cs="Arial"/>
          <w:b/>
          <w:sz w:val="20"/>
        </w:rPr>
        <w:t>Anexo 2 al PCAP</w:t>
      </w:r>
      <w:r w:rsidR="002952B9">
        <w:rPr>
          <w:rFonts w:ascii="Verdana" w:hAnsi="Verdana" w:cs="Arial"/>
          <w:b/>
          <w:sz w:val="20"/>
        </w:rPr>
        <w:t>.</w:t>
      </w:r>
    </w:p>
    <w:p w14:paraId="2CE5983B" w14:textId="77777777" w:rsidR="003C66BD" w:rsidRPr="00E62083" w:rsidRDefault="003C66BD" w:rsidP="001F591C">
      <w:pPr>
        <w:spacing w:line="240" w:lineRule="auto"/>
        <w:jc w:val="both"/>
        <w:rPr>
          <w:rFonts w:ascii="Verdana" w:hAnsi="Verdana" w:cs="Arial"/>
          <w:sz w:val="20"/>
        </w:rPr>
      </w:pPr>
    </w:p>
    <w:p w14:paraId="7F0DE7C5" w14:textId="77777777" w:rsidR="003C66BD" w:rsidRPr="00E62083" w:rsidRDefault="003C66BD" w:rsidP="001F591C">
      <w:pPr>
        <w:spacing w:line="240" w:lineRule="auto"/>
        <w:ind w:firstLine="644"/>
        <w:jc w:val="both"/>
        <w:rPr>
          <w:rFonts w:ascii="Verdana" w:hAnsi="Verdana" w:cs="Arial"/>
          <w:i/>
          <w:sz w:val="20"/>
          <w:lang w:eastAsia="ca-ES"/>
        </w:rPr>
      </w:pPr>
      <w:r w:rsidRPr="00E62083">
        <w:rPr>
          <w:rFonts w:ascii="Verdana" w:hAnsi="Verdana" w:cs="Arial"/>
          <w:i/>
          <w:sz w:val="20"/>
          <w:lang w:eastAsia="ca-ES"/>
        </w:rPr>
        <w:t>(El modelo de la proposición se podrá descargar en la Plataforma)</w:t>
      </w:r>
    </w:p>
    <w:p w14:paraId="28B31D2C" w14:textId="77777777" w:rsidR="003C66BD" w:rsidRDefault="003C66BD" w:rsidP="001F591C">
      <w:pPr>
        <w:tabs>
          <w:tab w:val="left" w:pos="-1440"/>
        </w:tabs>
        <w:spacing w:line="240" w:lineRule="auto"/>
        <w:jc w:val="both"/>
        <w:rPr>
          <w:rFonts w:ascii="Verdana" w:hAnsi="Verdana" w:cs="Arial"/>
          <w:sz w:val="20"/>
        </w:rPr>
      </w:pPr>
    </w:p>
    <w:p w14:paraId="7A72F5A6" w14:textId="77777777" w:rsidR="003C66BD" w:rsidRPr="00E62083" w:rsidRDefault="003C66BD" w:rsidP="001F591C">
      <w:pPr>
        <w:spacing w:line="240" w:lineRule="auto"/>
        <w:jc w:val="both"/>
        <w:rPr>
          <w:rFonts w:ascii="Verdana" w:hAnsi="Verdana" w:cs="Arial"/>
          <w:b/>
          <w:sz w:val="20"/>
          <w:u w:val="single"/>
        </w:rPr>
      </w:pPr>
      <w:r w:rsidRPr="00E62083">
        <w:rPr>
          <w:rFonts w:ascii="Verdana" w:hAnsi="Verdana" w:cs="Arial"/>
          <w:b/>
          <w:sz w:val="20"/>
        </w:rPr>
        <w:t xml:space="preserve">1.10) </w:t>
      </w:r>
      <w:r w:rsidRPr="00E62083">
        <w:rPr>
          <w:rFonts w:ascii="Verdana" w:hAnsi="Verdana" w:cs="Arial"/>
          <w:b/>
          <w:sz w:val="20"/>
          <w:u w:val="single"/>
        </w:rPr>
        <w:t>Condiciones mínimas y medios de acreditación de la solvencia económica y financiera y profesional o técnica y otros requerimientos</w:t>
      </w:r>
    </w:p>
    <w:p w14:paraId="66BBB929" w14:textId="77777777" w:rsidR="003C66BD" w:rsidRPr="00E62083" w:rsidRDefault="003C66BD" w:rsidP="001F591C">
      <w:pPr>
        <w:spacing w:line="240" w:lineRule="auto"/>
        <w:jc w:val="both"/>
        <w:rPr>
          <w:rFonts w:ascii="Verdana" w:hAnsi="Verdana" w:cs="Arial"/>
          <w:sz w:val="20"/>
        </w:rPr>
      </w:pPr>
    </w:p>
    <w:p w14:paraId="4ABB3B9A"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El licitador deberá cumplir las siguientes condiciones:</w:t>
      </w:r>
    </w:p>
    <w:p w14:paraId="0BEA5765" w14:textId="77777777" w:rsidR="003C66BD" w:rsidRPr="00E62083" w:rsidRDefault="003C66BD" w:rsidP="001F591C">
      <w:pPr>
        <w:spacing w:line="240" w:lineRule="auto"/>
        <w:jc w:val="both"/>
        <w:rPr>
          <w:rFonts w:ascii="Verdana" w:hAnsi="Verdana"/>
          <w:sz w:val="20"/>
        </w:rPr>
      </w:pPr>
    </w:p>
    <w:p w14:paraId="38276601" w14:textId="77777777" w:rsidR="003C66BD" w:rsidRPr="00E62083" w:rsidRDefault="003C66BD" w:rsidP="001F591C">
      <w:pPr>
        <w:pBdr>
          <w:top w:val="single" w:sz="4" w:space="1" w:color="auto"/>
          <w:left w:val="single" w:sz="4" w:space="4" w:color="auto"/>
          <w:bottom w:val="single" w:sz="4" w:space="1" w:color="auto"/>
          <w:right w:val="single" w:sz="4" w:space="4" w:color="auto"/>
        </w:pBdr>
        <w:spacing w:line="240" w:lineRule="auto"/>
        <w:jc w:val="both"/>
        <w:rPr>
          <w:rFonts w:ascii="Verdana" w:hAnsi="Verdana"/>
          <w:i/>
          <w:sz w:val="20"/>
          <w:lang w:eastAsia="ca-ES"/>
        </w:rPr>
      </w:pPr>
      <w:r w:rsidRPr="00E62083">
        <w:rPr>
          <w:rFonts w:ascii="Verdana" w:hAnsi="Verdana"/>
          <w:sz w:val="20"/>
          <w:lang w:eastAsia="ca-ES"/>
        </w:rPr>
        <w:t>La documentación acreditativa de la solvencia deberá ser presentada únicamente por el licitador propuesto como adjudicatario en el plazo previsto en la cláusula 1.18 del presente pliego y en los términos que se detallen en el requerimiento.</w:t>
      </w:r>
    </w:p>
    <w:p w14:paraId="227284EE" w14:textId="77777777" w:rsidR="0037490A" w:rsidRPr="00E62083" w:rsidRDefault="0037490A" w:rsidP="001F591C">
      <w:pPr>
        <w:spacing w:line="240" w:lineRule="auto"/>
        <w:jc w:val="both"/>
        <w:rPr>
          <w:rFonts w:ascii="Verdana" w:hAnsi="Verdana"/>
          <w:sz w:val="20"/>
        </w:rPr>
      </w:pPr>
    </w:p>
    <w:p w14:paraId="1E625B3B" w14:textId="77777777" w:rsidR="003C66BD" w:rsidRPr="00E62083" w:rsidRDefault="003C66BD" w:rsidP="001F591C">
      <w:pPr>
        <w:numPr>
          <w:ilvl w:val="0"/>
          <w:numId w:val="7"/>
        </w:numPr>
        <w:tabs>
          <w:tab w:val="clear" w:pos="720"/>
          <w:tab w:val="num" w:pos="-2410"/>
        </w:tabs>
        <w:spacing w:line="240" w:lineRule="auto"/>
        <w:ind w:left="284" w:hanging="295"/>
        <w:jc w:val="both"/>
        <w:rPr>
          <w:rFonts w:ascii="Verdana" w:hAnsi="Verdana"/>
          <w:sz w:val="20"/>
        </w:rPr>
      </w:pPr>
      <w:r w:rsidRPr="00E62083">
        <w:rPr>
          <w:rFonts w:ascii="Verdana" w:hAnsi="Verdana"/>
          <w:sz w:val="20"/>
        </w:rPr>
        <w:t>Disponer de la siguiente solvencia:</w:t>
      </w:r>
    </w:p>
    <w:p w14:paraId="3E52A5D3" w14:textId="77777777" w:rsidR="003C66BD" w:rsidRPr="00E62083" w:rsidRDefault="003C66BD" w:rsidP="001F591C">
      <w:pPr>
        <w:spacing w:line="240" w:lineRule="auto"/>
        <w:ind w:left="284"/>
        <w:jc w:val="both"/>
        <w:rPr>
          <w:rFonts w:ascii="Verdana" w:hAnsi="Verdana"/>
          <w:sz w:val="20"/>
        </w:rPr>
      </w:pPr>
    </w:p>
    <w:p w14:paraId="03B05CC2" w14:textId="77777777" w:rsidR="003C66BD" w:rsidRPr="00E62083" w:rsidRDefault="003C66BD" w:rsidP="001F591C">
      <w:pPr>
        <w:pStyle w:val="Sangradetextonormal"/>
        <w:numPr>
          <w:ilvl w:val="1"/>
          <w:numId w:val="7"/>
        </w:numPr>
        <w:tabs>
          <w:tab w:val="clear" w:pos="1440"/>
          <w:tab w:val="num" w:pos="-1985"/>
        </w:tabs>
        <w:spacing w:line="240" w:lineRule="auto"/>
        <w:ind w:left="567" w:hanging="283"/>
        <w:jc w:val="both"/>
        <w:rPr>
          <w:rFonts w:ascii="Verdana" w:hAnsi="Verdana" w:cs="Arial"/>
          <w:b/>
          <w:sz w:val="20"/>
        </w:rPr>
      </w:pPr>
      <w:r w:rsidRPr="00E62083">
        <w:rPr>
          <w:rFonts w:ascii="Verdana" w:hAnsi="Verdana" w:cs="Arial"/>
          <w:b/>
          <w:sz w:val="20"/>
          <w:u w:val="single"/>
        </w:rPr>
        <w:t xml:space="preserve">Solvencia económica y financiera </w:t>
      </w:r>
      <w:r w:rsidRPr="00E62083">
        <w:rPr>
          <w:rFonts w:ascii="Verdana" w:hAnsi="Verdana" w:cs="Arial"/>
          <w:b/>
          <w:sz w:val="20"/>
        </w:rPr>
        <w:t>:</w:t>
      </w:r>
    </w:p>
    <w:p w14:paraId="69791563" w14:textId="77777777" w:rsidR="003C66BD" w:rsidRPr="00E62083" w:rsidRDefault="003C66BD" w:rsidP="001F591C">
      <w:pPr>
        <w:spacing w:line="240" w:lineRule="auto"/>
        <w:ind w:left="567"/>
        <w:jc w:val="both"/>
        <w:rPr>
          <w:rFonts w:ascii="Verdana" w:hAnsi="Verdana" w:cs="Arial"/>
          <w:sz w:val="20"/>
        </w:rPr>
      </w:pPr>
    </w:p>
    <w:p w14:paraId="65367897" w14:textId="77777777" w:rsidR="003C66BD" w:rsidRPr="00E62083" w:rsidRDefault="003C66BD" w:rsidP="001F591C">
      <w:pPr>
        <w:numPr>
          <w:ilvl w:val="0"/>
          <w:numId w:val="9"/>
        </w:numPr>
        <w:tabs>
          <w:tab w:val="clear" w:pos="1428"/>
          <w:tab w:val="num" w:pos="-3402"/>
        </w:tabs>
        <w:spacing w:line="240" w:lineRule="auto"/>
        <w:ind w:left="851" w:hanging="284"/>
        <w:jc w:val="both"/>
        <w:rPr>
          <w:rFonts w:ascii="Verdana" w:hAnsi="Verdana"/>
          <w:sz w:val="20"/>
        </w:rPr>
      </w:pPr>
      <w:r w:rsidRPr="00E62083">
        <w:rPr>
          <w:rFonts w:ascii="Verdana" w:hAnsi="Verdana"/>
          <w:sz w:val="20"/>
        </w:rPr>
        <w:t>Volumen anual de negocios referido al mejor ejercicio dentro de los tres últimos disponibles.</w:t>
      </w:r>
    </w:p>
    <w:p w14:paraId="75BD1BD5" w14:textId="77777777" w:rsidR="003C66BD" w:rsidRPr="00E62083" w:rsidRDefault="003C66BD" w:rsidP="001F591C">
      <w:pPr>
        <w:spacing w:line="240" w:lineRule="auto"/>
        <w:ind w:left="851"/>
        <w:jc w:val="both"/>
        <w:rPr>
          <w:rFonts w:ascii="Verdana" w:hAnsi="Verdana"/>
          <w:sz w:val="20"/>
        </w:rPr>
      </w:pPr>
    </w:p>
    <w:p w14:paraId="72E1B88E" w14:textId="36722BC2" w:rsidR="003C66BD" w:rsidRPr="00E62083" w:rsidRDefault="003C66BD" w:rsidP="001F591C">
      <w:pPr>
        <w:spacing w:line="240" w:lineRule="auto"/>
        <w:ind w:left="851"/>
        <w:jc w:val="both"/>
        <w:rPr>
          <w:rFonts w:ascii="Verdana" w:hAnsi="Verdana"/>
          <w:sz w:val="20"/>
        </w:rPr>
      </w:pPr>
      <w:r w:rsidRPr="00E62083">
        <w:rPr>
          <w:rFonts w:ascii="Verdana" w:hAnsi="Verdana" w:cs="Arial"/>
          <w:color w:val="000000"/>
          <w:sz w:val="20"/>
          <w:u w:val="single"/>
        </w:rPr>
        <w:lastRenderedPageBreak/>
        <w:t>Mínimo</w:t>
      </w:r>
      <w:r w:rsidRPr="00E62083">
        <w:rPr>
          <w:rFonts w:ascii="Verdana" w:hAnsi="Verdana" w:cs="Arial"/>
          <w:color w:val="000000"/>
          <w:sz w:val="20"/>
        </w:rPr>
        <w:t xml:space="preserve">: Por un importe mínimo de 250.0000€ </w:t>
      </w:r>
      <w:r w:rsidRPr="00E62083">
        <w:rPr>
          <w:rFonts w:ascii="Verdana" w:hAnsi="Verdana"/>
          <w:sz w:val="20"/>
        </w:rPr>
        <w:t>en alguno de los tres (3) ejercicios mencionados.</w:t>
      </w:r>
    </w:p>
    <w:p w14:paraId="58721B4B" w14:textId="77777777" w:rsidR="003C66BD" w:rsidRPr="00E62083" w:rsidRDefault="003C66BD" w:rsidP="001F591C">
      <w:pPr>
        <w:spacing w:line="240" w:lineRule="auto"/>
        <w:ind w:left="851"/>
        <w:jc w:val="both"/>
        <w:rPr>
          <w:rFonts w:ascii="Verdana" w:hAnsi="Verdana"/>
          <w:sz w:val="20"/>
        </w:rPr>
      </w:pPr>
    </w:p>
    <w:p w14:paraId="2C8DE1E4" w14:textId="77777777" w:rsidR="003C66BD" w:rsidRPr="00E62083" w:rsidRDefault="003C66BD" w:rsidP="001F591C">
      <w:pPr>
        <w:spacing w:line="240" w:lineRule="auto"/>
        <w:ind w:left="851"/>
        <w:jc w:val="both"/>
        <w:rPr>
          <w:rFonts w:ascii="Verdana" w:hAnsi="Verdana" w:cs="Arial"/>
          <w:sz w:val="20"/>
        </w:rPr>
      </w:pPr>
      <w:r w:rsidRPr="00E62083">
        <w:rPr>
          <w:rFonts w:ascii="Verdana" w:hAnsi="Verdana"/>
          <w:sz w:val="20"/>
          <w:u w:val="single"/>
        </w:rPr>
        <w:t xml:space="preserve">Medio de acreditación </w:t>
      </w:r>
      <w:r w:rsidRPr="00E62083">
        <w:rPr>
          <w:rFonts w:ascii="Verdana" w:hAnsi="Verdana"/>
          <w:sz w:val="20"/>
        </w:rPr>
        <w:t xml:space="preserve">: </w:t>
      </w:r>
      <w:r w:rsidRPr="00E62083">
        <w:rPr>
          <w:rFonts w:ascii="Verdana" w:hAnsi="Verdana" w:cs="Arial"/>
          <w:sz w:val="20"/>
        </w:rPr>
        <w:t>Cuentas anuales aprobadas y depositadas en el Registro Mercantil, si el empresario estuviera inscrito; en caso contrario, por los depositados en el registro oficial en el que deba estar inscrito. Los empresarios individuales no inscritos en el Registro Mercantil acreditarán el volumen anual de negocios mediante los libros de inventarios y cuentas anuales legalizadas por el Registro Mercantil.</w:t>
      </w:r>
    </w:p>
    <w:p w14:paraId="0D1F4846" w14:textId="77777777" w:rsidR="003C66BD" w:rsidRPr="00E62083" w:rsidRDefault="003C66BD" w:rsidP="001F591C">
      <w:pPr>
        <w:spacing w:line="240" w:lineRule="auto"/>
        <w:ind w:left="284"/>
        <w:jc w:val="both"/>
        <w:rPr>
          <w:rFonts w:ascii="Verdana" w:hAnsi="Verdana"/>
          <w:sz w:val="20"/>
        </w:rPr>
      </w:pPr>
    </w:p>
    <w:p w14:paraId="04245EAE" w14:textId="77777777" w:rsidR="003C66BD" w:rsidRPr="00E62083" w:rsidRDefault="003C66BD" w:rsidP="001F591C">
      <w:pPr>
        <w:pStyle w:val="Sangradetextonormal"/>
        <w:numPr>
          <w:ilvl w:val="1"/>
          <w:numId w:val="7"/>
        </w:numPr>
        <w:tabs>
          <w:tab w:val="clear" w:pos="1440"/>
          <w:tab w:val="num" w:pos="-5954"/>
        </w:tabs>
        <w:spacing w:line="240" w:lineRule="auto"/>
        <w:ind w:left="567" w:hanging="283"/>
        <w:jc w:val="both"/>
        <w:rPr>
          <w:rFonts w:ascii="Verdana" w:hAnsi="Verdana" w:cs="Arial"/>
          <w:b/>
          <w:sz w:val="20"/>
        </w:rPr>
      </w:pPr>
      <w:r w:rsidRPr="00E62083">
        <w:rPr>
          <w:rFonts w:ascii="Verdana" w:hAnsi="Verdana" w:cs="Arial"/>
          <w:b/>
          <w:sz w:val="20"/>
          <w:u w:val="single"/>
        </w:rPr>
        <w:t xml:space="preserve">Solvencia profesional o </w:t>
      </w:r>
      <w:proofErr w:type="gramStart"/>
      <w:r w:rsidRPr="00E62083">
        <w:rPr>
          <w:rFonts w:ascii="Verdana" w:hAnsi="Verdana" w:cs="Arial"/>
          <w:b/>
          <w:sz w:val="20"/>
          <w:u w:val="single"/>
        </w:rPr>
        <w:t xml:space="preserve">técnica </w:t>
      </w:r>
      <w:r w:rsidRPr="00E62083">
        <w:rPr>
          <w:rFonts w:ascii="Verdana" w:hAnsi="Verdana" w:cs="Arial"/>
          <w:b/>
          <w:sz w:val="20"/>
        </w:rPr>
        <w:t>:</w:t>
      </w:r>
      <w:proofErr w:type="gramEnd"/>
    </w:p>
    <w:p w14:paraId="0250E400" w14:textId="77777777" w:rsidR="003C66BD" w:rsidRPr="00E62083" w:rsidRDefault="003C66BD" w:rsidP="001F591C">
      <w:pPr>
        <w:spacing w:line="240" w:lineRule="auto"/>
        <w:ind w:left="567"/>
        <w:jc w:val="both"/>
        <w:rPr>
          <w:rFonts w:ascii="Verdana" w:hAnsi="Verdana" w:cs="Arial"/>
          <w:sz w:val="20"/>
        </w:rPr>
      </w:pPr>
    </w:p>
    <w:p w14:paraId="74477C9C" w14:textId="77777777" w:rsidR="003C66BD" w:rsidRPr="00E62083" w:rsidRDefault="003C66BD" w:rsidP="001F591C">
      <w:pPr>
        <w:spacing w:line="240" w:lineRule="auto"/>
        <w:ind w:left="567"/>
        <w:jc w:val="both"/>
        <w:rPr>
          <w:rFonts w:ascii="Verdana" w:hAnsi="Verdana" w:cs="Arial"/>
          <w:sz w:val="20"/>
        </w:rPr>
      </w:pPr>
    </w:p>
    <w:p w14:paraId="758457BE" w14:textId="77777777" w:rsidR="003C66BD" w:rsidRPr="00E62083" w:rsidRDefault="003C66BD" w:rsidP="001F591C">
      <w:pPr>
        <w:numPr>
          <w:ilvl w:val="0"/>
          <w:numId w:val="9"/>
        </w:numPr>
        <w:tabs>
          <w:tab w:val="clear" w:pos="1428"/>
          <w:tab w:val="num" w:pos="-3402"/>
          <w:tab w:val="num" w:pos="-2977"/>
        </w:tabs>
        <w:spacing w:line="240" w:lineRule="auto"/>
        <w:ind w:left="851" w:hanging="284"/>
        <w:jc w:val="both"/>
        <w:rPr>
          <w:rFonts w:ascii="Verdana" w:hAnsi="Verdana"/>
          <w:sz w:val="20"/>
        </w:rPr>
      </w:pPr>
      <w:r w:rsidRPr="00E62083">
        <w:rPr>
          <w:rFonts w:ascii="Verdana" w:hAnsi="Verdana"/>
          <w:sz w:val="20"/>
        </w:rPr>
        <w:t>Relación de los principales servicios o trabajos realizados de igual o similar naturaleza que los que constituyen el objeto del contrato, en el curso de como máximo, los tres (3) últimos años, que incluya objeto, importe, fechas y destinatario, público o privado de éstos, firmada por el representante legal de la empresa.</w:t>
      </w:r>
    </w:p>
    <w:p w14:paraId="71271A84" w14:textId="77777777" w:rsidR="003C66BD" w:rsidRPr="00E62083" w:rsidRDefault="003C66BD" w:rsidP="001F591C">
      <w:pPr>
        <w:spacing w:line="240" w:lineRule="auto"/>
        <w:ind w:left="851"/>
        <w:jc w:val="both"/>
        <w:rPr>
          <w:rFonts w:ascii="Verdana" w:hAnsi="Verdana"/>
          <w:sz w:val="20"/>
        </w:rPr>
      </w:pPr>
    </w:p>
    <w:p w14:paraId="04313BF5" w14:textId="2DEE9240" w:rsidR="003C66BD" w:rsidRPr="00E62083" w:rsidRDefault="003C66BD" w:rsidP="001F591C">
      <w:pPr>
        <w:spacing w:line="240" w:lineRule="auto"/>
        <w:ind w:left="851"/>
        <w:jc w:val="both"/>
        <w:rPr>
          <w:rFonts w:ascii="Verdana" w:hAnsi="Verdana" w:cs="Arial"/>
          <w:sz w:val="20"/>
        </w:rPr>
      </w:pPr>
      <w:r w:rsidRPr="00E62083">
        <w:rPr>
          <w:rFonts w:ascii="Verdana" w:hAnsi="Verdana"/>
          <w:sz w:val="20"/>
          <w:u w:val="single"/>
        </w:rPr>
        <w:t>Mínimo</w:t>
      </w:r>
      <w:r w:rsidRPr="00E62083">
        <w:rPr>
          <w:rFonts w:ascii="Verdana" w:hAnsi="Verdana"/>
          <w:sz w:val="20"/>
        </w:rPr>
        <w:t xml:space="preserve">: En esta relación debe constar </w:t>
      </w:r>
      <w:r w:rsidRPr="00E62083">
        <w:rPr>
          <w:rFonts w:ascii="Verdana" w:hAnsi="Verdana" w:cs="Arial"/>
          <w:sz w:val="20"/>
        </w:rPr>
        <w:t xml:space="preserve">servicios, de características similares al objeto del contrato, </w:t>
      </w:r>
      <w:r w:rsidRPr="00E62083">
        <w:rPr>
          <w:rFonts w:ascii="Verdana" w:hAnsi="Verdana" w:cs="Arial"/>
          <w:color w:val="000000"/>
          <w:sz w:val="20"/>
        </w:rPr>
        <w:t xml:space="preserve">por un importe mínimo de </w:t>
      </w:r>
      <w:r w:rsidR="004F1B18" w:rsidRPr="004F1B18">
        <w:rPr>
          <w:rFonts w:ascii="Verdana" w:hAnsi="Verdana" w:cs="Arial"/>
          <w:sz w:val="20"/>
        </w:rPr>
        <w:t xml:space="preserve">175.000€ </w:t>
      </w:r>
      <w:r w:rsidRPr="004F1B18">
        <w:rPr>
          <w:rFonts w:ascii="Verdana" w:hAnsi="Verdana"/>
          <w:sz w:val="20"/>
        </w:rPr>
        <w:t>en alguno de los tres (3) ejercicios mencionados</w:t>
      </w:r>
      <w:r w:rsidR="002952B9">
        <w:rPr>
          <w:rFonts w:ascii="Verdana" w:hAnsi="Verdana"/>
          <w:sz w:val="20"/>
        </w:rPr>
        <w:t>.</w:t>
      </w:r>
    </w:p>
    <w:p w14:paraId="6FD5DF2C" w14:textId="77777777" w:rsidR="003C66BD" w:rsidRPr="00E62083" w:rsidRDefault="003C66BD" w:rsidP="001F591C">
      <w:pPr>
        <w:spacing w:line="240" w:lineRule="auto"/>
        <w:ind w:left="143" w:firstLine="708"/>
        <w:jc w:val="both"/>
        <w:rPr>
          <w:rFonts w:ascii="Verdana" w:hAnsi="Verdana" w:cs="Arial"/>
          <w:sz w:val="20"/>
          <w:u w:val="single"/>
        </w:rPr>
      </w:pPr>
    </w:p>
    <w:p w14:paraId="7ADF8B86" w14:textId="77777777" w:rsidR="003C66BD" w:rsidRPr="00E62083" w:rsidRDefault="003C66BD" w:rsidP="001F591C">
      <w:pPr>
        <w:spacing w:line="240" w:lineRule="auto"/>
        <w:ind w:left="143" w:firstLine="708"/>
        <w:jc w:val="both"/>
        <w:rPr>
          <w:rFonts w:ascii="Verdana" w:hAnsi="Verdana" w:cs="Arial"/>
          <w:sz w:val="20"/>
        </w:rPr>
      </w:pPr>
      <w:r w:rsidRPr="00E62083">
        <w:rPr>
          <w:rFonts w:ascii="Verdana" w:hAnsi="Verdana" w:cs="Arial"/>
          <w:sz w:val="20"/>
          <w:u w:val="single"/>
        </w:rPr>
        <w:t xml:space="preserve">Documentación acreditativa de los trabajos/servicios mínimos </w:t>
      </w:r>
      <w:r w:rsidRPr="00E62083">
        <w:rPr>
          <w:rFonts w:ascii="Verdana" w:hAnsi="Verdana" w:cs="Arial"/>
          <w:sz w:val="20"/>
        </w:rPr>
        <w:t>:</w:t>
      </w:r>
    </w:p>
    <w:p w14:paraId="6CF88D49" w14:textId="77777777" w:rsidR="003C66BD" w:rsidRPr="00E62083" w:rsidRDefault="003C66BD" w:rsidP="001F591C">
      <w:pPr>
        <w:spacing w:line="240" w:lineRule="auto"/>
        <w:ind w:left="1276"/>
        <w:jc w:val="both"/>
        <w:rPr>
          <w:rFonts w:ascii="Verdana" w:hAnsi="Verdana" w:cs="Arial"/>
          <w:sz w:val="20"/>
        </w:rPr>
      </w:pPr>
    </w:p>
    <w:p w14:paraId="1651223B" w14:textId="77777777" w:rsidR="003C66BD" w:rsidRPr="00E62083" w:rsidRDefault="003C66BD" w:rsidP="001F591C">
      <w:pPr>
        <w:spacing w:line="240" w:lineRule="auto"/>
        <w:ind w:left="1276"/>
        <w:jc w:val="both"/>
        <w:rPr>
          <w:rFonts w:ascii="Verdana" w:hAnsi="Verdana" w:cs="Arial"/>
          <w:sz w:val="20"/>
        </w:rPr>
      </w:pPr>
      <w:r w:rsidRPr="00E62083">
        <w:rPr>
          <w:rFonts w:ascii="Verdana" w:hAnsi="Verdana" w:cs="Arial"/>
          <w:sz w:val="20"/>
        </w:rPr>
        <w:t>- Cuando los trabajos o servicios se hayan realizado en entidades del sector público, es necesario aportar certificados expedidos o visados por el órgano competente.</w:t>
      </w:r>
    </w:p>
    <w:p w14:paraId="419AFCE3" w14:textId="77777777" w:rsidR="003C66BD" w:rsidRPr="00E62083" w:rsidRDefault="003C66BD" w:rsidP="001F591C">
      <w:pPr>
        <w:spacing w:line="240" w:lineRule="auto"/>
        <w:ind w:left="1276"/>
        <w:jc w:val="both"/>
        <w:rPr>
          <w:rFonts w:ascii="Verdana" w:hAnsi="Verdana" w:cs="Arial"/>
          <w:sz w:val="20"/>
        </w:rPr>
      </w:pPr>
    </w:p>
    <w:p w14:paraId="71E466EE" w14:textId="77777777" w:rsidR="003C66BD" w:rsidRPr="00E62083" w:rsidRDefault="003C66BD" w:rsidP="001F591C">
      <w:pPr>
        <w:spacing w:line="240" w:lineRule="auto"/>
        <w:ind w:left="1134"/>
        <w:jc w:val="both"/>
        <w:rPr>
          <w:rFonts w:ascii="Verdana" w:hAnsi="Verdana"/>
          <w:sz w:val="20"/>
        </w:rPr>
      </w:pPr>
      <w:r w:rsidRPr="00E62083">
        <w:rPr>
          <w:rFonts w:ascii="Verdana" w:hAnsi="Verdana" w:cs="Arial"/>
          <w:sz w:val="20"/>
        </w:rPr>
        <w:t xml:space="preserve">- Cuando los trabajos o servicios se hayan realizado en entidades del sector privado, mediante un certificado expedido por la empresa destinataria de estos trabajos/ servicios </w:t>
      </w:r>
      <w:proofErr w:type="spellStart"/>
      <w:r w:rsidRPr="00E62083">
        <w:rPr>
          <w:rFonts w:ascii="Verdana" w:hAnsi="Verdana" w:cs="Arial"/>
          <w:sz w:val="20"/>
        </w:rPr>
        <w:t>oa</w:t>
      </w:r>
      <w:proofErr w:type="spellEnd"/>
      <w:r w:rsidRPr="00E62083">
        <w:rPr>
          <w:rFonts w:ascii="Verdana" w:hAnsi="Verdana" w:cs="Arial"/>
          <w:sz w:val="20"/>
        </w:rPr>
        <w:t xml:space="preserve"> falta de este certificado, mediante una declaración firmada por el representante legal de la empresa licitadora acompañada de los documentos en su poder que acrediten la realización de la prestación.</w:t>
      </w:r>
    </w:p>
    <w:p w14:paraId="5878FD1C" w14:textId="77777777" w:rsidR="003C66BD" w:rsidRPr="00E62083" w:rsidRDefault="003C66BD" w:rsidP="001F591C">
      <w:pPr>
        <w:spacing w:line="240" w:lineRule="auto"/>
        <w:jc w:val="both"/>
        <w:rPr>
          <w:rFonts w:ascii="Verdana" w:hAnsi="Verdana"/>
          <w:sz w:val="20"/>
        </w:rPr>
      </w:pPr>
    </w:p>
    <w:p w14:paraId="349305DF" w14:textId="4E1AF27D" w:rsidR="003C66BD" w:rsidRPr="00F26002" w:rsidRDefault="003C66BD" w:rsidP="001F591C">
      <w:pPr>
        <w:numPr>
          <w:ilvl w:val="0"/>
          <w:numId w:val="10"/>
        </w:numPr>
        <w:spacing w:line="240" w:lineRule="auto"/>
        <w:jc w:val="both"/>
        <w:rPr>
          <w:rFonts w:ascii="Verdana" w:hAnsi="Verdana"/>
          <w:b/>
          <w:sz w:val="20"/>
        </w:rPr>
      </w:pPr>
      <w:r w:rsidRPr="00F26002">
        <w:rPr>
          <w:rFonts w:ascii="Verdana" w:hAnsi="Verdana"/>
          <w:b/>
          <w:sz w:val="20"/>
          <w:u w:val="single"/>
        </w:rPr>
        <w:t>Clasificación empresarial como medio alternativo para acreditar la solvencia económica y técnica</w:t>
      </w:r>
      <w:r w:rsidRPr="00F26002">
        <w:rPr>
          <w:rFonts w:ascii="Verdana" w:hAnsi="Verdana"/>
          <w:b/>
          <w:sz w:val="20"/>
        </w:rPr>
        <w:t>:</w:t>
      </w:r>
    </w:p>
    <w:p w14:paraId="075508AB" w14:textId="77777777" w:rsidR="003C66BD" w:rsidRPr="00F26002" w:rsidRDefault="003C66BD" w:rsidP="001F591C">
      <w:pPr>
        <w:spacing w:line="240" w:lineRule="auto"/>
        <w:jc w:val="both"/>
        <w:rPr>
          <w:rFonts w:ascii="Verdana" w:hAnsi="Verdana"/>
          <w:sz w:val="20"/>
        </w:rPr>
      </w:pPr>
    </w:p>
    <w:p w14:paraId="643A34A0" w14:textId="77777777" w:rsidR="003C66BD" w:rsidRPr="00E62083" w:rsidRDefault="003C66BD" w:rsidP="001F591C">
      <w:pPr>
        <w:numPr>
          <w:ilvl w:val="0"/>
          <w:numId w:val="8"/>
        </w:numPr>
        <w:tabs>
          <w:tab w:val="clear" w:pos="720"/>
          <w:tab w:val="num" w:pos="360"/>
        </w:tabs>
        <w:spacing w:line="240" w:lineRule="auto"/>
        <w:ind w:left="567" w:firstLine="0"/>
        <w:jc w:val="both"/>
        <w:rPr>
          <w:rFonts w:ascii="Verdana" w:hAnsi="Verdana"/>
          <w:sz w:val="20"/>
        </w:rPr>
      </w:pPr>
      <w:r w:rsidRPr="00F26002">
        <w:rPr>
          <w:rFonts w:ascii="Verdana" w:hAnsi="Verdana"/>
          <w:sz w:val="20"/>
        </w:rPr>
        <w:t xml:space="preserve">La solvencia económica y técnica mínima requerida en los apartados anteriores, se podrá acreditar, alternativamente, con la clasificación empresarial en el </w:t>
      </w:r>
      <w:r w:rsidR="00F26002" w:rsidRPr="00F26002">
        <w:rPr>
          <w:rFonts w:ascii="Verdana" w:hAnsi="Verdana"/>
          <w:sz w:val="20"/>
        </w:rPr>
        <w:t>grupo, subgrupo y categoría que a continuación se detallan:</w:t>
      </w:r>
    </w:p>
    <w:p w14:paraId="6A1FD52B" w14:textId="77777777" w:rsidR="003C66BD" w:rsidRPr="00E62083" w:rsidRDefault="003C66BD" w:rsidP="001F591C">
      <w:pPr>
        <w:spacing w:line="240" w:lineRule="auto"/>
        <w:jc w:val="both"/>
        <w:rPr>
          <w:rFonts w:ascii="Verdana" w:hAnsi="Verdana"/>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409"/>
        <w:gridCol w:w="4076"/>
      </w:tblGrid>
      <w:tr w:rsidR="003C66BD" w:rsidRPr="00E62083" w14:paraId="71E25BD2" w14:textId="77777777">
        <w:trPr>
          <w:jc w:val="right"/>
        </w:trPr>
        <w:tc>
          <w:tcPr>
            <w:tcW w:w="1701" w:type="dxa"/>
            <w:tcBorders>
              <w:top w:val="single" w:sz="4" w:space="0" w:color="auto"/>
              <w:left w:val="single" w:sz="4" w:space="0" w:color="auto"/>
              <w:bottom w:val="single" w:sz="4" w:space="0" w:color="auto"/>
              <w:right w:val="single" w:sz="4" w:space="0" w:color="auto"/>
            </w:tcBorders>
          </w:tcPr>
          <w:p w14:paraId="6241CABB" w14:textId="77777777" w:rsidR="003C66BD" w:rsidRPr="00E62083" w:rsidRDefault="003C66BD" w:rsidP="001F591C">
            <w:pPr>
              <w:spacing w:line="240" w:lineRule="auto"/>
              <w:jc w:val="both"/>
              <w:rPr>
                <w:rFonts w:ascii="Verdana" w:hAnsi="Verdana"/>
                <w:sz w:val="20"/>
              </w:rPr>
            </w:pPr>
            <w:r w:rsidRPr="00E62083">
              <w:rPr>
                <w:rFonts w:ascii="Verdana" w:hAnsi="Verdana"/>
                <w:sz w:val="20"/>
              </w:rPr>
              <w:t>Grupo: T</w:t>
            </w:r>
          </w:p>
        </w:tc>
        <w:tc>
          <w:tcPr>
            <w:tcW w:w="2409" w:type="dxa"/>
            <w:tcBorders>
              <w:top w:val="single" w:sz="4" w:space="0" w:color="auto"/>
              <w:left w:val="single" w:sz="4" w:space="0" w:color="auto"/>
              <w:bottom w:val="single" w:sz="4" w:space="0" w:color="auto"/>
              <w:right w:val="single" w:sz="4" w:space="0" w:color="auto"/>
            </w:tcBorders>
          </w:tcPr>
          <w:p w14:paraId="110B484B" w14:textId="77777777" w:rsidR="003C66BD" w:rsidRPr="00E62083" w:rsidRDefault="003C66BD" w:rsidP="001F591C">
            <w:pPr>
              <w:spacing w:line="240" w:lineRule="auto"/>
              <w:jc w:val="both"/>
              <w:rPr>
                <w:rFonts w:ascii="Verdana" w:hAnsi="Verdana"/>
                <w:sz w:val="20"/>
              </w:rPr>
            </w:pPr>
            <w:r w:rsidRPr="00E62083">
              <w:rPr>
                <w:rFonts w:ascii="Verdana" w:hAnsi="Verdana"/>
                <w:sz w:val="20"/>
              </w:rPr>
              <w:t>Subgrupo: 1</w:t>
            </w:r>
          </w:p>
        </w:tc>
        <w:tc>
          <w:tcPr>
            <w:tcW w:w="4076" w:type="dxa"/>
            <w:tcBorders>
              <w:top w:val="single" w:sz="4" w:space="0" w:color="auto"/>
              <w:left w:val="single" w:sz="4" w:space="0" w:color="auto"/>
              <w:bottom w:val="single" w:sz="4" w:space="0" w:color="auto"/>
              <w:right w:val="single" w:sz="4" w:space="0" w:color="auto"/>
            </w:tcBorders>
          </w:tcPr>
          <w:p w14:paraId="78E12F59" w14:textId="77777777" w:rsidR="003C66BD" w:rsidRPr="00E62083" w:rsidRDefault="003C66BD" w:rsidP="001F591C">
            <w:pPr>
              <w:spacing w:line="240" w:lineRule="auto"/>
              <w:jc w:val="both"/>
              <w:rPr>
                <w:rFonts w:ascii="Verdana" w:hAnsi="Verdana"/>
                <w:sz w:val="20"/>
              </w:rPr>
            </w:pPr>
            <w:r w:rsidRPr="00E62083">
              <w:rPr>
                <w:rFonts w:ascii="Verdana" w:hAnsi="Verdana"/>
                <w:sz w:val="20"/>
              </w:rPr>
              <w:t>Categoría: 2</w:t>
            </w:r>
            <w:r w:rsidRPr="00E62083">
              <w:rPr>
                <w:rFonts w:ascii="Verdana" w:hAnsi="Verdana"/>
                <w:color w:val="FF0000"/>
                <w:sz w:val="20"/>
              </w:rPr>
              <w:t xml:space="preserve"> </w:t>
            </w:r>
            <w:r w:rsidRPr="00E62083">
              <w:rPr>
                <w:rFonts w:ascii="Verdana" w:hAnsi="Verdana"/>
                <w:sz w:val="20"/>
              </w:rPr>
              <w:t>o superior</w:t>
            </w:r>
          </w:p>
        </w:tc>
      </w:tr>
    </w:tbl>
    <w:p w14:paraId="13E9761C" w14:textId="77777777" w:rsidR="003C66BD" w:rsidRPr="00E62083" w:rsidRDefault="003C66BD" w:rsidP="001F591C">
      <w:pPr>
        <w:spacing w:line="240" w:lineRule="auto"/>
        <w:ind w:left="567"/>
        <w:jc w:val="both"/>
        <w:rPr>
          <w:rFonts w:ascii="Verdana" w:hAnsi="Verdana"/>
          <w:sz w:val="20"/>
        </w:rPr>
      </w:pPr>
    </w:p>
    <w:p w14:paraId="7E6CDE09" w14:textId="77777777" w:rsidR="003C66BD" w:rsidRPr="00F26002" w:rsidRDefault="003C66BD" w:rsidP="001F591C">
      <w:pPr>
        <w:spacing w:line="240" w:lineRule="auto"/>
        <w:ind w:left="360"/>
        <w:jc w:val="both"/>
        <w:rPr>
          <w:rFonts w:ascii="Verdana" w:hAnsi="Verdana"/>
          <w:sz w:val="20"/>
        </w:rPr>
      </w:pPr>
      <w:r w:rsidRPr="00F26002">
        <w:rPr>
          <w:rFonts w:ascii="Verdana" w:hAnsi="Verdana"/>
          <w:sz w:val="20"/>
        </w:rPr>
        <w:t>Adscribir, de acuerdo con el artículo 76.2 de la LCSP, los medios materiales que indicará mediante relación y que, en particular, deberá comprender los siguientes:</w:t>
      </w:r>
    </w:p>
    <w:p w14:paraId="318F0C10" w14:textId="77777777" w:rsidR="003C66BD" w:rsidRPr="00F26002" w:rsidRDefault="003C66BD" w:rsidP="001F591C">
      <w:pPr>
        <w:spacing w:line="240" w:lineRule="auto"/>
        <w:ind w:left="851"/>
        <w:jc w:val="both"/>
        <w:rPr>
          <w:rFonts w:ascii="Verdana" w:hAnsi="Verdana"/>
          <w:sz w:val="20"/>
        </w:rPr>
      </w:pPr>
    </w:p>
    <w:p w14:paraId="57CE80FA" w14:textId="77777777" w:rsidR="00F26002" w:rsidRDefault="00F26002" w:rsidP="001F591C">
      <w:pPr>
        <w:spacing w:after="120" w:line="240" w:lineRule="auto"/>
        <w:jc w:val="both"/>
        <w:rPr>
          <w:rFonts w:ascii="Verdana" w:hAnsi="Verdana" w:cs="Arial"/>
          <w:sz w:val="20"/>
          <w:u w:val="single"/>
        </w:rPr>
      </w:pPr>
      <w:r w:rsidRPr="00F26002">
        <w:rPr>
          <w:rFonts w:ascii="Verdana" w:hAnsi="Verdana" w:cs="Arial"/>
          <w:sz w:val="20"/>
        </w:rPr>
        <w:t xml:space="preserve">     </w:t>
      </w:r>
      <w:r>
        <w:rPr>
          <w:rFonts w:ascii="Verdana" w:hAnsi="Verdana" w:cs="Arial"/>
          <w:sz w:val="20"/>
          <w:u w:val="single"/>
        </w:rPr>
        <w:t>Mínimo:</w:t>
      </w:r>
    </w:p>
    <w:p w14:paraId="2836D562" w14:textId="77777777" w:rsidR="00F26002" w:rsidRDefault="00F26002" w:rsidP="001E2D5F">
      <w:pPr>
        <w:autoSpaceDE w:val="0"/>
        <w:autoSpaceDN w:val="0"/>
        <w:adjustRightInd w:val="0"/>
        <w:spacing w:line="240" w:lineRule="auto"/>
        <w:ind w:left="284"/>
        <w:jc w:val="both"/>
        <w:rPr>
          <w:rFonts w:ascii="Verdana" w:hAnsi="Verdana" w:cs="Arial"/>
          <w:sz w:val="20"/>
          <w:lang w:eastAsia="ca-ES"/>
        </w:rPr>
      </w:pPr>
      <w:r>
        <w:rPr>
          <w:rFonts w:ascii="Verdana" w:hAnsi="Verdana" w:cs="Arial"/>
          <w:sz w:val="20"/>
          <w:lang w:eastAsia="ca-ES"/>
        </w:rPr>
        <w:t>Tener disponibles, como mínimo, las siguientes fuentes de medición:</w:t>
      </w:r>
    </w:p>
    <w:p w14:paraId="5AA4CCEB" w14:textId="77777777" w:rsidR="00F26002" w:rsidRPr="00F26002" w:rsidRDefault="00F26002" w:rsidP="001F591C">
      <w:pPr>
        <w:autoSpaceDE w:val="0"/>
        <w:autoSpaceDN w:val="0"/>
        <w:adjustRightInd w:val="0"/>
        <w:spacing w:line="240" w:lineRule="auto"/>
        <w:jc w:val="both"/>
        <w:rPr>
          <w:rFonts w:ascii="Verdana" w:hAnsi="Verdana" w:cs="Arial"/>
          <w:sz w:val="20"/>
          <w:lang w:eastAsia="ca-ES"/>
        </w:rPr>
      </w:pPr>
      <w:bookmarkStart w:id="8" w:name="_Hlk171075455"/>
    </w:p>
    <w:p w14:paraId="7F5635AC" w14:textId="77777777" w:rsidR="00995788" w:rsidRPr="003A237E" w:rsidRDefault="00995788" w:rsidP="001F591C">
      <w:pPr>
        <w:pStyle w:val="Prrafodelista"/>
        <w:numPr>
          <w:ilvl w:val="0"/>
          <w:numId w:val="32"/>
        </w:numPr>
        <w:suppressAutoHyphens/>
        <w:autoSpaceDE w:val="0"/>
        <w:autoSpaceDN w:val="0"/>
        <w:spacing w:line="240" w:lineRule="auto"/>
        <w:contextualSpacing/>
        <w:jc w:val="both"/>
        <w:rPr>
          <w:rFonts w:ascii="Verdana" w:hAnsi="Verdana" w:cs="Arial"/>
          <w:sz w:val="20"/>
        </w:rPr>
      </w:pPr>
      <w:r w:rsidRPr="003A237E">
        <w:rPr>
          <w:rFonts w:ascii="Verdana" w:hAnsi="Verdana" w:cs="Arial"/>
          <w:sz w:val="20"/>
        </w:rPr>
        <w:t>OJD y PGD: para las tiradas y difusiones de los soportes impresos.</w:t>
      </w:r>
    </w:p>
    <w:p w14:paraId="295613AD" w14:textId="77777777" w:rsidR="00995788" w:rsidRPr="003A237E" w:rsidRDefault="00995788" w:rsidP="001F591C">
      <w:pPr>
        <w:pStyle w:val="Prrafodelista"/>
        <w:numPr>
          <w:ilvl w:val="0"/>
          <w:numId w:val="32"/>
        </w:numPr>
        <w:suppressAutoHyphens/>
        <w:autoSpaceDE w:val="0"/>
        <w:autoSpaceDN w:val="0"/>
        <w:spacing w:line="240" w:lineRule="auto"/>
        <w:contextualSpacing/>
        <w:jc w:val="both"/>
        <w:rPr>
          <w:rFonts w:ascii="Verdana" w:hAnsi="Verdana" w:cs="Arial"/>
          <w:sz w:val="20"/>
        </w:rPr>
      </w:pPr>
      <w:r w:rsidRPr="003A237E">
        <w:rPr>
          <w:rFonts w:ascii="Verdana" w:hAnsi="Verdana" w:cs="Arial"/>
          <w:sz w:val="20"/>
        </w:rPr>
        <w:t>EGM-Barómetro: para las audiencias.</w:t>
      </w:r>
    </w:p>
    <w:p w14:paraId="663DA7FD" w14:textId="77777777" w:rsidR="00995788" w:rsidRPr="003A237E" w:rsidRDefault="00995788" w:rsidP="001F591C">
      <w:pPr>
        <w:pStyle w:val="Prrafodelista"/>
        <w:numPr>
          <w:ilvl w:val="0"/>
          <w:numId w:val="32"/>
        </w:numPr>
        <w:suppressAutoHyphens/>
        <w:autoSpaceDE w:val="0"/>
        <w:autoSpaceDN w:val="0"/>
        <w:spacing w:line="240" w:lineRule="auto"/>
        <w:contextualSpacing/>
        <w:jc w:val="both"/>
        <w:rPr>
          <w:rFonts w:ascii="Verdana" w:hAnsi="Verdana" w:cs="Arial"/>
          <w:sz w:val="20"/>
        </w:rPr>
      </w:pPr>
      <w:r w:rsidRPr="003A237E">
        <w:rPr>
          <w:rFonts w:ascii="Verdana" w:hAnsi="Verdana" w:cs="Arial"/>
          <w:sz w:val="20"/>
        </w:rPr>
        <w:t>Kantar Media o JP Media: para las audiencias de televisión y el control de las campañas de televisión, y otros soportes.</w:t>
      </w:r>
    </w:p>
    <w:p w14:paraId="66629470" w14:textId="77777777" w:rsidR="00995788" w:rsidRPr="003A237E" w:rsidRDefault="00995788" w:rsidP="001F591C">
      <w:pPr>
        <w:pStyle w:val="Prrafodelista"/>
        <w:numPr>
          <w:ilvl w:val="0"/>
          <w:numId w:val="32"/>
        </w:numPr>
        <w:suppressAutoHyphens/>
        <w:autoSpaceDE w:val="0"/>
        <w:autoSpaceDN w:val="0"/>
        <w:spacing w:line="240" w:lineRule="auto"/>
        <w:contextualSpacing/>
        <w:jc w:val="both"/>
        <w:rPr>
          <w:rFonts w:ascii="Verdana" w:hAnsi="Verdana" w:cs="ArialMT"/>
          <w:sz w:val="20"/>
        </w:rPr>
      </w:pPr>
      <w:proofErr w:type="spellStart"/>
      <w:r w:rsidRPr="003A237E">
        <w:rPr>
          <w:rFonts w:ascii="Verdana" w:hAnsi="Verdana" w:cs="ArialMT"/>
          <w:sz w:val="20"/>
        </w:rPr>
        <w:t>Geomex</w:t>
      </w:r>
      <w:proofErr w:type="spellEnd"/>
      <w:r w:rsidRPr="003A237E">
        <w:rPr>
          <w:rFonts w:ascii="Verdana" w:hAnsi="Verdana" w:cs="ArialMT"/>
          <w:sz w:val="20"/>
        </w:rPr>
        <w:t>: para las audiencias de exterior.</w:t>
      </w:r>
    </w:p>
    <w:p w14:paraId="6EE56C5E" w14:textId="77777777" w:rsidR="00995788" w:rsidRPr="003A237E" w:rsidRDefault="00995788" w:rsidP="001F591C">
      <w:pPr>
        <w:pStyle w:val="Prrafodelista"/>
        <w:numPr>
          <w:ilvl w:val="0"/>
          <w:numId w:val="32"/>
        </w:numPr>
        <w:suppressAutoHyphens/>
        <w:autoSpaceDE w:val="0"/>
        <w:autoSpaceDN w:val="0"/>
        <w:spacing w:after="120" w:line="240" w:lineRule="auto"/>
        <w:contextualSpacing/>
        <w:jc w:val="both"/>
        <w:rPr>
          <w:rFonts w:ascii="Verdana" w:hAnsi="Verdana"/>
          <w:sz w:val="20"/>
        </w:rPr>
      </w:pPr>
      <w:proofErr w:type="spellStart"/>
      <w:r w:rsidRPr="003A237E">
        <w:rPr>
          <w:rFonts w:ascii="Verdana" w:hAnsi="Verdana" w:cs="Arial"/>
          <w:sz w:val="20"/>
        </w:rPr>
        <w:t>Comscore</w:t>
      </w:r>
      <w:proofErr w:type="spellEnd"/>
      <w:r w:rsidRPr="003A237E">
        <w:rPr>
          <w:rFonts w:ascii="Verdana" w:hAnsi="Verdana" w:cs="Arial"/>
          <w:sz w:val="20"/>
        </w:rPr>
        <w:t xml:space="preserve"> o GFK: para las audiencias de los soportes digitales.</w:t>
      </w:r>
    </w:p>
    <w:p w14:paraId="727B50A0" w14:textId="77777777" w:rsidR="00995788" w:rsidRPr="003A237E" w:rsidRDefault="00995788" w:rsidP="001F591C">
      <w:pPr>
        <w:pStyle w:val="Prrafodelista"/>
        <w:numPr>
          <w:ilvl w:val="0"/>
          <w:numId w:val="32"/>
        </w:numPr>
        <w:suppressAutoHyphens/>
        <w:autoSpaceDE w:val="0"/>
        <w:autoSpaceDN w:val="0"/>
        <w:spacing w:after="120" w:line="240" w:lineRule="auto"/>
        <w:contextualSpacing/>
        <w:jc w:val="both"/>
        <w:rPr>
          <w:rFonts w:ascii="Verdana" w:hAnsi="Verdana"/>
          <w:sz w:val="20"/>
        </w:rPr>
      </w:pPr>
      <w:proofErr w:type="spellStart"/>
      <w:r w:rsidRPr="003A237E">
        <w:rPr>
          <w:rFonts w:ascii="Verdana" w:hAnsi="Verdana"/>
          <w:sz w:val="20"/>
        </w:rPr>
        <w:t>Auditsa</w:t>
      </w:r>
      <w:proofErr w:type="spellEnd"/>
      <w:r w:rsidRPr="003A237E">
        <w:rPr>
          <w:rFonts w:ascii="Verdana" w:hAnsi="Verdana"/>
          <w:sz w:val="20"/>
        </w:rPr>
        <w:t>: para el control de las campañas de radio.</w:t>
      </w:r>
    </w:p>
    <w:p w14:paraId="7FD0FB57" w14:textId="77777777" w:rsidR="00995788" w:rsidRDefault="00995788" w:rsidP="001F591C">
      <w:pPr>
        <w:autoSpaceDE w:val="0"/>
        <w:spacing w:after="120" w:line="240" w:lineRule="auto"/>
        <w:jc w:val="both"/>
        <w:rPr>
          <w:rFonts w:ascii="Verdana" w:hAnsi="Verdana"/>
          <w:sz w:val="20"/>
        </w:rPr>
      </w:pPr>
    </w:p>
    <w:p w14:paraId="0F472422" w14:textId="2606C544" w:rsidR="00995788" w:rsidRDefault="00995788" w:rsidP="001F591C">
      <w:pPr>
        <w:autoSpaceDE w:val="0"/>
        <w:spacing w:after="120" w:line="240" w:lineRule="auto"/>
        <w:jc w:val="both"/>
        <w:rPr>
          <w:rFonts w:ascii="Verdana" w:hAnsi="Verdana"/>
          <w:sz w:val="20"/>
        </w:rPr>
      </w:pPr>
      <w:r>
        <w:rPr>
          <w:rFonts w:ascii="Verdana" w:hAnsi="Verdana"/>
          <w:sz w:val="20"/>
        </w:rPr>
        <w:t xml:space="preserve">La empresa contratista debe disponer, en propiedad o en alquiler, de </w:t>
      </w:r>
      <w:proofErr w:type="spellStart"/>
      <w:r w:rsidRPr="003A237E">
        <w:rPr>
          <w:rFonts w:ascii="Verdana" w:hAnsi="Verdana"/>
          <w:i/>
          <w:iCs/>
          <w:sz w:val="20"/>
        </w:rPr>
        <w:t>adservers</w:t>
      </w:r>
      <w:proofErr w:type="spellEnd"/>
      <w:r w:rsidRPr="003A237E">
        <w:rPr>
          <w:rFonts w:ascii="Verdana" w:hAnsi="Verdana"/>
          <w:i/>
          <w:iCs/>
          <w:sz w:val="20"/>
        </w:rPr>
        <w:t xml:space="preserve"> </w:t>
      </w:r>
      <w:r w:rsidRPr="003A237E">
        <w:rPr>
          <w:rFonts w:ascii="Verdana" w:hAnsi="Verdana"/>
          <w:sz w:val="20"/>
        </w:rPr>
        <w:t>para la gestión de las campañas digitales.</w:t>
      </w:r>
    </w:p>
    <w:p w14:paraId="3741D2A4" w14:textId="77777777" w:rsidR="00C7276B" w:rsidRDefault="00C7276B" w:rsidP="001F591C">
      <w:pPr>
        <w:autoSpaceDE w:val="0"/>
        <w:spacing w:after="120" w:line="240" w:lineRule="auto"/>
        <w:jc w:val="both"/>
        <w:rPr>
          <w:rFonts w:ascii="Verdana" w:hAnsi="Verdana"/>
          <w:sz w:val="20"/>
        </w:rPr>
      </w:pPr>
    </w:p>
    <w:p w14:paraId="733AB072" w14:textId="77777777" w:rsidR="00C7276B" w:rsidRPr="00C7276B" w:rsidRDefault="00C7276B" w:rsidP="001F591C">
      <w:pPr>
        <w:autoSpaceDE w:val="0"/>
        <w:spacing w:after="120" w:line="240" w:lineRule="auto"/>
        <w:jc w:val="both"/>
        <w:rPr>
          <w:rFonts w:ascii="Verdana" w:hAnsi="Verdana"/>
          <w:sz w:val="20"/>
          <w:u w:val="single"/>
        </w:rPr>
      </w:pPr>
      <w:r w:rsidRPr="00C7276B">
        <w:rPr>
          <w:rFonts w:ascii="Verdana" w:hAnsi="Verdana"/>
          <w:sz w:val="20"/>
          <w:u w:val="single"/>
        </w:rPr>
        <w:t>Documentación acreditativa</w:t>
      </w:r>
    </w:p>
    <w:p w14:paraId="2D900192" w14:textId="77777777" w:rsidR="00995788" w:rsidRPr="00C7276B" w:rsidRDefault="00C7276B" w:rsidP="001F591C">
      <w:pPr>
        <w:spacing w:after="120" w:line="240" w:lineRule="auto"/>
        <w:jc w:val="both"/>
        <w:rPr>
          <w:rFonts w:ascii="Verdana" w:hAnsi="Verdana" w:cs="Arial"/>
          <w:sz w:val="20"/>
        </w:rPr>
      </w:pPr>
      <w:r w:rsidRPr="00C7276B">
        <w:rPr>
          <w:rFonts w:ascii="Verdana" w:hAnsi="Verdana" w:cs="Arial"/>
          <w:sz w:val="20"/>
        </w:rPr>
        <w:t>Declaración del representante legal de la empresa propuesta como adjudicataria sobre la disponibilidad de todos y cada uno de los elementos relacionados para la adscripción de medios materiales.</w:t>
      </w:r>
    </w:p>
    <w:bookmarkEnd w:id="8"/>
    <w:p w14:paraId="08991722" w14:textId="77777777" w:rsidR="00C7276B" w:rsidRDefault="00C7276B" w:rsidP="001F591C">
      <w:pPr>
        <w:spacing w:after="120" w:line="240" w:lineRule="auto"/>
        <w:jc w:val="both"/>
        <w:rPr>
          <w:rFonts w:ascii="Verdana" w:hAnsi="Verdana" w:cs="Arial"/>
          <w:sz w:val="20"/>
          <w:u w:val="single"/>
        </w:rPr>
      </w:pPr>
    </w:p>
    <w:p w14:paraId="741925B3" w14:textId="77777777" w:rsidR="003C66BD" w:rsidRPr="00E62083" w:rsidRDefault="003C66BD" w:rsidP="001F591C">
      <w:pPr>
        <w:spacing w:line="240" w:lineRule="auto"/>
        <w:jc w:val="both"/>
        <w:rPr>
          <w:rFonts w:ascii="Verdana" w:hAnsi="Verdana" w:cs="Arial"/>
          <w:b/>
          <w:sz w:val="20"/>
          <w:u w:val="single"/>
        </w:rPr>
      </w:pPr>
      <w:r w:rsidRPr="00E62083">
        <w:rPr>
          <w:rFonts w:ascii="Verdana" w:hAnsi="Verdana" w:cs="Arial"/>
          <w:b/>
          <w:sz w:val="20"/>
        </w:rPr>
        <w:t xml:space="preserve">1.11) </w:t>
      </w:r>
      <w:r w:rsidRPr="00E62083">
        <w:rPr>
          <w:rFonts w:ascii="Verdana" w:hAnsi="Verdana" w:cs="Arial"/>
          <w:b/>
          <w:sz w:val="20"/>
          <w:u w:val="single"/>
        </w:rPr>
        <w:t>Criterios de adjudicación</w:t>
      </w:r>
    </w:p>
    <w:p w14:paraId="03C846A2" w14:textId="77777777" w:rsidR="003C66BD" w:rsidRPr="00E62083" w:rsidRDefault="003C66BD" w:rsidP="001F591C">
      <w:pPr>
        <w:spacing w:line="240" w:lineRule="auto"/>
        <w:jc w:val="both"/>
        <w:rPr>
          <w:rFonts w:ascii="Verdana" w:hAnsi="Verdana" w:cs="Arial"/>
          <w:sz w:val="20"/>
        </w:rPr>
      </w:pPr>
    </w:p>
    <w:p w14:paraId="354A590B"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Los criterios a tener en cuenta a la hora de considerar cuál es la mejor proposición relación calidad-precio serán, de forma decreciente, los que a continuación se indican, de acuerdo con la ponderación que se detalla para cada uno de ellos :</w:t>
      </w:r>
    </w:p>
    <w:p w14:paraId="36D61922" w14:textId="77777777" w:rsidR="003C66BD" w:rsidRPr="00E62083" w:rsidRDefault="003C66BD" w:rsidP="00487659">
      <w:pPr>
        <w:spacing w:line="240" w:lineRule="auto"/>
        <w:jc w:val="center"/>
        <w:rPr>
          <w:rFonts w:ascii="Verdana" w:hAnsi="Verdana" w:cs="Arial"/>
          <w:sz w:val="20"/>
        </w:rPr>
      </w:pPr>
    </w:p>
    <w:p w14:paraId="4E8EFBE1" w14:textId="77777777" w:rsidR="003C66BD" w:rsidRPr="00E62083" w:rsidRDefault="003C66BD" w:rsidP="00487659">
      <w:pPr>
        <w:tabs>
          <w:tab w:val="left" w:pos="426"/>
          <w:tab w:val="right" w:pos="8504"/>
        </w:tabs>
        <w:autoSpaceDE w:val="0"/>
        <w:autoSpaceDN w:val="0"/>
        <w:adjustRightInd w:val="0"/>
        <w:spacing w:line="240" w:lineRule="auto"/>
        <w:jc w:val="center"/>
        <w:rPr>
          <w:rFonts w:ascii="Verdana" w:hAnsi="Verdana" w:cs="Arial"/>
          <w:sz w:val="20"/>
        </w:rPr>
      </w:pPr>
      <w:r w:rsidRPr="00E62083">
        <w:rPr>
          <w:rFonts w:ascii="Verdana" w:hAnsi="Verdana" w:cs="Arial"/>
          <w:b/>
          <w:bCs/>
          <w:sz w:val="20"/>
          <w:u w:val="single"/>
        </w:rPr>
        <w:t>Criterios evaluables de forma automática</w:t>
      </w:r>
      <w:r w:rsidRPr="00E62083">
        <w:rPr>
          <w:rFonts w:ascii="Verdana" w:hAnsi="Verdana" w:cs="Arial"/>
          <w:sz w:val="20"/>
          <w:u w:val="single"/>
        </w:rPr>
        <w:t xml:space="preserve"> </w:t>
      </w:r>
      <w:r w:rsidRPr="00E62083">
        <w:rPr>
          <w:rFonts w:ascii="Verdana" w:hAnsi="Verdana" w:cs="Arial"/>
          <w:b/>
          <w:sz w:val="20"/>
          <w:u w:val="single"/>
        </w:rPr>
        <w:t>(100%)</w:t>
      </w:r>
    </w:p>
    <w:p w14:paraId="18C5C3F3" w14:textId="77777777" w:rsidR="003C66BD" w:rsidRPr="00E62083" w:rsidRDefault="003C66BD" w:rsidP="001F591C">
      <w:pPr>
        <w:tabs>
          <w:tab w:val="left" w:pos="426"/>
          <w:tab w:val="right" w:pos="8504"/>
        </w:tabs>
        <w:autoSpaceDE w:val="0"/>
        <w:autoSpaceDN w:val="0"/>
        <w:adjustRightInd w:val="0"/>
        <w:spacing w:line="240" w:lineRule="auto"/>
        <w:jc w:val="both"/>
        <w:rPr>
          <w:rFonts w:ascii="Verdana" w:hAnsi="Verdana" w:cs="Arial"/>
          <w:sz w:val="20"/>
        </w:rPr>
      </w:pPr>
    </w:p>
    <w:p w14:paraId="75FB02E9" w14:textId="511C89E1" w:rsidR="003C66BD" w:rsidRPr="00995788" w:rsidRDefault="003C66BD" w:rsidP="001F591C">
      <w:pPr>
        <w:autoSpaceDE w:val="0"/>
        <w:autoSpaceDN w:val="0"/>
        <w:adjustRightInd w:val="0"/>
        <w:spacing w:line="240" w:lineRule="auto"/>
        <w:jc w:val="both"/>
        <w:rPr>
          <w:rFonts w:ascii="Verdana" w:hAnsi="Verdana" w:cs="Arial"/>
          <w:sz w:val="20"/>
        </w:rPr>
      </w:pPr>
      <w:r w:rsidRPr="00E62083">
        <w:rPr>
          <w:rFonts w:ascii="Verdana" w:hAnsi="Verdana" w:cs="Arial"/>
          <w:sz w:val="20"/>
          <w:u w:val="single"/>
        </w:rPr>
        <w:t>Criterio único</w:t>
      </w:r>
      <w:r w:rsidRPr="00E62083">
        <w:rPr>
          <w:rFonts w:ascii="Verdana" w:hAnsi="Verdana" w:cs="Arial"/>
          <w:sz w:val="20"/>
        </w:rPr>
        <w:t>: Precio máximo, descuento mínimo y comisión...........</w:t>
      </w:r>
      <w:r w:rsidR="00487659">
        <w:rPr>
          <w:rFonts w:ascii="Verdana" w:hAnsi="Verdana" w:cs="Arial"/>
          <w:sz w:val="20"/>
        </w:rPr>
        <w:t>................................................................</w:t>
      </w:r>
      <w:r w:rsidRPr="00E62083">
        <w:rPr>
          <w:rFonts w:ascii="Verdana" w:hAnsi="Verdana" w:cs="Arial"/>
          <w:sz w:val="20"/>
        </w:rPr>
        <w:t>....... hasta 750 puntos</w:t>
      </w:r>
    </w:p>
    <w:p w14:paraId="098C62D3" w14:textId="6BC75773" w:rsidR="00F26002" w:rsidRDefault="003C66BD" w:rsidP="001F591C">
      <w:pPr>
        <w:autoSpaceDE w:val="0"/>
        <w:autoSpaceDN w:val="0"/>
        <w:adjustRightInd w:val="0"/>
        <w:spacing w:line="240" w:lineRule="auto"/>
        <w:jc w:val="both"/>
        <w:rPr>
          <w:rFonts w:ascii="Verdana" w:hAnsi="Verdana" w:cs="Arial"/>
          <w:sz w:val="20"/>
        </w:rPr>
      </w:pPr>
      <w:r w:rsidRPr="00995788">
        <w:rPr>
          <w:rFonts w:ascii="Verdana" w:hAnsi="Verdana" w:cs="Arial"/>
          <w:sz w:val="20"/>
        </w:rPr>
        <w:t xml:space="preserve"> </w:t>
      </w:r>
    </w:p>
    <w:p w14:paraId="69B7E190" w14:textId="77777777" w:rsidR="00F26002" w:rsidRDefault="00F26002" w:rsidP="001F591C">
      <w:pPr>
        <w:autoSpaceDE w:val="0"/>
        <w:autoSpaceDN w:val="0"/>
        <w:adjustRightInd w:val="0"/>
        <w:spacing w:line="240" w:lineRule="auto"/>
        <w:jc w:val="both"/>
        <w:rPr>
          <w:rFonts w:ascii="Verdana" w:hAnsi="Verdana" w:cs="Arial"/>
          <w:sz w:val="20"/>
        </w:rPr>
      </w:pPr>
      <w:r>
        <w:rPr>
          <w:rFonts w:ascii="Verdana" w:hAnsi="Verdana" w:cs="Arial"/>
          <w:sz w:val="20"/>
        </w:rPr>
        <w:t>La distribución de la puntuación entre los distintos medios es la siguiente:</w:t>
      </w:r>
    </w:p>
    <w:p w14:paraId="5ECC5EA8" w14:textId="77777777" w:rsidR="00487659" w:rsidRDefault="00487659" w:rsidP="001F591C">
      <w:pPr>
        <w:autoSpaceDE w:val="0"/>
        <w:autoSpaceDN w:val="0"/>
        <w:adjustRightInd w:val="0"/>
        <w:spacing w:line="240" w:lineRule="auto"/>
        <w:jc w:val="both"/>
        <w:rPr>
          <w:rFonts w:ascii="Verdana" w:hAnsi="Verdana" w:cs="Arial"/>
          <w:sz w:val="20"/>
        </w:rPr>
      </w:pPr>
    </w:p>
    <w:p w14:paraId="3567FD34" w14:textId="77777777" w:rsidR="00F26002" w:rsidRDefault="00F26002" w:rsidP="001F591C">
      <w:pPr>
        <w:numPr>
          <w:ilvl w:val="0"/>
          <w:numId w:val="31"/>
        </w:numPr>
        <w:autoSpaceDE w:val="0"/>
        <w:autoSpaceDN w:val="0"/>
        <w:adjustRightInd w:val="0"/>
        <w:spacing w:line="240" w:lineRule="auto"/>
        <w:jc w:val="both"/>
        <w:rPr>
          <w:rFonts w:ascii="Verdana" w:hAnsi="Verdana" w:cs="Arial"/>
          <w:sz w:val="20"/>
        </w:rPr>
      </w:pPr>
      <w:r>
        <w:rPr>
          <w:rFonts w:ascii="Verdana" w:hAnsi="Verdana" w:cs="Arial"/>
          <w:sz w:val="20"/>
        </w:rPr>
        <w:t>Medio impreso: hasta 300 puntos.</w:t>
      </w:r>
    </w:p>
    <w:p w14:paraId="716973A7" w14:textId="77777777" w:rsidR="00F26002" w:rsidRDefault="00F26002" w:rsidP="001F591C">
      <w:pPr>
        <w:numPr>
          <w:ilvl w:val="0"/>
          <w:numId w:val="31"/>
        </w:numPr>
        <w:autoSpaceDE w:val="0"/>
        <w:autoSpaceDN w:val="0"/>
        <w:adjustRightInd w:val="0"/>
        <w:spacing w:line="240" w:lineRule="auto"/>
        <w:jc w:val="both"/>
        <w:rPr>
          <w:rFonts w:ascii="Verdana" w:hAnsi="Verdana" w:cs="Arial"/>
          <w:sz w:val="20"/>
        </w:rPr>
      </w:pPr>
      <w:r>
        <w:rPr>
          <w:rFonts w:ascii="Verdana" w:hAnsi="Verdana" w:cs="Arial"/>
          <w:sz w:val="20"/>
        </w:rPr>
        <w:t>Medios digitales: hasta 280 puntos.</w:t>
      </w:r>
    </w:p>
    <w:p w14:paraId="7586BD9C" w14:textId="77777777" w:rsidR="00F26002" w:rsidRDefault="00F26002" w:rsidP="001F591C">
      <w:pPr>
        <w:numPr>
          <w:ilvl w:val="0"/>
          <w:numId w:val="31"/>
        </w:numPr>
        <w:autoSpaceDE w:val="0"/>
        <w:autoSpaceDN w:val="0"/>
        <w:adjustRightInd w:val="0"/>
        <w:spacing w:line="240" w:lineRule="auto"/>
        <w:jc w:val="both"/>
        <w:rPr>
          <w:rFonts w:ascii="Verdana" w:hAnsi="Verdana" w:cs="Arial"/>
          <w:sz w:val="20"/>
        </w:rPr>
      </w:pPr>
      <w:r>
        <w:rPr>
          <w:rFonts w:ascii="Verdana" w:hAnsi="Verdana" w:cs="Arial"/>
          <w:sz w:val="20"/>
        </w:rPr>
        <w:t xml:space="preserve">Radio: hasta </w:t>
      </w:r>
      <w:r w:rsidR="00995788">
        <w:rPr>
          <w:rFonts w:ascii="Verdana" w:hAnsi="Verdana" w:cs="Arial"/>
          <w:sz w:val="20"/>
        </w:rPr>
        <w:t>100 puntos.</w:t>
      </w:r>
    </w:p>
    <w:p w14:paraId="4D24F1E6" w14:textId="77777777" w:rsidR="00F26002" w:rsidRDefault="00F26002" w:rsidP="001F591C">
      <w:pPr>
        <w:numPr>
          <w:ilvl w:val="0"/>
          <w:numId w:val="31"/>
        </w:numPr>
        <w:autoSpaceDE w:val="0"/>
        <w:autoSpaceDN w:val="0"/>
        <w:adjustRightInd w:val="0"/>
        <w:spacing w:line="240" w:lineRule="auto"/>
        <w:jc w:val="both"/>
        <w:rPr>
          <w:rFonts w:ascii="Verdana" w:hAnsi="Verdana" w:cs="Arial"/>
          <w:sz w:val="20"/>
        </w:rPr>
      </w:pPr>
      <w:r>
        <w:rPr>
          <w:rFonts w:ascii="Verdana" w:hAnsi="Verdana" w:cs="Arial"/>
          <w:sz w:val="20"/>
        </w:rPr>
        <w:t>Medio exterior: hasta 70 puntos.</w:t>
      </w:r>
    </w:p>
    <w:p w14:paraId="1D60D182" w14:textId="77777777" w:rsidR="004F1B18" w:rsidRDefault="004F1B18" w:rsidP="001F591C">
      <w:pPr>
        <w:autoSpaceDE w:val="0"/>
        <w:autoSpaceDN w:val="0"/>
        <w:adjustRightInd w:val="0"/>
        <w:spacing w:line="240" w:lineRule="auto"/>
        <w:jc w:val="both"/>
        <w:rPr>
          <w:rFonts w:ascii="Verdana" w:hAnsi="Verdana" w:cs="Arial"/>
          <w:sz w:val="20"/>
        </w:rPr>
      </w:pPr>
    </w:p>
    <w:p w14:paraId="2652309C" w14:textId="77777777" w:rsidR="00131C31" w:rsidRDefault="00131C31" w:rsidP="001F591C">
      <w:pPr>
        <w:autoSpaceDE w:val="0"/>
        <w:autoSpaceDN w:val="0"/>
        <w:adjustRightInd w:val="0"/>
        <w:spacing w:line="240" w:lineRule="auto"/>
        <w:jc w:val="both"/>
        <w:rPr>
          <w:rFonts w:ascii="Verdana" w:hAnsi="Verdana" w:cs="Arial"/>
          <w:sz w:val="20"/>
          <w:lang w:eastAsia="ca-ES"/>
        </w:rPr>
      </w:pPr>
      <w:r w:rsidRPr="00131C31">
        <w:rPr>
          <w:rFonts w:ascii="Verdana" w:hAnsi="Verdana" w:cs="Arial"/>
          <w:sz w:val="20"/>
        </w:rPr>
        <w:t xml:space="preserve">Las </w:t>
      </w:r>
      <w:r w:rsidRPr="00131C31">
        <w:rPr>
          <w:rFonts w:ascii="Verdana" w:hAnsi="Verdana" w:cs="Arial"/>
          <w:sz w:val="20"/>
          <w:lang w:eastAsia="ca-ES"/>
        </w:rPr>
        <w:t xml:space="preserve">ofertas deberán mejorar los descuentos mínimos o precios máximos o comisión de agencia que constan en </w:t>
      </w:r>
      <w:r w:rsidRPr="00131C31">
        <w:rPr>
          <w:rFonts w:ascii="Verdana" w:hAnsi="Verdana" w:cs="ArialMT"/>
          <w:sz w:val="20"/>
          <w:lang w:eastAsia="ca-ES"/>
        </w:rPr>
        <w:t xml:space="preserve">el Anexo 2 en función del tipo de medio donde deba insertarse la publicidad y de acuerdo con </w:t>
      </w:r>
      <w:r w:rsidRPr="00131C31">
        <w:rPr>
          <w:rFonts w:ascii="Verdana" w:hAnsi="Verdana" w:cs="Arial"/>
          <w:sz w:val="20"/>
          <w:lang w:eastAsia="ca-ES"/>
        </w:rPr>
        <w:t>las siguientes indicaciones:</w:t>
      </w:r>
    </w:p>
    <w:p w14:paraId="3A1F95FB" w14:textId="77777777" w:rsidR="00131C31" w:rsidRPr="00131C31" w:rsidRDefault="00131C31" w:rsidP="001F591C">
      <w:pPr>
        <w:autoSpaceDE w:val="0"/>
        <w:autoSpaceDN w:val="0"/>
        <w:adjustRightInd w:val="0"/>
        <w:spacing w:line="240" w:lineRule="auto"/>
        <w:jc w:val="both"/>
        <w:rPr>
          <w:rFonts w:ascii="Verdana" w:hAnsi="Verdana" w:cs="Arial"/>
          <w:sz w:val="20"/>
          <w:lang w:eastAsia="ca-ES"/>
        </w:rPr>
      </w:pPr>
    </w:p>
    <w:p w14:paraId="68C998B2" w14:textId="61583D0E" w:rsidR="00131C31" w:rsidRDefault="00131C31" w:rsidP="001F591C">
      <w:pPr>
        <w:autoSpaceDE w:val="0"/>
        <w:autoSpaceDN w:val="0"/>
        <w:adjustRightInd w:val="0"/>
        <w:spacing w:line="240" w:lineRule="auto"/>
        <w:jc w:val="both"/>
        <w:rPr>
          <w:rFonts w:ascii="Verdana" w:hAnsi="Verdana" w:cs="Arial"/>
          <w:sz w:val="20"/>
          <w:lang w:eastAsia="ca-ES"/>
        </w:rPr>
      </w:pPr>
      <w:r w:rsidRPr="00131C31">
        <w:rPr>
          <w:rFonts w:ascii="Verdana" w:hAnsi="Verdana" w:cs="Arial"/>
          <w:sz w:val="20"/>
          <w:lang w:eastAsia="ca-ES"/>
        </w:rPr>
        <w:t xml:space="preserve">- </w:t>
      </w:r>
      <w:r w:rsidRPr="00131C31">
        <w:rPr>
          <w:rFonts w:ascii="Verdana" w:hAnsi="Verdana" w:cs="Arial"/>
          <w:sz w:val="20"/>
          <w:u w:val="single"/>
          <w:lang w:eastAsia="ca-ES"/>
        </w:rPr>
        <w:t>Descuentos mínimos</w:t>
      </w:r>
      <w:r w:rsidRPr="00131C31">
        <w:rPr>
          <w:rFonts w:ascii="Verdana" w:hAnsi="Verdana" w:cs="Arial"/>
          <w:sz w:val="20"/>
          <w:lang w:eastAsia="ca-ES"/>
        </w:rPr>
        <w:t>: son los descuentos mínimos que aplicarán las empresas sobre las tarifas publicadas vigentes en el momento de realizar la petición del servicio y que podrán incrementarse en el momento de presentar su oferta.</w:t>
      </w:r>
    </w:p>
    <w:p w14:paraId="5C4D1099" w14:textId="112B1CC1" w:rsidR="00131C31" w:rsidRDefault="00131C31" w:rsidP="001F591C">
      <w:pPr>
        <w:autoSpaceDE w:val="0"/>
        <w:autoSpaceDN w:val="0"/>
        <w:adjustRightInd w:val="0"/>
        <w:spacing w:line="240" w:lineRule="auto"/>
        <w:jc w:val="both"/>
        <w:rPr>
          <w:rFonts w:ascii="Verdana" w:hAnsi="Verdana" w:cs="Arial"/>
          <w:sz w:val="20"/>
          <w:lang w:eastAsia="ca-ES"/>
        </w:rPr>
      </w:pPr>
      <w:r w:rsidRPr="00131C31">
        <w:rPr>
          <w:rFonts w:ascii="Verdana" w:hAnsi="Verdana" w:cs="Arial"/>
          <w:sz w:val="20"/>
          <w:lang w:eastAsia="ca-ES"/>
        </w:rPr>
        <w:t xml:space="preserve">- </w:t>
      </w:r>
      <w:r w:rsidRPr="00131C31">
        <w:rPr>
          <w:rFonts w:ascii="Verdana" w:hAnsi="Verdana" w:cs="Arial"/>
          <w:sz w:val="20"/>
          <w:u w:val="single"/>
          <w:lang w:eastAsia="ca-ES"/>
        </w:rPr>
        <w:t>Precios máximos</w:t>
      </w:r>
      <w:r w:rsidRPr="00131C31">
        <w:rPr>
          <w:rFonts w:ascii="Verdana" w:hAnsi="Verdana" w:cs="Arial"/>
          <w:sz w:val="20"/>
          <w:lang w:eastAsia="ca-ES"/>
        </w:rPr>
        <w:t>: son los precios máximos que aplicarán las empresas y que podrán reducir en el momento de presentar su oferta. Dependiendo del medio y soporte al que hace referencia los precios solicitados pueden ser:</w:t>
      </w:r>
    </w:p>
    <w:p w14:paraId="5824FFC1" w14:textId="77777777" w:rsidR="00487659" w:rsidRDefault="00487659" w:rsidP="001F591C">
      <w:pPr>
        <w:autoSpaceDE w:val="0"/>
        <w:autoSpaceDN w:val="0"/>
        <w:adjustRightInd w:val="0"/>
        <w:spacing w:line="240" w:lineRule="auto"/>
        <w:jc w:val="both"/>
        <w:rPr>
          <w:rFonts w:ascii="Verdana" w:hAnsi="Verdana" w:cs="Arial"/>
          <w:sz w:val="20"/>
          <w:lang w:eastAsia="ca-ES"/>
        </w:rPr>
      </w:pPr>
    </w:p>
    <w:p w14:paraId="187B67EC" w14:textId="77777777" w:rsidR="00131C31" w:rsidRPr="00131C31" w:rsidRDefault="00131C31" w:rsidP="001F591C">
      <w:pPr>
        <w:autoSpaceDE w:val="0"/>
        <w:autoSpaceDN w:val="0"/>
        <w:adjustRightInd w:val="0"/>
        <w:spacing w:line="240" w:lineRule="auto"/>
        <w:jc w:val="both"/>
        <w:rPr>
          <w:rFonts w:ascii="Verdana" w:hAnsi="Verdana" w:cs="Arial"/>
          <w:sz w:val="20"/>
          <w:lang w:eastAsia="ca-ES"/>
        </w:rPr>
      </w:pPr>
      <w:r w:rsidRPr="00131C31">
        <w:rPr>
          <w:rFonts w:ascii="Verdana" w:hAnsi="Verdana" w:cs="Arial"/>
          <w:sz w:val="20"/>
          <w:lang w:eastAsia="ca-ES"/>
        </w:rPr>
        <w:t>* Coste por mil (CPM)</w:t>
      </w:r>
    </w:p>
    <w:p w14:paraId="514E74B7" w14:textId="1E746176" w:rsidR="00131C31" w:rsidRDefault="00131C31" w:rsidP="001F591C">
      <w:pPr>
        <w:autoSpaceDE w:val="0"/>
        <w:autoSpaceDN w:val="0"/>
        <w:adjustRightInd w:val="0"/>
        <w:spacing w:line="240" w:lineRule="auto"/>
        <w:jc w:val="both"/>
        <w:rPr>
          <w:rFonts w:ascii="Verdana" w:hAnsi="Verdana" w:cs="Arial"/>
          <w:sz w:val="20"/>
          <w:lang w:eastAsia="ca-ES"/>
        </w:rPr>
      </w:pPr>
      <w:r w:rsidRPr="00131C31">
        <w:rPr>
          <w:rFonts w:ascii="Verdana" w:hAnsi="Verdana" w:cs="Arial"/>
          <w:sz w:val="20"/>
          <w:lang w:eastAsia="ca-ES"/>
        </w:rPr>
        <w:t>* Costes tecnológicos</w:t>
      </w:r>
      <w:r w:rsidRPr="00131C31">
        <w:rPr>
          <w:rFonts w:ascii="Verdana" w:hAnsi="Verdana" w:cs="ArialMT"/>
          <w:sz w:val="20"/>
          <w:lang w:eastAsia="ca-ES"/>
        </w:rPr>
        <w:t xml:space="preserve">: el precio que se imputa por utilizar </w:t>
      </w:r>
      <w:r w:rsidRPr="00131C31">
        <w:rPr>
          <w:rFonts w:ascii="Verdana" w:hAnsi="Verdana" w:cs="Arial"/>
          <w:sz w:val="20"/>
          <w:lang w:eastAsia="ca-ES"/>
        </w:rPr>
        <w:t xml:space="preserve">la tecnología necesaria para servir/controlar las inserciones publicitarias digitales mediante </w:t>
      </w:r>
      <w:proofErr w:type="spellStart"/>
      <w:r w:rsidRPr="00131C31">
        <w:rPr>
          <w:rFonts w:ascii="Verdana" w:hAnsi="Verdana" w:cs="Arial"/>
          <w:sz w:val="20"/>
          <w:lang w:eastAsia="ca-ES"/>
        </w:rPr>
        <w:t>adservers</w:t>
      </w:r>
      <w:proofErr w:type="spellEnd"/>
      <w:r w:rsidRPr="00131C31">
        <w:rPr>
          <w:rFonts w:ascii="Verdana" w:hAnsi="Verdana" w:cs="Arial"/>
          <w:sz w:val="20"/>
          <w:lang w:eastAsia="ca-ES"/>
        </w:rPr>
        <w:t>.</w:t>
      </w:r>
    </w:p>
    <w:p w14:paraId="49E08239" w14:textId="77777777" w:rsidR="00131C31" w:rsidRPr="00131C31" w:rsidRDefault="00131C31" w:rsidP="001F591C">
      <w:pPr>
        <w:autoSpaceDE w:val="0"/>
        <w:autoSpaceDN w:val="0"/>
        <w:adjustRightInd w:val="0"/>
        <w:spacing w:line="240" w:lineRule="auto"/>
        <w:jc w:val="both"/>
        <w:rPr>
          <w:rFonts w:ascii="Verdana" w:hAnsi="Verdana" w:cs="Arial"/>
          <w:sz w:val="20"/>
          <w:lang w:eastAsia="ca-ES"/>
        </w:rPr>
      </w:pPr>
    </w:p>
    <w:p w14:paraId="44F09435" w14:textId="77777777" w:rsidR="00F26002" w:rsidRPr="00131C31" w:rsidRDefault="00131C31" w:rsidP="001F591C">
      <w:pPr>
        <w:autoSpaceDE w:val="0"/>
        <w:autoSpaceDN w:val="0"/>
        <w:adjustRightInd w:val="0"/>
        <w:spacing w:line="240" w:lineRule="auto"/>
        <w:jc w:val="both"/>
        <w:rPr>
          <w:rFonts w:ascii="Verdana" w:hAnsi="Verdana" w:cs="Arial"/>
          <w:sz w:val="20"/>
        </w:rPr>
      </w:pPr>
      <w:r w:rsidRPr="00131C31">
        <w:rPr>
          <w:rFonts w:ascii="Verdana" w:hAnsi="Verdana" w:cs="Arial"/>
          <w:sz w:val="20"/>
          <w:lang w:eastAsia="ca-ES"/>
        </w:rPr>
        <w:t xml:space="preserve">- </w:t>
      </w:r>
      <w:r w:rsidRPr="00131C31">
        <w:rPr>
          <w:rFonts w:ascii="Verdana" w:hAnsi="Verdana" w:cs="ArialMT"/>
          <w:sz w:val="20"/>
          <w:u w:val="single"/>
          <w:lang w:eastAsia="ca-ES"/>
        </w:rPr>
        <w:t xml:space="preserve">Comisión de agencia </w:t>
      </w:r>
      <w:r w:rsidRPr="00131C31">
        <w:rPr>
          <w:rFonts w:ascii="Verdana" w:hAnsi="Verdana" w:cs="ArialMT"/>
          <w:sz w:val="20"/>
          <w:lang w:eastAsia="ca-ES"/>
        </w:rPr>
        <w:t xml:space="preserve">: importe que cobra la agencia para la gestión de las inserciones </w:t>
      </w:r>
      <w:r w:rsidRPr="00131C31">
        <w:rPr>
          <w:rFonts w:ascii="Verdana" w:hAnsi="Verdana" w:cs="Arial"/>
          <w:sz w:val="20"/>
          <w:lang w:eastAsia="ca-ES"/>
        </w:rPr>
        <w:t>publicitarias.</w:t>
      </w:r>
    </w:p>
    <w:p w14:paraId="086160A2" w14:textId="77777777" w:rsidR="00487659" w:rsidRDefault="00487659" w:rsidP="001F591C">
      <w:pPr>
        <w:autoSpaceDE w:val="0"/>
        <w:autoSpaceDN w:val="0"/>
        <w:adjustRightInd w:val="0"/>
        <w:spacing w:line="240" w:lineRule="auto"/>
        <w:jc w:val="both"/>
        <w:rPr>
          <w:rFonts w:ascii="Verdana" w:hAnsi="Verdana" w:cs="Arial"/>
          <w:sz w:val="20"/>
          <w:lang w:eastAsia="ca-ES"/>
        </w:rPr>
      </w:pPr>
    </w:p>
    <w:p w14:paraId="304D4FE3" w14:textId="206CC8D5" w:rsidR="00131C31" w:rsidRPr="00131C31" w:rsidRDefault="00131C31" w:rsidP="001F591C">
      <w:pPr>
        <w:autoSpaceDE w:val="0"/>
        <w:autoSpaceDN w:val="0"/>
        <w:adjustRightInd w:val="0"/>
        <w:spacing w:line="240" w:lineRule="auto"/>
        <w:jc w:val="both"/>
        <w:rPr>
          <w:rFonts w:ascii="Verdana" w:hAnsi="Verdana" w:cs="ArialMT"/>
          <w:sz w:val="20"/>
          <w:lang w:eastAsia="ca-ES"/>
        </w:rPr>
      </w:pPr>
      <w:r w:rsidRPr="00131C31">
        <w:rPr>
          <w:rFonts w:ascii="Verdana" w:hAnsi="Verdana" w:cs="Arial"/>
          <w:sz w:val="20"/>
          <w:lang w:eastAsia="ca-ES"/>
        </w:rPr>
        <w:t xml:space="preserve">Tanto en las ofertas de descuento mínimo como en las ofertas de precio máximo, la cifra debe </w:t>
      </w:r>
      <w:r w:rsidRPr="00131C31">
        <w:rPr>
          <w:rFonts w:ascii="Verdana" w:hAnsi="Verdana" w:cs="ArialMT"/>
          <w:sz w:val="20"/>
          <w:lang w:eastAsia="ca-ES"/>
        </w:rPr>
        <w:t xml:space="preserve">incluir todos los conceptos </w:t>
      </w:r>
      <w:r w:rsidRPr="00131C31">
        <w:rPr>
          <w:rFonts w:ascii="Verdana" w:hAnsi="Verdana" w:cs="Arial"/>
          <w:sz w:val="20"/>
          <w:lang w:eastAsia="ca-ES"/>
        </w:rPr>
        <w:t xml:space="preserve">necesarios (descuento de negociación, descuento </w:t>
      </w:r>
      <w:r w:rsidRPr="00131C31">
        <w:rPr>
          <w:rFonts w:ascii="Verdana" w:hAnsi="Verdana" w:cs="ArialMT"/>
          <w:sz w:val="20"/>
          <w:lang w:eastAsia="ca-ES"/>
        </w:rPr>
        <w:t xml:space="preserve">de agencia, cargos </w:t>
      </w:r>
      <w:r w:rsidRPr="00131C31">
        <w:rPr>
          <w:rFonts w:ascii="Verdana" w:hAnsi="Verdana" w:cs="Arial"/>
          <w:sz w:val="20"/>
          <w:lang w:eastAsia="ca-ES"/>
        </w:rPr>
        <w:t xml:space="preserve">y </w:t>
      </w:r>
      <w:r w:rsidRPr="00131C31">
        <w:rPr>
          <w:rFonts w:ascii="Verdana" w:hAnsi="Verdana" w:cs="ArialMT"/>
          <w:sz w:val="20"/>
          <w:lang w:eastAsia="ca-ES"/>
        </w:rPr>
        <w:t xml:space="preserve">comisión de agencia) para que sea una cifra final antes de IVA. En </w:t>
      </w:r>
      <w:r w:rsidRPr="00131C31">
        <w:rPr>
          <w:rFonts w:ascii="Verdana" w:hAnsi="Verdana" w:cs="Arial"/>
          <w:sz w:val="20"/>
          <w:lang w:eastAsia="ca-ES"/>
        </w:rPr>
        <w:t xml:space="preserve">el caso de las ofertas de descuento mínimo será un porcentaje que, descontado del precio tarifa, dará el precio neto </w:t>
      </w:r>
      <w:r w:rsidRPr="00131C31">
        <w:rPr>
          <w:rFonts w:ascii="Verdana" w:hAnsi="Verdana" w:cs="ArialMT"/>
          <w:sz w:val="20"/>
          <w:lang w:eastAsia="ca-ES"/>
        </w:rPr>
        <w:t>antes de IVA. En el caso de ofertas de precio máximo será el precio neto antes de IVA.</w:t>
      </w:r>
    </w:p>
    <w:p w14:paraId="0E882837" w14:textId="77777777" w:rsidR="00487659" w:rsidRDefault="00487659" w:rsidP="001F591C">
      <w:pPr>
        <w:autoSpaceDE w:val="0"/>
        <w:autoSpaceDN w:val="0"/>
        <w:adjustRightInd w:val="0"/>
        <w:spacing w:line="240" w:lineRule="auto"/>
        <w:jc w:val="both"/>
        <w:rPr>
          <w:rFonts w:ascii="Verdana" w:hAnsi="Verdana" w:cs="Arial"/>
          <w:sz w:val="20"/>
          <w:lang w:eastAsia="ca-ES"/>
        </w:rPr>
      </w:pPr>
    </w:p>
    <w:p w14:paraId="5D5BFA12" w14:textId="17A65109" w:rsidR="00131C31" w:rsidRPr="00131C31" w:rsidRDefault="00131C31" w:rsidP="001F591C">
      <w:pPr>
        <w:autoSpaceDE w:val="0"/>
        <w:autoSpaceDN w:val="0"/>
        <w:adjustRightInd w:val="0"/>
        <w:spacing w:line="240" w:lineRule="auto"/>
        <w:jc w:val="both"/>
        <w:rPr>
          <w:rFonts w:ascii="Verdana" w:hAnsi="Verdana" w:cs="Arial"/>
          <w:sz w:val="20"/>
          <w:lang w:eastAsia="ca-ES"/>
        </w:rPr>
      </w:pPr>
      <w:r w:rsidRPr="00131C31">
        <w:rPr>
          <w:rFonts w:ascii="Verdana" w:hAnsi="Verdana" w:cs="Arial"/>
          <w:sz w:val="20"/>
          <w:lang w:eastAsia="ca-ES"/>
        </w:rPr>
        <w:lastRenderedPageBreak/>
        <w:t xml:space="preserve">Los descuentos mínimos sobre las tarifas de todos los medios </w:t>
      </w:r>
      <w:r w:rsidR="00487659" w:rsidRPr="00131C31">
        <w:rPr>
          <w:rFonts w:ascii="Verdana" w:hAnsi="Verdana" w:cs="Arial"/>
          <w:sz w:val="20"/>
          <w:lang w:eastAsia="ca-ES"/>
        </w:rPr>
        <w:t>se aplicarán</w:t>
      </w:r>
      <w:r w:rsidRPr="00131C31">
        <w:rPr>
          <w:rFonts w:ascii="Verdana" w:hAnsi="Verdana" w:cs="Arial"/>
          <w:sz w:val="20"/>
          <w:lang w:eastAsia="ca-ES"/>
        </w:rPr>
        <w:t xml:space="preserve"> a todos los </w:t>
      </w:r>
      <w:r w:rsidRPr="00131C31">
        <w:rPr>
          <w:rFonts w:ascii="Verdana" w:hAnsi="Verdana" w:cs="ArialMT"/>
          <w:sz w:val="20"/>
          <w:lang w:eastAsia="ca-ES"/>
        </w:rPr>
        <w:t xml:space="preserve">formatos no especificados en el modelo de oferta económica. </w:t>
      </w:r>
      <w:r w:rsidRPr="00131C31">
        <w:rPr>
          <w:rFonts w:ascii="Verdana" w:hAnsi="Verdana" w:cs="Arial"/>
          <w:sz w:val="20"/>
          <w:lang w:eastAsia="ca-ES"/>
        </w:rPr>
        <w:t xml:space="preserve">Todos los precios y descuentos son aplicables a cualquier día de </w:t>
      </w:r>
      <w:r w:rsidRPr="00131C31">
        <w:rPr>
          <w:rFonts w:ascii="Verdana" w:hAnsi="Verdana" w:cs="ArialMT"/>
          <w:sz w:val="20"/>
          <w:lang w:eastAsia="ca-ES"/>
        </w:rPr>
        <w:t>la semana/hora o edición salvo en los casos ya especificados en el modelo de oferta</w:t>
      </w:r>
      <w:r w:rsidRPr="00131C31">
        <w:rPr>
          <w:rFonts w:ascii="Verdana" w:hAnsi="Verdana" w:cs="Arial"/>
          <w:sz w:val="20"/>
          <w:lang w:eastAsia="ca-ES"/>
        </w:rPr>
        <w:t>.</w:t>
      </w:r>
    </w:p>
    <w:p w14:paraId="5442AB6D" w14:textId="77777777" w:rsidR="00487659" w:rsidRDefault="00487659" w:rsidP="001F591C">
      <w:pPr>
        <w:autoSpaceDE w:val="0"/>
        <w:autoSpaceDN w:val="0"/>
        <w:adjustRightInd w:val="0"/>
        <w:spacing w:line="240" w:lineRule="auto"/>
        <w:jc w:val="both"/>
        <w:rPr>
          <w:rFonts w:ascii="Verdana" w:hAnsi="Verdana" w:cs="ArialMT"/>
          <w:sz w:val="20"/>
          <w:lang w:eastAsia="ca-ES"/>
        </w:rPr>
      </w:pPr>
    </w:p>
    <w:p w14:paraId="7DB0AE99" w14:textId="187B7BA2" w:rsidR="00131C31" w:rsidRPr="00131C31" w:rsidRDefault="00131C31" w:rsidP="001F591C">
      <w:pPr>
        <w:autoSpaceDE w:val="0"/>
        <w:autoSpaceDN w:val="0"/>
        <w:adjustRightInd w:val="0"/>
        <w:spacing w:line="240" w:lineRule="auto"/>
        <w:jc w:val="both"/>
        <w:rPr>
          <w:rFonts w:ascii="Verdana" w:hAnsi="Verdana" w:cs="Arial"/>
          <w:sz w:val="20"/>
          <w:lang w:eastAsia="ca-ES"/>
        </w:rPr>
      </w:pPr>
      <w:r w:rsidRPr="00131C31">
        <w:rPr>
          <w:rFonts w:ascii="Verdana" w:hAnsi="Verdana" w:cs="ArialMT"/>
          <w:sz w:val="20"/>
          <w:lang w:eastAsia="ca-ES"/>
        </w:rPr>
        <w:t xml:space="preserve">Por </w:t>
      </w:r>
      <w:r w:rsidRPr="00131C31">
        <w:rPr>
          <w:rFonts w:ascii="Verdana" w:hAnsi="Verdana" w:cs="Arial"/>
          <w:sz w:val="20"/>
          <w:lang w:eastAsia="ca-ES"/>
        </w:rPr>
        <w:t xml:space="preserve">otro lado, </w:t>
      </w:r>
      <w:r w:rsidRPr="00131C31">
        <w:rPr>
          <w:rFonts w:ascii="Verdana" w:hAnsi="Verdana" w:cs="ArialMT"/>
          <w:sz w:val="20"/>
          <w:lang w:eastAsia="ca-ES"/>
        </w:rPr>
        <w:t xml:space="preserve">en el modelo de oferta deberá detallarse </w:t>
      </w:r>
      <w:r w:rsidRPr="00131C31">
        <w:rPr>
          <w:rFonts w:ascii="Verdana" w:hAnsi="Verdana" w:cs="Arial"/>
          <w:sz w:val="20"/>
          <w:lang w:eastAsia="ca-ES"/>
        </w:rPr>
        <w:t xml:space="preserve">la </w:t>
      </w:r>
      <w:r w:rsidRPr="00131C31">
        <w:rPr>
          <w:rFonts w:ascii="Verdana" w:hAnsi="Verdana" w:cs="ArialMT"/>
          <w:sz w:val="20"/>
          <w:lang w:eastAsia="ca-ES"/>
        </w:rPr>
        <w:t xml:space="preserve">comisión de agencia </w:t>
      </w:r>
      <w:r w:rsidRPr="00131C31">
        <w:rPr>
          <w:rFonts w:ascii="Verdana" w:hAnsi="Verdana" w:cs="Arial"/>
          <w:sz w:val="20"/>
          <w:lang w:eastAsia="ca-ES"/>
        </w:rPr>
        <w:t xml:space="preserve">máxima que </w:t>
      </w:r>
      <w:r w:rsidRPr="00131C31">
        <w:rPr>
          <w:rFonts w:ascii="Verdana" w:hAnsi="Verdana" w:cs="ArialMT"/>
          <w:sz w:val="20"/>
          <w:lang w:eastAsia="ca-ES"/>
        </w:rPr>
        <w:t xml:space="preserve">se aplicará en la casilla indicada, ya que ésta deberá ser la comisión de agencia </w:t>
      </w:r>
      <w:r w:rsidRPr="00131C31">
        <w:rPr>
          <w:rFonts w:ascii="Verdana" w:hAnsi="Verdana" w:cs="Arial"/>
          <w:sz w:val="20"/>
          <w:lang w:eastAsia="ca-ES"/>
        </w:rPr>
        <w:t>máxima a aplicar en los contratos basados.</w:t>
      </w:r>
    </w:p>
    <w:p w14:paraId="3E8E18C4" w14:textId="77777777" w:rsidR="00487659" w:rsidRDefault="00487659" w:rsidP="001F591C">
      <w:pPr>
        <w:autoSpaceDE w:val="0"/>
        <w:autoSpaceDN w:val="0"/>
        <w:adjustRightInd w:val="0"/>
        <w:spacing w:line="240" w:lineRule="auto"/>
        <w:jc w:val="both"/>
        <w:rPr>
          <w:rFonts w:ascii="Verdana" w:hAnsi="Verdana" w:cs="Arial"/>
          <w:sz w:val="20"/>
          <w:lang w:eastAsia="ca-ES"/>
        </w:rPr>
      </w:pPr>
    </w:p>
    <w:p w14:paraId="3FBCBA85" w14:textId="1CB74992" w:rsidR="00131C31" w:rsidRPr="00131C31" w:rsidRDefault="00131C31" w:rsidP="001F591C">
      <w:pPr>
        <w:autoSpaceDE w:val="0"/>
        <w:autoSpaceDN w:val="0"/>
        <w:adjustRightInd w:val="0"/>
        <w:spacing w:line="240" w:lineRule="auto"/>
        <w:jc w:val="both"/>
        <w:rPr>
          <w:rFonts w:ascii="Verdana" w:hAnsi="Verdana" w:cs="Arial"/>
          <w:sz w:val="20"/>
          <w:lang w:eastAsia="ca-ES"/>
        </w:rPr>
      </w:pPr>
      <w:r w:rsidRPr="00131C31">
        <w:rPr>
          <w:rFonts w:ascii="Verdana" w:hAnsi="Verdana" w:cs="Arial"/>
          <w:sz w:val="20"/>
          <w:lang w:eastAsia="ca-ES"/>
        </w:rPr>
        <w:t xml:space="preserve">Los precios deben escribirse con números enteros, sin decimales. Los precios de la comisión de agencia, de los costes tecnológico o de los </w:t>
      </w:r>
      <w:proofErr w:type="spellStart"/>
      <w:r w:rsidRPr="00131C31">
        <w:rPr>
          <w:rFonts w:ascii="Verdana" w:hAnsi="Verdana" w:cs="Arial"/>
          <w:sz w:val="20"/>
          <w:lang w:eastAsia="ca-ES"/>
        </w:rPr>
        <w:t>CPMs</w:t>
      </w:r>
      <w:proofErr w:type="spellEnd"/>
      <w:r w:rsidRPr="00131C31">
        <w:rPr>
          <w:rFonts w:ascii="Verdana" w:hAnsi="Verdana" w:cs="Arial"/>
          <w:sz w:val="20"/>
          <w:lang w:eastAsia="ca-ES"/>
        </w:rPr>
        <w:t xml:space="preserve"> pueden escribirse con decimales.</w:t>
      </w:r>
    </w:p>
    <w:p w14:paraId="2AF8E69C" w14:textId="77777777" w:rsidR="00487659" w:rsidRDefault="00487659" w:rsidP="001F591C">
      <w:pPr>
        <w:autoSpaceDE w:val="0"/>
        <w:autoSpaceDN w:val="0"/>
        <w:adjustRightInd w:val="0"/>
        <w:spacing w:line="240" w:lineRule="auto"/>
        <w:jc w:val="both"/>
        <w:rPr>
          <w:rFonts w:ascii="Verdana" w:hAnsi="Verdana" w:cs="Arial"/>
          <w:sz w:val="20"/>
          <w:lang w:eastAsia="ca-ES"/>
        </w:rPr>
      </w:pPr>
    </w:p>
    <w:p w14:paraId="7BD4EF0F" w14:textId="6C58EFEA" w:rsidR="00131C31" w:rsidRPr="006E46B8" w:rsidRDefault="00131C31" w:rsidP="001F591C">
      <w:pPr>
        <w:autoSpaceDE w:val="0"/>
        <w:autoSpaceDN w:val="0"/>
        <w:adjustRightInd w:val="0"/>
        <w:spacing w:line="240" w:lineRule="auto"/>
        <w:jc w:val="both"/>
        <w:rPr>
          <w:rFonts w:ascii="Verdana" w:hAnsi="Verdana" w:cs="Arial"/>
          <w:strike/>
          <w:color w:val="FF0000"/>
          <w:sz w:val="20"/>
          <w:lang w:eastAsia="ca-ES"/>
        </w:rPr>
      </w:pPr>
      <w:r w:rsidRPr="00131C31">
        <w:rPr>
          <w:rFonts w:ascii="Verdana" w:hAnsi="Verdana" w:cs="Arial"/>
          <w:sz w:val="20"/>
          <w:lang w:eastAsia="ca-ES"/>
        </w:rPr>
        <w:t>Para el soporte impreso, los descuentos se aplican a las dos modalidades: publicidad y redaccional (monográficos, publirreportajes y contenido informativo en general, pagado).</w:t>
      </w:r>
    </w:p>
    <w:p w14:paraId="32E41619" w14:textId="77777777" w:rsidR="00131C31" w:rsidRDefault="00131C31" w:rsidP="001F591C">
      <w:pPr>
        <w:autoSpaceDE w:val="0"/>
        <w:autoSpaceDN w:val="0"/>
        <w:adjustRightInd w:val="0"/>
        <w:spacing w:line="240" w:lineRule="auto"/>
        <w:jc w:val="both"/>
        <w:rPr>
          <w:rFonts w:ascii="Verdana" w:hAnsi="Verdana" w:cs="Arial"/>
          <w:sz w:val="20"/>
          <w:lang w:eastAsia="ca-ES"/>
        </w:rPr>
      </w:pPr>
    </w:p>
    <w:p w14:paraId="73309C77" w14:textId="77777777" w:rsidR="00131C31" w:rsidRPr="00E05232" w:rsidRDefault="00131C31" w:rsidP="001F591C">
      <w:pPr>
        <w:autoSpaceDE w:val="0"/>
        <w:autoSpaceDN w:val="0"/>
        <w:adjustRightInd w:val="0"/>
        <w:spacing w:line="240" w:lineRule="auto"/>
        <w:jc w:val="both"/>
        <w:rPr>
          <w:rFonts w:ascii="Verdana" w:hAnsi="Verdana" w:cs="Arial"/>
          <w:sz w:val="20"/>
          <w:lang w:eastAsia="ca-ES"/>
        </w:rPr>
      </w:pPr>
      <w:r w:rsidRPr="00E05232">
        <w:rPr>
          <w:rFonts w:ascii="Verdana" w:hAnsi="Verdana" w:cs="Arial"/>
          <w:sz w:val="20"/>
          <w:lang w:eastAsia="ca-ES"/>
        </w:rPr>
        <w:t>Para el soporte digital, se describen la modalidad de contratación coste por mil (CPM) referida al target de individuos de ámbito o IP Cataluña. Si no se especifica formato ni emplazamiento, el precio será aplicable a todos los formatos y emplazamientos siempre que estén contemplados en las políticas comerciales de los distintos soportes de los medios digitales.</w:t>
      </w:r>
    </w:p>
    <w:p w14:paraId="2AEF63D6" w14:textId="77777777" w:rsidR="00795BA8" w:rsidRPr="00E05232" w:rsidRDefault="00795BA8" w:rsidP="001F591C">
      <w:pPr>
        <w:autoSpaceDE w:val="0"/>
        <w:autoSpaceDN w:val="0"/>
        <w:adjustRightInd w:val="0"/>
        <w:spacing w:line="240" w:lineRule="auto"/>
        <w:jc w:val="both"/>
        <w:rPr>
          <w:rFonts w:ascii="Verdana" w:hAnsi="Verdana" w:cs="Arial"/>
          <w:sz w:val="20"/>
          <w:lang w:eastAsia="ca-ES"/>
        </w:rPr>
      </w:pPr>
    </w:p>
    <w:p w14:paraId="3CD5E415" w14:textId="77777777" w:rsidR="00131C31" w:rsidRPr="00E05232" w:rsidRDefault="00131C31" w:rsidP="001F591C">
      <w:pPr>
        <w:autoSpaceDE w:val="0"/>
        <w:autoSpaceDN w:val="0"/>
        <w:adjustRightInd w:val="0"/>
        <w:spacing w:line="240" w:lineRule="auto"/>
        <w:jc w:val="both"/>
        <w:rPr>
          <w:rFonts w:ascii="Verdana" w:hAnsi="Verdana" w:cs="ArialMT"/>
          <w:sz w:val="20"/>
          <w:lang w:eastAsia="ca-ES"/>
        </w:rPr>
      </w:pPr>
      <w:r w:rsidRPr="00E05232">
        <w:rPr>
          <w:rFonts w:ascii="Verdana" w:hAnsi="Verdana" w:cs="Arial"/>
          <w:sz w:val="20"/>
          <w:lang w:eastAsia="ca-ES"/>
        </w:rPr>
        <w:t xml:space="preserve">Para el soporte digital, se considera a </w:t>
      </w:r>
      <w:proofErr w:type="spellStart"/>
      <w:r w:rsidRPr="00E05232">
        <w:rPr>
          <w:rFonts w:ascii="Verdana" w:hAnsi="Verdana" w:cs="Arial"/>
          <w:sz w:val="20"/>
          <w:lang w:eastAsia="ca-ES"/>
        </w:rPr>
        <w:t>Rich</w:t>
      </w:r>
      <w:proofErr w:type="spellEnd"/>
      <w:r w:rsidRPr="00E05232">
        <w:rPr>
          <w:rFonts w:ascii="Verdana" w:hAnsi="Verdana" w:cs="Arial"/>
          <w:sz w:val="20"/>
          <w:lang w:eastAsia="ca-ES"/>
        </w:rPr>
        <w:t xml:space="preserve"> media los anuncios digitales publicitarios con </w:t>
      </w:r>
      <w:r w:rsidRPr="00E05232">
        <w:rPr>
          <w:rFonts w:ascii="Verdana" w:hAnsi="Verdana" w:cs="ArialMT"/>
          <w:sz w:val="20"/>
          <w:lang w:eastAsia="ca-ES"/>
        </w:rPr>
        <w:t>funcionalidades avanzadas, como el video, el sonido u otros.</w:t>
      </w:r>
    </w:p>
    <w:p w14:paraId="749BBD36" w14:textId="77777777" w:rsidR="00795BA8" w:rsidRPr="00E05232" w:rsidRDefault="00795BA8" w:rsidP="001F591C">
      <w:pPr>
        <w:autoSpaceDE w:val="0"/>
        <w:autoSpaceDN w:val="0"/>
        <w:adjustRightInd w:val="0"/>
        <w:spacing w:line="240" w:lineRule="auto"/>
        <w:jc w:val="both"/>
        <w:rPr>
          <w:rFonts w:ascii="Verdana" w:hAnsi="Verdana" w:cs="ArialMT"/>
          <w:sz w:val="20"/>
          <w:lang w:eastAsia="ca-ES"/>
        </w:rPr>
      </w:pPr>
    </w:p>
    <w:p w14:paraId="15B6BAAE" w14:textId="77777777" w:rsidR="00131C31" w:rsidRPr="00E05232" w:rsidRDefault="00795BA8" w:rsidP="001F591C">
      <w:pPr>
        <w:autoSpaceDE w:val="0"/>
        <w:autoSpaceDN w:val="0"/>
        <w:adjustRightInd w:val="0"/>
        <w:spacing w:line="240" w:lineRule="auto"/>
        <w:jc w:val="both"/>
        <w:rPr>
          <w:rFonts w:ascii="Verdana" w:hAnsi="Verdana" w:cs="Arial"/>
          <w:sz w:val="20"/>
          <w:lang w:eastAsia="ca-ES"/>
        </w:rPr>
      </w:pPr>
      <w:r w:rsidRPr="00E05232">
        <w:rPr>
          <w:rFonts w:ascii="Verdana" w:hAnsi="Verdana" w:cs="Arial"/>
          <w:sz w:val="20"/>
          <w:lang w:eastAsia="ca-ES"/>
        </w:rPr>
        <w:t>Para el soporte radio, se considera prime time (PT) la franja y días especificados en cada emisora. El resto de franjas y días quedan contemplados en la siguiente columna. Hay emisoras sin PT especificado, en cuyo caso la oferta de descuento es para todos los días y horas.</w:t>
      </w:r>
    </w:p>
    <w:p w14:paraId="1E2454A5" w14:textId="77777777" w:rsidR="00795BA8" w:rsidRPr="00E05232" w:rsidRDefault="00795BA8" w:rsidP="001F591C">
      <w:pPr>
        <w:autoSpaceDE w:val="0"/>
        <w:autoSpaceDN w:val="0"/>
        <w:adjustRightInd w:val="0"/>
        <w:spacing w:line="240" w:lineRule="auto"/>
        <w:jc w:val="both"/>
        <w:rPr>
          <w:rFonts w:ascii="Verdana" w:hAnsi="Verdana" w:cs="Arial"/>
          <w:sz w:val="20"/>
          <w:lang w:eastAsia="ca-ES"/>
        </w:rPr>
      </w:pPr>
    </w:p>
    <w:p w14:paraId="72CFF097" w14:textId="77777777" w:rsidR="00795BA8" w:rsidRDefault="00795BA8" w:rsidP="001F591C">
      <w:pPr>
        <w:autoSpaceDE w:val="0"/>
        <w:autoSpaceDN w:val="0"/>
        <w:adjustRightInd w:val="0"/>
        <w:spacing w:line="240" w:lineRule="auto"/>
        <w:jc w:val="both"/>
        <w:rPr>
          <w:rFonts w:ascii="Verdana" w:hAnsi="Verdana" w:cs="ArialMT"/>
          <w:sz w:val="20"/>
          <w:lang w:eastAsia="ca-ES"/>
        </w:rPr>
      </w:pPr>
      <w:r w:rsidRPr="00E05232">
        <w:rPr>
          <w:rFonts w:ascii="Verdana" w:hAnsi="Verdana" w:cs="Arial"/>
          <w:sz w:val="20"/>
          <w:lang w:eastAsia="ca-ES"/>
        </w:rPr>
        <w:t xml:space="preserve">Para </w:t>
      </w:r>
      <w:r w:rsidRPr="00E05232">
        <w:rPr>
          <w:rFonts w:ascii="Verdana" w:hAnsi="Verdana" w:cs="ArialMT"/>
          <w:sz w:val="20"/>
          <w:lang w:eastAsia="ca-ES"/>
        </w:rPr>
        <w:t>el cine, se entiende «CPM» el Coste por Mil espectadores/impactos (garantizados).</w:t>
      </w:r>
    </w:p>
    <w:p w14:paraId="79238C29" w14:textId="77777777" w:rsidR="0037490A" w:rsidRDefault="0037490A" w:rsidP="001F591C">
      <w:pPr>
        <w:autoSpaceDE w:val="0"/>
        <w:autoSpaceDN w:val="0"/>
        <w:adjustRightInd w:val="0"/>
        <w:spacing w:line="240" w:lineRule="auto"/>
        <w:jc w:val="both"/>
        <w:rPr>
          <w:rFonts w:ascii="Verdana" w:hAnsi="Verdana" w:cs="ArialMT"/>
          <w:sz w:val="20"/>
          <w:lang w:eastAsia="ca-ES"/>
        </w:rPr>
      </w:pPr>
    </w:p>
    <w:p w14:paraId="63C4F854" w14:textId="77777777" w:rsidR="00795BA8" w:rsidRPr="00795BA8" w:rsidRDefault="00795BA8" w:rsidP="001F591C">
      <w:pPr>
        <w:autoSpaceDE w:val="0"/>
        <w:autoSpaceDN w:val="0"/>
        <w:adjustRightInd w:val="0"/>
        <w:spacing w:line="240" w:lineRule="auto"/>
        <w:jc w:val="both"/>
        <w:rPr>
          <w:rFonts w:ascii="Verdana" w:hAnsi="Verdana" w:cs="Arial"/>
          <w:sz w:val="20"/>
          <w:u w:val="single"/>
          <w:lang w:eastAsia="ca-ES"/>
        </w:rPr>
      </w:pPr>
      <w:r w:rsidRPr="00795BA8">
        <w:rPr>
          <w:rFonts w:ascii="Verdana" w:hAnsi="Verdana" w:cs="Arial"/>
          <w:sz w:val="20"/>
          <w:u w:val="single"/>
          <w:lang w:eastAsia="ca-ES"/>
        </w:rPr>
        <w:t>Ponderación de las ofertas:</w:t>
      </w:r>
    </w:p>
    <w:p w14:paraId="05D0390A" w14:textId="77777777" w:rsidR="00795BA8" w:rsidRPr="00795BA8" w:rsidRDefault="00795BA8" w:rsidP="001F591C">
      <w:pPr>
        <w:autoSpaceDE w:val="0"/>
        <w:autoSpaceDN w:val="0"/>
        <w:adjustRightInd w:val="0"/>
        <w:spacing w:line="240" w:lineRule="auto"/>
        <w:jc w:val="both"/>
        <w:rPr>
          <w:rFonts w:ascii="Verdana" w:hAnsi="Verdana" w:cs="ArialMT"/>
          <w:sz w:val="20"/>
          <w:lang w:eastAsia="ca-ES"/>
        </w:rPr>
      </w:pPr>
      <w:r w:rsidRPr="00795BA8">
        <w:rPr>
          <w:rFonts w:ascii="Verdana" w:hAnsi="Verdana" w:cs="ArialMT"/>
          <w:sz w:val="20"/>
          <w:lang w:eastAsia="ca-ES"/>
        </w:rPr>
        <w:t xml:space="preserve">Se asignará la máxima puntuación al licitador que ofrezca la oferta más ventajosa </w:t>
      </w:r>
      <w:r w:rsidRPr="00795BA8">
        <w:rPr>
          <w:rFonts w:ascii="Verdana" w:hAnsi="Verdana" w:cs="Arial"/>
          <w:sz w:val="20"/>
          <w:lang w:eastAsia="ca-ES"/>
        </w:rPr>
        <w:t xml:space="preserve">(descuento más alto o precio más bajo, según las indicaciones en cada caso), 0 puntos cuando </w:t>
      </w:r>
      <w:r w:rsidRPr="00795BA8">
        <w:rPr>
          <w:rFonts w:ascii="Verdana" w:hAnsi="Verdana" w:cs="ArialMT"/>
          <w:sz w:val="20"/>
          <w:lang w:eastAsia="ca-ES"/>
        </w:rPr>
        <w:t xml:space="preserve">no se ofrezca mejora y el resto de </w:t>
      </w:r>
      <w:proofErr w:type="gramStart"/>
      <w:r w:rsidRPr="00795BA8">
        <w:rPr>
          <w:rFonts w:ascii="Verdana" w:hAnsi="Verdana" w:cs="ArialMT"/>
          <w:sz w:val="20"/>
          <w:lang w:eastAsia="ca-ES"/>
        </w:rPr>
        <w:t>ofertas</w:t>
      </w:r>
      <w:proofErr w:type="gramEnd"/>
      <w:r w:rsidRPr="00795BA8">
        <w:rPr>
          <w:rFonts w:ascii="Verdana" w:hAnsi="Verdana" w:cs="ArialMT"/>
          <w:sz w:val="20"/>
          <w:lang w:eastAsia="ca-ES"/>
        </w:rPr>
        <w:t xml:space="preserve"> se puntuarán de forma proporcional.</w:t>
      </w:r>
    </w:p>
    <w:p w14:paraId="2028F526" w14:textId="77777777" w:rsidR="00795BA8" w:rsidRDefault="00795BA8" w:rsidP="001F591C">
      <w:pPr>
        <w:autoSpaceDE w:val="0"/>
        <w:autoSpaceDN w:val="0"/>
        <w:adjustRightInd w:val="0"/>
        <w:spacing w:line="240" w:lineRule="auto"/>
        <w:jc w:val="both"/>
        <w:rPr>
          <w:rFonts w:ascii="Verdana" w:hAnsi="Verdana" w:cs="ArialMT"/>
          <w:sz w:val="20"/>
          <w:lang w:eastAsia="ca-ES"/>
        </w:rPr>
      </w:pPr>
    </w:p>
    <w:p w14:paraId="5E517557" w14:textId="77777777" w:rsidR="00795BA8" w:rsidRDefault="00795BA8" w:rsidP="001F591C">
      <w:pPr>
        <w:autoSpaceDE w:val="0"/>
        <w:autoSpaceDN w:val="0"/>
        <w:adjustRightInd w:val="0"/>
        <w:spacing w:line="240" w:lineRule="auto"/>
        <w:jc w:val="both"/>
        <w:rPr>
          <w:rFonts w:ascii="Verdana" w:hAnsi="Verdana" w:cs="ArialMT"/>
          <w:sz w:val="20"/>
          <w:lang w:eastAsia="ca-ES"/>
        </w:rPr>
      </w:pPr>
      <w:r w:rsidRPr="00795BA8">
        <w:rPr>
          <w:rFonts w:ascii="Verdana" w:hAnsi="Verdana" w:cs="ArialMT"/>
          <w:sz w:val="20"/>
          <w:lang w:eastAsia="ca-ES"/>
        </w:rPr>
        <w:t>La consecución de puntos de cada una de las casillas del modelo de oferta es individual.</w:t>
      </w:r>
    </w:p>
    <w:p w14:paraId="760F6FD5" w14:textId="77777777" w:rsidR="00795BA8" w:rsidRDefault="00795BA8" w:rsidP="001F591C">
      <w:pPr>
        <w:autoSpaceDE w:val="0"/>
        <w:autoSpaceDN w:val="0"/>
        <w:adjustRightInd w:val="0"/>
        <w:spacing w:line="240" w:lineRule="auto"/>
        <w:jc w:val="both"/>
        <w:rPr>
          <w:rFonts w:ascii="Verdana" w:hAnsi="Verdana" w:cs="ArialMT"/>
          <w:sz w:val="20"/>
          <w:lang w:eastAsia="ca-ES"/>
        </w:rPr>
      </w:pPr>
    </w:p>
    <w:p w14:paraId="4942276E" w14:textId="77777777" w:rsidR="00131C31" w:rsidRPr="00795BA8" w:rsidRDefault="00795BA8" w:rsidP="001F591C">
      <w:pPr>
        <w:autoSpaceDE w:val="0"/>
        <w:autoSpaceDN w:val="0"/>
        <w:adjustRightInd w:val="0"/>
        <w:spacing w:line="240" w:lineRule="auto"/>
        <w:jc w:val="both"/>
        <w:rPr>
          <w:rFonts w:ascii="Verdana" w:hAnsi="Verdana" w:cs="Arial"/>
          <w:sz w:val="20"/>
        </w:rPr>
      </w:pPr>
      <w:r w:rsidRPr="00795BA8">
        <w:rPr>
          <w:rFonts w:ascii="Verdana" w:hAnsi="Verdana" w:cs="Arial"/>
          <w:sz w:val="20"/>
          <w:lang w:eastAsia="ca-ES"/>
        </w:rPr>
        <w:t>La puntuación total será la suma de las puntuaciones otorgadas por cada una de las casillas.</w:t>
      </w:r>
    </w:p>
    <w:p w14:paraId="423EA064" w14:textId="77777777" w:rsidR="003C66BD" w:rsidRDefault="003C66BD" w:rsidP="001F591C">
      <w:pPr>
        <w:autoSpaceDE w:val="0"/>
        <w:autoSpaceDN w:val="0"/>
        <w:adjustRightInd w:val="0"/>
        <w:spacing w:line="240" w:lineRule="auto"/>
        <w:ind w:left="-27"/>
        <w:jc w:val="both"/>
        <w:rPr>
          <w:rFonts w:ascii="Verdana" w:hAnsi="Verdana" w:cs="Arial"/>
          <w:sz w:val="20"/>
        </w:rPr>
      </w:pPr>
    </w:p>
    <w:p w14:paraId="779BE1A2" w14:textId="77777777" w:rsidR="008703B4" w:rsidRPr="008703B4" w:rsidRDefault="008703B4" w:rsidP="00487659">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ascii="Verdana" w:hAnsi="Verdana" w:cs="Arial"/>
          <w:b/>
          <w:bCs/>
          <w:sz w:val="20"/>
          <w:lang w:eastAsia="ca-ES"/>
        </w:rPr>
      </w:pPr>
      <w:r w:rsidRPr="008703B4">
        <w:rPr>
          <w:rFonts w:ascii="Verdana" w:hAnsi="Verdana" w:cs="Arial"/>
          <w:b/>
          <w:bCs/>
          <w:sz w:val="20"/>
          <w:lang w:eastAsia="ca-ES"/>
        </w:rPr>
        <w:t>ADVERTENCIA</w:t>
      </w:r>
    </w:p>
    <w:p w14:paraId="322C04BB" w14:textId="77777777" w:rsidR="008703B4" w:rsidRDefault="008703B4" w:rsidP="001F591C">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Verdana" w:hAnsi="Verdana" w:cs="Arial"/>
          <w:sz w:val="20"/>
          <w:lang w:eastAsia="ca-ES"/>
        </w:rPr>
      </w:pPr>
    </w:p>
    <w:p w14:paraId="5DBE3D98" w14:textId="67C46B44" w:rsidR="008703B4" w:rsidRDefault="008703B4" w:rsidP="001F591C">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Verdana" w:hAnsi="Verdana" w:cs="Arial"/>
          <w:sz w:val="20"/>
          <w:lang w:eastAsia="ca-ES"/>
        </w:rPr>
      </w:pPr>
      <w:r w:rsidRPr="008703B4">
        <w:rPr>
          <w:rFonts w:ascii="Verdana" w:hAnsi="Verdana" w:cs="Arial"/>
          <w:sz w:val="20"/>
          <w:lang w:eastAsia="ca-ES"/>
        </w:rPr>
        <w:t xml:space="preserve">En caso de que en alguna de las casillas se supere alguno de los precios máximos, se reduzca el porcentaje </w:t>
      </w:r>
      <w:r w:rsidRPr="008703B4">
        <w:rPr>
          <w:rFonts w:ascii="Verdana" w:hAnsi="Verdana" w:cs="ArialMT"/>
          <w:sz w:val="20"/>
          <w:lang w:eastAsia="ca-ES"/>
        </w:rPr>
        <w:t xml:space="preserve">de descuento mínimo fijado o se incremente la comisión máxima de agencia, la </w:t>
      </w:r>
      <w:r w:rsidRPr="008703B4">
        <w:rPr>
          <w:rFonts w:ascii="Verdana" w:hAnsi="Verdana" w:cs="Arial"/>
          <w:b/>
          <w:bCs/>
          <w:sz w:val="20"/>
          <w:lang w:eastAsia="ca-ES"/>
        </w:rPr>
        <w:t>empresa quedará excluida de la licitación</w:t>
      </w:r>
      <w:r w:rsidR="002952B9">
        <w:rPr>
          <w:rFonts w:ascii="Verdana" w:hAnsi="Verdana" w:cs="Arial"/>
          <w:b/>
          <w:bCs/>
          <w:sz w:val="20"/>
          <w:lang w:eastAsia="ca-ES"/>
        </w:rPr>
        <w:t>.</w:t>
      </w:r>
      <w:r w:rsidRPr="008703B4">
        <w:rPr>
          <w:rFonts w:ascii="Verdana" w:hAnsi="Verdana" w:cs="Arial"/>
          <w:sz w:val="20"/>
          <w:lang w:eastAsia="ca-ES"/>
        </w:rPr>
        <w:t xml:space="preserve"> Si por error alguna casilla queda vacía, se asignará 0 puntos.</w:t>
      </w:r>
    </w:p>
    <w:p w14:paraId="664DCAE1" w14:textId="77777777" w:rsidR="008703B4" w:rsidRPr="008703B4" w:rsidRDefault="008703B4" w:rsidP="001F591C">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Verdana" w:hAnsi="Verdana" w:cs="Arial"/>
          <w:sz w:val="20"/>
          <w:lang w:eastAsia="ca-ES"/>
        </w:rPr>
      </w:pPr>
    </w:p>
    <w:p w14:paraId="516D11B3" w14:textId="77777777" w:rsidR="008703B4" w:rsidRDefault="008703B4" w:rsidP="001F591C">
      <w:pPr>
        <w:autoSpaceDE w:val="0"/>
        <w:autoSpaceDN w:val="0"/>
        <w:adjustRightInd w:val="0"/>
        <w:spacing w:line="240" w:lineRule="auto"/>
        <w:ind w:left="-27"/>
        <w:jc w:val="both"/>
        <w:rPr>
          <w:rFonts w:ascii="Verdana" w:hAnsi="Verdana" w:cs="Arial"/>
          <w:sz w:val="20"/>
        </w:rPr>
      </w:pPr>
    </w:p>
    <w:p w14:paraId="604CD272" w14:textId="77777777" w:rsidR="008703B4" w:rsidRPr="00E62083" w:rsidRDefault="008703B4" w:rsidP="001F591C">
      <w:pPr>
        <w:autoSpaceDE w:val="0"/>
        <w:autoSpaceDN w:val="0"/>
        <w:adjustRightInd w:val="0"/>
        <w:spacing w:line="240" w:lineRule="auto"/>
        <w:ind w:left="-27"/>
        <w:jc w:val="both"/>
        <w:rPr>
          <w:rFonts w:ascii="Verdana" w:hAnsi="Verdana" w:cs="Arial"/>
          <w:sz w:val="20"/>
        </w:rPr>
      </w:pPr>
    </w:p>
    <w:p w14:paraId="7E32581F" w14:textId="77777777" w:rsidR="008703B4" w:rsidRPr="008703B4" w:rsidRDefault="008703B4" w:rsidP="001F591C">
      <w:pPr>
        <w:autoSpaceDE w:val="0"/>
        <w:autoSpaceDN w:val="0"/>
        <w:adjustRightInd w:val="0"/>
        <w:spacing w:line="240" w:lineRule="auto"/>
        <w:jc w:val="both"/>
        <w:rPr>
          <w:rFonts w:ascii="Verdana" w:hAnsi="Verdana" w:cs="Arial"/>
          <w:sz w:val="20"/>
          <w:lang w:eastAsia="ca-ES"/>
        </w:rPr>
      </w:pPr>
      <w:r w:rsidRPr="008703B4">
        <w:rPr>
          <w:rFonts w:ascii="Verdana" w:hAnsi="Verdana" w:cs="ArialMT"/>
          <w:sz w:val="20"/>
          <w:lang w:eastAsia="ca-ES"/>
        </w:rPr>
        <w:t xml:space="preserve">Durante la vigencia del acuerdo marco, la empresa seleccionada no podrá presentar ofertas con descuentos inferiores, precios superiores ni comisiones de agencia </w:t>
      </w:r>
      <w:r w:rsidRPr="008703B4">
        <w:rPr>
          <w:rFonts w:ascii="Verdana" w:hAnsi="Verdana" w:cs="Arial"/>
          <w:sz w:val="20"/>
          <w:lang w:eastAsia="ca-ES"/>
        </w:rPr>
        <w:t>superiores a los ofertados en este procedimiento.</w:t>
      </w:r>
    </w:p>
    <w:p w14:paraId="6C6B8F00" w14:textId="77777777" w:rsidR="008703B4" w:rsidRDefault="008703B4" w:rsidP="001F591C">
      <w:pPr>
        <w:autoSpaceDE w:val="0"/>
        <w:autoSpaceDN w:val="0"/>
        <w:adjustRightInd w:val="0"/>
        <w:spacing w:line="240" w:lineRule="auto"/>
        <w:jc w:val="both"/>
        <w:rPr>
          <w:rFonts w:ascii="Verdana" w:hAnsi="Verdana" w:cs="ArialMT"/>
          <w:sz w:val="20"/>
          <w:lang w:eastAsia="ca-ES"/>
        </w:rPr>
      </w:pPr>
    </w:p>
    <w:p w14:paraId="7559E902" w14:textId="77777777" w:rsidR="008703B4" w:rsidRPr="008703B4" w:rsidRDefault="008703B4" w:rsidP="001F591C">
      <w:pPr>
        <w:autoSpaceDE w:val="0"/>
        <w:autoSpaceDN w:val="0"/>
        <w:adjustRightInd w:val="0"/>
        <w:spacing w:line="240" w:lineRule="auto"/>
        <w:jc w:val="both"/>
        <w:rPr>
          <w:rFonts w:ascii="Verdana" w:hAnsi="Verdana" w:cs="ArialMT"/>
          <w:sz w:val="20"/>
          <w:lang w:eastAsia="ca-ES"/>
        </w:rPr>
      </w:pPr>
      <w:r w:rsidRPr="008703B4">
        <w:rPr>
          <w:rFonts w:ascii="Verdana" w:hAnsi="Verdana" w:cs="ArialMT"/>
          <w:sz w:val="20"/>
          <w:lang w:eastAsia="ca-ES"/>
        </w:rPr>
        <w:t xml:space="preserve">En el supuesto de que durante la tramitación del expediente se tuviera constancia formal de que alguno de los soportes o formatos detallados en el modelo de oferta económica deje de </w:t>
      </w:r>
      <w:r w:rsidRPr="008703B4">
        <w:rPr>
          <w:rFonts w:ascii="Verdana" w:hAnsi="Verdana" w:cs="Arial"/>
          <w:sz w:val="20"/>
          <w:lang w:eastAsia="ca-ES"/>
        </w:rPr>
        <w:t xml:space="preserve">comercializarse, éste no se tendrá </w:t>
      </w:r>
      <w:r w:rsidRPr="008703B4">
        <w:rPr>
          <w:rFonts w:ascii="Verdana" w:hAnsi="Verdana" w:cs="ArialMT"/>
          <w:sz w:val="20"/>
          <w:lang w:eastAsia="ca-ES"/>
        </w:rPr>
        <w:t>en cuenta a la hora de puntuar.</w:t>
      </w:r>
    </w:p>
    <w:p w14:paraId="154CF53B" w14:textId="77777777" w:rsidR="008703B4" w:rsidRDefault="008703B4" w:rsidP="001F591C">
      <w:pPr>
        <w:autoSpaceDE w:val="0"/>
        <w:autoSpaceDN w:val="0"/>
        <w:adjustRightInd w:val="0"/>
        <w:spacing w:line="240" w:lineRule="auto"/>
        <w:ind w:left="-27"/>
        <w:jc w:val="both"/>
        <w:rPr>
          <w:rFonts w:ascii="Verdana" w:hAnsi="Verdana" w:cs="Arial"/>
          <w:sz w:val="20"/>
          <w:lang w:eastAsia="ca-ES"/>
        </w:rPr>
      </w:pPr>
    </w:p>
    <w:p w14:paraId="44688384" w14:textId="77777777" w:rsidR="003C66BD" w:rsidRDefault="008703B4" w:rsidP="001F591C">
      <w:pPr>
        <w:autoSpaceDE w:val="0"/>
        <w:autoSpaceDN w:val="0"/>
        <w:adjustRightInd w:val="0"/>
        <w:spacing w:line="240" w:lineRule="auto"/>
        <w:ind w:left="-27"/>
        <w:jc w:val="both"/>
        <w:rPr>
          <w:rFonts w:ascii="Verdana" w:hAnsi="Verdana" w:cs="Arial"/>
          <w:sz w:val="20"/>
          <w:lang w:eastAsia="ca-ES"/>
        </w:rPr>
      </w:pPr>
      <w:r w:rsidRPr="008703B4">
        <w:rPr>
          <w:rFonts w:ascii="Verdana" w:hAnsi="Verdana" w:cs="Arial"/>
          <w:sz w:val="20"/>
          <w:lang w:eastAsia="ca-ES"/>
        </w:rPr>
        <w:t>La distribución de la puntuación a otorgar para cada uno de los conceptos se detalla a continuación:</w:t>
      </w:r>
    </w:p>
    <w:p w14:paraId="788A49CC" w14:textId="77777777" w:rsidR="00737B1B" w:rsidRDefault="00737B1B" w:rsidP="001F591C">
      <w:pPr>
        <w:autoSpaceDE w:val="0"/>
        <w:autoSpaceDN w:val="0"/>
        <w:adjustRightInd w:val="0"/>
        <w:spacing w:line="240" w:lineRule="auto"/>
        <w:ind w:left="-27"/>
        <w:jc w:val="both"/>
        <w:rPr>
          <w:rFonts w:ascii="Verdana" w:hAnsi="Verdana" w:cs="Arial"/>
          <w:sz w:val="20"/>
          <w:lang w:eastAsia="ca-ES"/>
        </w:rPr>
      </w:pPr>
    </w:p>
    <w:p w14:paraId="6C3E180F" w14:textId="77777777" w:rsidR="00737B1B" w:rsidRPr="00DA7520" w:rsidRDefault="00737B1B" w:rsidP="001F591C">
      <w:pPr>
        <w:autoSpaceDE w:val="0"/>
        <w:autoSpaceDN w:val="0"/>
        <w:adjustRightInd w:val="0"/>
        <w:spacing w:line="240" w:lineRule="auto"/>
        <w:ind w:left="-27"/>
        <w:jc w:val="both"/>
        <w:rPr>
          <w:rFonts w:ascii="Verdana" w:hAnsi="Verdana" w:cs="Arial"/>
          <w:b/>
          <w:bCs/>
          <w:sz w:val="20"/>
        </w:rPr>
      </w:pPr>
      <w:r w:rsidRPr="00DA7520">
        <w:rPr>
          <w:rFonts w:ascii="Verdana" w:hAnsi="Verdana" w:cs="Arial"/>
          <w:b/>
          <w:bCs/>
          <w:sz w:val="20"/>
          <w:lang w:eastAsia="ca-ES"/>
        </w:rPr>
        <w:t>Distribución de puntos para los medios impresos (hasta 300 puntos):</w:t>
      </w:r>
    </w:p>
    <w:p w14:paraId="6D3DED89" w14:textId="77777777" w:rsidR="003C66BD" w:rsidRPr="008703B4" w:rsidRDefault="003C66BD" w:rsidP="001F591C">
      <w:pPr>
        <w:autoSpaceDE w:val="0"/>
        <w:autoSpaceDN w:val="0"/>
        <w:adjustRightInd w:val="0"/>
        <w:spacing w:line="240" w:lineRule="auto"/>
        <w:ind w:left="-27"/>
        <w:jc w:val="both"/>
        <w:rPr>
          <w:rFonts w:ascii="Verdana" w:hAnsi="Verdana" w:cs="Arial"/>
          <w:sz w:val="20"/>
        </w:rPr>
      </w:pPr>
    </w:p>
    <w:tbl>
      <w:tblPr>
        <w:tblW w:w="6875" w:type="dxa"/>
        <w:tblInd w:w="80" w:type="dxa"/>
        <w:tblCellMar>
          <w:left w:w="70" w:type="dxa"/>
          <w:right w:w="70" w:type="dxa"/>
        </w:tblCellMar>
        <w:tblLook w:val="04A0" w:firstRow="1" w:lastRow="0" w:firstColumn="1" w:lastColumn="0" w:noHBand="0" w:noVBand="1"/>
      </w:tblPr>
      <w:tblGrid>
        <w:gridCol w:w="1415"/>
        <w:gridCol w:w="4457"/>
        <w:gridCol w:w="1405"/>
      </w:tblGrid>
      <w:tr w:rsidR="00773992" w:rsidRPr="0068310D" w14:paraId="32420EC8" w14:textId="77777777" w:rsidTr="00773992">
        <w:trPr>
          <w:trHeight w:val="840"/>
        </w:trPr>
        <w:tc>
          <w:tcPr>
            <w:tcW w:w="5698" w:type="dxa"/>
            <w:gridSpan w:val="2"/>
            <w:tcBorders>
              <w:top w:val="single" w:sz="8" w:space="0" w:color="auto"/>
              <w:left w:val="single" w:sz="8" w:space="0" w:color="auto"/>
              <w:bottom w:val="single" w:sz="8" w:space="0" w:color="auto"/>
              <w:right w:val="nil"/>
            </w:tcBorders>
            <w:shd w:val="clear" w:color="auto" w:fill="auto"/>
            <w:noWrap/>
            <w:vAlign w:val="center"/>
            <w:hideMark/>
          </w:tcPr>
          <w:p w14:paraId="7BCE9BF3" w14:textId="77777777" w:rsidR="00773992" w:rsidRPr="00773992" w:rsidRDefault="00773992" w:rsidP="001F591C">
            <w:pPr>
              <w:spacing w:line="240" w:lineRule="auto"/>
              <w:jc w:val="both"/>
              <w:rPr>
                <w:rFonts w:ascii="Verdana" w:hAnsi="Verdana" w:cs="Arial"/>
                <w:b/>
                <w:bCs/>
                <w:sz w:val="20"/>
                <w:lang w:eastAsia="ca-ES"/>
              </w:rPr>
            </w:pPr>
            <w:r w:rsidRPr="00773992">
              <w:rPr>
                <w:rFonts w:ascii="Verdana" w:hAnsi="Verdana" w:cs="Arial"/>
                <w:b/>
                <w:bCs/>
                <w:sz w:val="20"/>
                <w:lang w:eastAsia="ca-ES"/>
              </w:rPr>
              <w:t>Soportes</w:t>
            </w:r>
          </w:p>
        </w:tc>
        <w:tc>
          <w:tcPr>
            <w:tcW w:w="117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041AACB" w14:textId="77777777" w:rsidR="00773992" w:rsidRPr="00773992" w:rsidRDefault="00773992" w:rsidP="001F591C">
            <w:pPr>
              <w:spacing w:line="240" w:lineRule="auto"/>
              <w:jc w:val="both"/>
              <w:rPr>
                <w:rFonts w:ascii="Verdana" w:hAnsi="Verdana" w:cs="Arial"/>
                <w:b/>
                <w:bCs/>
                <w:sz w:val="20"/>
                <w:lang w:eastAsia="ca-ES"/>
              </w:rPr>
            </w:pPr>
            <w:r w:rsidRPr="00773992">
              <w:rPr>
                <w:rFonts w:ascii="Verdana" w:hAnsi="Verdana" w:cs="Arial"/>
                <w:b/>
                <w:bCs/>
                <w:sz w:val="20"/>
                <w:lang w:eastAsia="ca-ES"/>
              </w:rPr>
              <w:t>Puntuación</w:t>
            </w:r>
          </w:p>
        </w:tc>
      </w:tr>
      <w:tr w:rsidR="00773992" w:rsidRPr="0068310D" w14:paraId="035A9D96" w14:textId="77777777" w:rsidTr="00773992">
        <w:trPr>
          <w:trHeight w:val="300"/>
        </w:trPr>
        <w:tc>
          <w:tcPr>
            <w:tcW w:w="1241" w:type="dxa"/>
            <w:vMerge w:val="restart"/>
            <w:tcBorders>
              <w:top w:val="nil"/>
              <w:left w:val="single" w:sz="8" w:space="0" w:color="auto"/>
              <w:bottom w:val="single" w:sz="8" w:space="0" w:color="000000"/>
              <w:right w:val="single" w:sz="4" w:space="0" w:color="auto"/>
            </w:tcBorders>
            <w:shd w:val="clear" w:color="auto" w:fill="auto"/>
            <w:vAlign w:val="center"/>
            <w:hideMark/>
          </w:tcPr>
          <w:p w14:paraId="2B3DCAC0" w14:textId="77777777" w:rsidR="00773992" w:rsidRPr="00773992" w:rsidRDefault="00773992" w:rsidP="001F591C">
            <w:pPr>
              <w:spacing w:line="240" w:lineRule="auto"/>
              <w:jc w:val="both"/>
              <w:rPr>
                <w:rFonts w:ascii="Verdana" w:hAnsi="Verdana" w:cs="Arial"/>
                <w:sz w:val="20"/>
                <w:lang w:eastAsia="ca-ES"/>
              </w:rPr>
            </w:pPr>
            <w:r w:rsidRPr="00773992">
              <w:rPr>
                <w:rFonts w:ascii="Verdana" w:hAnsi="Verdana" w:cs="Arial"/>
                <w:sz w:val="20"/>
                <w:lang w:eastAsia="ca-ES"/>
              </w:rPr>
              <w:t>Prensa general, deportiva y económica</w:t>
            </w:r>
          </w:p>
        </w:tc>
        <w:tc>
          <w:tcPr>
            <w:tcW w:w="4457" w:type="dxa"/>
            <w:tcBorders>
              <w:top w:val="nil"/>
              <w:left w:val="nil"/>
              <w:bottom w:val="single" w:sz="4" w:space="0" w:color="auto"/>
              <w:right w:val="single" w:sz="4" w:space="0" w:color="auto"/>
            </w:tcBorders>
            <w:shd w:val="clear" w:color="auto" w:fill="auto"/>
            <w:noWrap/>
            <w:vAlign w:val="center"/>
            <w:hideMark/>
          </w:tcPr>
          <w:p w14:paraId="7C97F526"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La Vanguardia</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6CA4A4FE"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20</w:t>
            </w:r>
          </w:p>
        </w:tc>
      </w:tr>
      <w:tr w:rsidR="00773992" w:rsidRPr="0068310D" w14:paraId="3340968E"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465C39F7"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5B289497"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El Periódico de Cataluña</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3ED95938"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10</w:t>
            </w:r>
          </w:p>
        </w:tc>
      </w:tr>
      <w:tr w:rsidR="00773992" w:rsidRPr="0068310D" w14:paraId="02EA3CAE"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4FDC9DED"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5DA36CDB" w14:textId="67CD441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A</w:t>
            </w:r>
            <w:r w:rsidR="002A758C">
              <w:rPr>
                <w:rFonts w:ascii="Verdana" w:hAnsi="Verdana" w:cs="Arial"/>
                <w:sz w:val="20"/>
                <w:lang w:eastAsia="ca-ES"/>
              </w:rPr>
              <w:t>ra</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6193ECA4"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20</w:t>
            </w:r>
          </w:p>
        </w:tc>
      </w:tr>
      <w:tr w:rsidR="00773992" w:rsidRPr="0068310D" w14:paraId="4DF7BA0D"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6F267E4E"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32C85ECA"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 xml:space="preserve">El </w:t>
            </w:r>
            <w:proofErr w:type="spellStart"/>
            <w:r w:rsidRPr="00773992">
              <w:rPr>
                <w:rFonts w:ascii="Verdana" w:hAnsi="Verdana" w:cs="Arial"/>
                <w:sz w:val="20"/>
                <w:lang w:eastAsia="ca-ES"/>
              </w:rPr>
              <w:t>Punt</w:t>
            </w:r>
            <w:proofErr w:type="spellEnd"/>
            <w:r w:rsidRPr="00773992">
              <w:rPr>
                <w:rFonts w:ascii="Verdana" w:hAnsi="Verdana" w:cs="Arial"/>
                <w:sz w:val="20"/>
                <w:lang w:eastAsia="ca-ES"/>
              </w:rPr>
              <w:t xml:space="preserve"> </w:t>
            </w:r>
            <w:proofErr w:type="spellStart"/>
            <w:r w:rsidRPr="00773992">
              <w:rPr>
                <w:rFonts w:ascii="Verdana" w:hAnsi="Verdana" w:cs="Arial"/>
                <w:sz w:val="20"/>
                <w:lang w:eastAsia="ca-ES"/>
              </w:rPr>
              <w:t>Avui</w:t>
            </w:r>
            <w:proofErr w:type="spellEnd"/>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4BE93DE1"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10</w:t>
            </w:r>
          </w:p>
        </w:tc>
      </w:tr>
      <w:tr w:rsidR="00773992" w:rsidRPr="0068310D" w14:paraId="41BF49F1"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33A97258"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069469D9"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El País</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06AD4F13"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20</w:t>
            </w:r>
          </w:p>
        </w:tc>
      </w:tr>
      <w:tr w:rsidR="00773992" w:rsidRPr="0068310D" w14:paraId="1B2DB2EC"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62848BAC"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11EF3F9F"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El Mundo</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22686D16"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15</w:t>
            </w:r>
          </w:p>
        </w:tc>
      </w:tr>
      <w:tr w:rsidR="00773992" w:rsidRPr="0068310D" w14:paraId="57AF09FF"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4335B79D"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7ED1DE7E" w14:textId="77777777" w:rsidR="00773992" w:rsidRPr="00773992" w:rsidRDefault="00773992" w:rsidP="001F591C">
            <w:pPr>
              <w:spacing w:line="240" w:lineRule="auto"/>
              <w:ind w:firstLineChars="100" w:firstLine="200"/>
              <w:jc w:val="both"/>
              <w:rPr>
                <w:rFonts w:ascii="Verdana" w:hAnsi="Verdana" w:cs="Arial"/>
                <w:color w:val="000000"/>
                <w:sz w:val="20"/>
                <w:lang w:eastAsia="ca-ES"/>
              </w:rPr>
            </w:pPr>
            <w:r w:rsidRPr="00773992">
              <w:rPr>
                <w:rFonts w:ascii="Verdana" w:hAnsi="Verdana" w:cs="Arial"/>
                <w:color w:val="000000"/>
                <w:sz w:val="20"/>
                <w:lang w:eastAsia="ca-ES"/>
              </w:rPr>
              <w:t>Otra prensa general de ámbito Cataluña y España</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54518D85"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10</w:t>
            </w:r>
          </w:p>
        </w:tc>
      </w:tr>
      <w:tr w:rsidR="00773992" w:rsidRPr="0068310D" w14:paraId="26D17DC5"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711F5DF1"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5B63CC61" w14:textId="77777777" w:rsidR="00773992" w:rsidRPr="00773992" w:rsidRDefault="00773992" w:rsidP="001F591C">
            <w:pPr>
              <w:spacing w:line="240" w:lineRule="auto"/>
              <w:ind w:firstLineChars="100" w:firstLine="200"/>
              <w:jc w:val="both"/>
              <w:rPr>
                <w:rFonts w:ascii="Verdana" w:hAnsi="Verdana" w:cs="Arial"/>
                <w:color w:val="000000"/>
                <w:sz w:val="20"/>
                <w:lang w:eastAsia="ca-ES"/>
              </w:rPr>
            </w:pPr>
            <w:r w:rsidRPr="00773992">
              <w:rPr>
                <w:rFonts w:ascii="Verdana" w:hAnsi="Verdana" w:cs="Arial"/>
                <w:color w:val="000000"/>
                <w:sz w:val="20"/>
                <w:lang w:eastAsia="ca-ES"/>
              </w:rPr>
              <w:t>Sport</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1EA47963"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10</w:t>
            </w:r>
          </w:p>
        </w:tc>
      </w:tr>
      <w:tr w:rsidR="00773992" w:rsidRPr="0068310D" w14:paraId="7E346DA1"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4DD2A7E3"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257F8795"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Otra prensa deportiva de ámbito Cataluña y España</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288129FC"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5</w:t>
            </w:r>
          </w:p>
        </w:tc>
      </w:tr>
      <w:tr w:rsidR="00773992" w:rsidRPr="0068310D" w14:paraId="51C5F733"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3C5EA576"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15FE6FF8"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Prensa económica de ámbito Cataluña y España</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5D1A373D"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10</w:t>
            </w:r>
          </w:p>
        </w:tc>
      </w:tr>
      <w:tr w:rsidR="00773992" w:rsidRPr="0068310D" w14:paraId="0B0F66D8"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32A949C7"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23802080"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Prensa gratuita de ámbito Cataluña y España</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056B93BD"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10</w:t>
            </w:r>
          </w:p>
        </w:tc>
      </w:tr>
      <w:tr w:rsidR="00773992" w:rsidRPr="0068310D" w14:paraId="2DEED247"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68E9343F"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8" w:space="0" w:color="auto"/>
              <w:right w:val="single" w:sz="4" w:space="0" w:color="auto"/>
            </w:tcBorders>
            <w:shd w:val="clear" w:color="auto" w:fill="auto"/>
            <w:noWrap/>
            <w:vAlign w:val="center"/>
            <w:hideMark/>
          </w:tcPr>
          <w:p w14:paraId="5586558A"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Prensa de ámbito internacional</w:t>
            </w:r>
          </w:p>
        </w:tc>
        <w:tc>
          <w:tcPr>
            <w:tcW w:w="1177" w:type="dxa"/>
            <w:tcBorders>
              <w:top w:val="nil"/>
              <w:left w:val="single" w:sz="4" w:space="0" w:color="auto"/>
              <w:bottom w:val="single" w:sz="8" w:space="0" w:color="auto"/>
              <w:right w:val="single" w:sz="8" w:space="0" w:color="auto"/>
            </w:tcBorders>
            <w:shd w:val="clear" w:color="auto" w:fill="auto"/>
            <w:vAlign w:val="center"/>
            <w:hideMark/>
          </w:tcPr>
          <w:p w14:paraId="1D8C6441"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10</w:t>
            </w:r>
          </w:p>
        </w:tc>
      </w:tr>
      <w:tr w:rsidR="00773992" w:rsidRPr="0068310D" w14:paraId="1683886C" w14:textId="77777777" w:rsidTr="00773992">
        <w:trPr>
          <w:trHeight w:val="300"/>
        </w:trPr>
        <w:tc>
          <w:tcPr>
            <w:tcW w:w="1241" w:type="dxa"/>
            <w:vMerge w:val="restart"/>
            <w:tcBorders>
              <w:top w:val="nil"/>
              <w:left w:val="single" w:sz="8" w:space="0" w:color="auto"/>
              <w:bottom w:val="single" w:sz="8" w:space="0" w:color="000000"/>
              <w:right w:val="single" w:sz="4" w:space="0" w:color="auto"/>
            </w:tcBorders>
            <w:shd w:val="clear" w:color="auto" w:fill="auto"/>
            <w:vAlign w:val="center"/>
            <w:hideMark/>
          </w:tcPr>
          <w:p w14:paraId="3E05BE44" w14:textId="77777777" w:rsidR="00773992" w:rsidRPr="00773992" w:rsidRDefault="00773992" w:rsidP="001F591C">
            <w:pPr>
              <w:spacing w:line="240" w:lineRule="auto"/>
              <w:jc w:val="both"/>
              <w:rPr>
                <w:rFonts w:ascii="Verdana" w:hAnsi="Verdana" w:cs="Arial"/>
                <w:sz w:val="20"/>
                <w:lang w:eastAsia="ca-ES"/>
              </w:rPr>
            </w:pPr>
            <w:r w:rsidRPr="00773992">
              <w:rPr>
                <w:rFonts w:ascii="Verdana" w:hAnsi="Verdana" w:cs="Arial"/>
                <w:sz w:val="20"/>
                <w:lang w:eastAsia="ca-ES"/>
              </w:rPr>
              <w:t>Prensa comarcal y local</w:t>
            </w:r>
          </w:p>
        </w:tc>
        <w:tc>
          <w:tcPr>
            <w:tcW w:w="4457" w:type="dxa"/>
            <w:tcBorders>
              <w:top w:val="nil"/>
              <w:left w:val="nil"/>
              <w:bottom w:val="single" w:sz="4" w:space="0" w:color="auto"/>
              <w:right w:val="single" w:sz="4" w:space="0" w:color="auto"/>
            </w:tcBorders>
            <w:shd w:val="clear" w:color="auto" w:fill="auto"/>
            <w:noWrap/>
            <w:vAlign w:val="center"/>
            <w:hideMark/>
          </w:tcPr>
          <w:p w14:paraId="7D6113B0"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La Opinión de Zamora</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103D30BD"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5</w:t>
            </w:r>
          </w:p>
        </w:tc>
      </w:tr>
      <w:tr w:rsidR="00773992" w:rsidRPr="0068310D" w14:paraId="555D1C4E"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4F154ED5"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7F7E12AC"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Diario de Tarragona</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229F53C3"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5</w:t>
            </w:r>
          </w:p>
        </w:tc>
      </w:tr>
      <w:tr w:rsidR="00773992" w:rsidRPr="0068310D" w14:paraId="0A1E7EFB"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7013CC93"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nil"/>
              <w:right w:val="single" w:sz="4" w:space="0" w:color="auto"/>
            </w:tcBorders>
            <w:shd w:val="clear" w:color="auto" w:fill="auto"/>
            <w:noWrap/>
            <w:vAlign w:val="center"/>
            <w:hideMark/>
          </w:tcPr>
          <w:p w14:paraId="429C275A"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El Segre</w:t>
            </w:r>
          </w:p>
        </w:tc>
        <w:tc>
          <w:tcPr>
            <w:tcW w:w="1177" w:type="dxa"/>
            <w:tcBorders>
              <w:top w:val="nil"/>
              <w:left w:val="single" w:sz="4" w:space="0" w:color="auto"/>
              <w:bottom w:val="nil"/>
              <w:right w:val="single" w:sz="8" w:space="0" w:color="auto"/>
            </w:tcBorders>
            <w:shd w:val="clear" w:color="auto" w:fill="auto"/>
            <w:vAlign w:val="center"/>
            <w:hideMark/>
          </w:tcPr>
          <w:p w14:paraId="7B9E7C96"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5</w:t>
            </w:r>
          </w:p>
        </w:tc>
      </w:tr>
      <w:tr w:rsidR="00773992" w:rsidRPr="0068310D" w14:paraId="5FFB3D16"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4EFA19A8"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single" w:sz="4" w:space="0" w:color="auto"/>
              <w:left w:val="nil"/>
              <w:bottom w:val="single" w:sz="8" w:space="0" w:color="auto"/>
              <w:right w:val="single" w:sz="4" w:space="0" w:color="auto"/>
            </w:tcBorders>
            <w:shd w:val="clear" w:color="auto" w:fill="auto"/>
            <w:noWrap/>
            <w:vAlign w:val="center"/>
            <w:hideMark/>
          </w:tcPr>
          <w:p w14:paraId="6BB71DE4" w14:textId="1BA34795"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Otra prensa comarcal y local de ámbito Cataluña</w:t>
            </w:r>
          </w:p>
        </w:tc>
        <w:tc>
          <w:tcPr>
            <w:tcW w:w="117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B02A831"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5</w:t>
            </w:r>
          </w:p>
        </w:tc>
      </w:tr>
      <w:tr w:rsidR="00773992" w:rsidRPr="0068310D" w14:paraId="4807F410" w14:textId="77777777" w:rsidTr="00773992">
        <w:trPr>
          <w:trHeight w:val="300"/>
        </w:trPr>
        <w:tc>
          <w:tcPr>
            <w:tcW w:w="1241" w:type="dxa"/>
            <w:vMerge w:val="restart"/>
            <w:tcBorders>
              <w:top w:val="nil"/>
              <w:left w:val="single" w:sz="8" w:space="0" w:color="auto"/>
              <w:bottom w:val="single" w:sz="8" w:space="0" w:color="000000"/>
              <w:right w:val="single" w:sz="4" w:space="0" w:color="auto"/>
            </w:tcBorders>
            <w:shd w:val="clear" w:color="auto" w:fill="auto"/>
            <w:vAlign w:val="center"/>
            <w:hideMark/>
          </w:tcPr>
          <w:p w14:paraId="44635460" w14:textId="77777777" w:rsidR="00BB1567" w:rsidRPr="0068310D" w:rsidRDefault="00BB1567" w:rsidP="001F591C">
            <w:pPr>
              <w:spacing w:line="240" w:lineRule="auto"/>
              <w:jc w:val="both"/>
              <w:rPr>
                <w:rFonts w:ascii="Verdana" w:hAnsi="Verdana" w:cs="Arial"/>
                <w:sz w:val="20"/>
                <w:lang w:eastAsia="ca-ES"/>
              </w:rPr>
            </w:pPr>
          </w:p>
          <w:p w14:paraId="31A8C97B" w14:textId="77777777" w:rsidR="00BB1567" w:rsidRPr="0068310D" w:rsidRDefault="00BB1567" w:rsidP="001F591C">
            <w:pPr>
              <w:spacing w:line="240" w:lineRule="auto"/>
              <w:jc w:val="both"/>
              <w:rPr>
                <w:rFonts w:ascii="Verdana" w:hAnsi="Verdana" w:cs="Arial"/>
                <w:sz w:val="20"/>
                <w:lang w:eastAsia="ca-ES"/>
              </w:rPr>
            </w:pPr>
          </w:p>
          <w:p w14:paraId="33464F06" w14:textId="77777777" w:rsidR="00BB1567" w:rsidRPr="0068310D" w:rsidRDefault="00BB1567" w:rsidP="001F591C">
            <w:pPr>
              <w:spacing w:line="240" w:lineRule="auto"/>
              <w:jc w:val="both"/>
              <w:rPr>
                <w:rFonts w:ascii="Verdana" w:hAnsi="Verdana" w:cs="Arial"/>
                <w:sz w:val="20"/>
                <w:lang w:eastAsia="ca-ES"/>
              </w:rPr>
            </w:pPr>
          </w:p>
          <w:p w14:paraId="2B525CC4" w14:textId="77777777" w:rsidR="00BB1567" w:rsidRPr="0068310D" w:rsidRDefault="00BB1567" w:rsidP="001F591C">
            <w:pPr>
              <w:spacing w:line="240" w:lineRule="auto"/>
              <w:jc w:val="both"/>
              <w:rPr>
                <w:rFonts w:ascii="Verdana" w:hAnsi="Verdana" w:cs="Arial"/>
                <w:sz w:val="20"/>
                <w:lang w:eastAsia="ca-ES"/>
              </w:rPr>
            </w:pPr>
          </w:p>
          <w:p w14:paraId="11BD9EE7" w14:textId="77777777" w:rsidR="00BB1567" w:rsidRPr="0068310D" w:rsidRDefault="00BB1567" w:rsidP="001F591C">
            <w:pPr>
              <w:spacing w:line="240" w:lineRule="auto"/>
              <w:jc w:val="both"/>
              <w:rPr>
                <w:rFonts w:ascii="Verdana" w:hAnsi="Verdana" w:cs="Arial"/>
                <w:sz w:val="20"/>
                <w:lang w:eastAsia="ca-ES"/>
              </w:rPr>
            </w:pPr>
          </w:p>
          <w:p w14:paraId="3285B346" w14:textId="77777777" w:rsidR="00BB1567" w:rsidRPr="0068310D" w:rsidRDefault="00BB1567" w:rsidP="001F591C">
            <w:pPr>
              <w:spacing w:line="240" w:lineRule="auto"/>
              <w:jc w:val="both"/>
              <w:rPr>
                <w:rFonts w:ascii="Verdana" w:hAnsi="Verdana" w:cs="Arial"/>
                <w:sz w:val="20"/>
                <w:lang w:eastAsia="ca-ES"/>
              </w:rPr>
            </w:pPr>
          </w:p>
          <w:p w14:paraId="4E3B567A" w14:textId="77777777" w:rsidR="00BB1567" w:rsidRPr="0068310D" w:rsidRDefault="00BB1567" w:rsidP="001F591C">
            <w:pPr>
              <w:spacing w:line="240" w:lineRule="auto"/>
              <w:jc w:val="both"/>
              <w:rPr>
                <w:rFonts w:ascii="Verdana" w:hAnsi="Verdana" w:cs="Arial"/>
                <w:sz w:val="20"/>
                <w:lang w:eastAsia="ca-ES"/>
              </w:rPr>
            </w:pPr>
          </w:p>
          <w:p w14:paraId="55715C30" w14:textId="77777777" w:rsidR="00BB1567" w:rsidRPr="0068310D" w:rsidRDefault="00BB1567" w:rsidP="001F591C">
            <w:pPr>
              <w:spacing w:line="240" w:lineRule="auto"/>
              <w:jc w:val="both"/>
              <w:rPr>
                <w:rFonts w:ascii="Verdana" w:hAnsi="Verdana" w:cs="Arial"/>
                <w:sz w:val="20"/>
                <w:lang w:eastAsia="ca-ES"/>
              </w:rPr>
            </w:pPr>
          </w:p>
          <w:p w14:paraId="78EA7D6B" w14:textId="77777777" w:rsidR="00BB1567" w:rsidRPr="0068310D" w:rsidRDefault="00BB1567" w:rsidP="001F591C">
            <w:pPr>
              <w:spacing w:line="240" w:lineRule="auto"/>
              <w:jc w:val="both"/>
              <w:rPr>
                <w:rFonts w:ascii="Verdana" w:hAnsi="Verdana" w:cs="Arial"/>
                <w:sz w:val="20"/>
                <w:lang w:eastAsia="ca-ES"/>
              </w:rPr>
            </w:pPr>
          </w:p>
          <w:p w14:paraId="56DA65DC" w14:textId="77777777" w:rsidR="00BB1567" w:rsidRPr="0068310D" w:rsidRDefault="00BB1567" w:rsidP="001F591C">
            <w:pPr>
              <w:spacing w:line="240" w:lineRule="auto"/>
              <w:jc w:val="both"/>
              <w:rPr>
                <w:rFonts w:ascii="Verdana" w:hAnsi="Verdana" w:cs="Arial"/>
                <w:sz w:val="20"/>
                <w:lang w:eastAsia="ca-ES"/>
              </w:rPr>
            </w:pPr>
          </w:p>
          <w:p w14:paraId="138289A8" w14:textId="77777777" w:rsidR="00773992" w:rsidRPr="00773992" w:rsidRDefault="00773992" w:rsidP="001F591C">
            <w:pPr>
              <w:spacing w:line="240" w:lineRule="auto"/>
              <w:jc w:val="both"/>
              <w:rPr>
                <w:rFonts w:ascii="Verdana" w:hAnsi="Verdana" w:cs="Arial"/>
                <w:sz w:val="20"/>
                <w:lang w:eastAsia="ca-ES"/>
              </w:rPr>
            </w:pPr>
            <w:r w:rsidRPr="00773992">
              <w:rPr>
                <w:rFonts w:ascii="Verdana" w:hAnsi="Verdana" w:cs="Arial"/>
                <w:sz w:val="20"/>
                <w:lang w:eastAsia="ca-ES"/>
              </w:rPr>
              <w:t>Revistas y suplementos</w:t>
            </w:r>
          </w:p>
        </w:tc>
        <w:tc>
          <w:tcPr>
            <w:tcW w:w="4457" w:type="dxa"/>
            <w:tcBorders>
              <w:top w:val="nil"/>
              <w:left w:val="nil"/>
              <w:bottom w:val="single" w:sz="4" w:space="0" w:color="auto"/>
              <w:right w:val="single" w:sz="4" w:space="0" w:color="auto"/>
            </w:tcBorders>
            <w:shd w:val="clear" w:color="auto" w:fill="auto"/>
            <w:noWrap/>
            <w:vAlign w:val="center"/>
            <w:hideMark/>
          </w:tcPr>
          <w:p w14:paraId="11E7B89E" w14:textId="77777777" w:rsidR="00773992" w:rsidRPr="00773992" w:rsidRDefault="00773992" w:rsidP="001F591C">
            <w:pPr>
              <w:spacing w:line="240" w:lineRule="auto"/>
              <w:ind w:firstLineChars="100" w:firstLine="200"/>
              <w:jc w:val="both"/>
              <w:rPr>
                <w:rFonts w:ascii="Verdana" w:hAnsi="Verdana" w:cs="Arial"/>
                <w:sz w:val="20"/>
                <w:lang w:eastAsia="ca-ES"/>
              </w:rPr>
            </w:pPr>
            <w:proofErr w:type="spellStart"/>
            <w:r w:rsidRPr="00773992">
              <w:rPr>
                <w:rFonts w:ascii="Verdana" w:hAnsi="Verdana" w:cs="Arial"/>
                <w:sz w:val="20"/>
                <w:lang w:eastAsia="ca-ES"/>
              </w:rPr>
              <w:t>Bonart</w:t>
            </w:r>
            <w:proofErr w:type="spellEnd"/>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01A23CED"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5</w:t>
            </w:r>
          </w:p>
        </w:tc>
      </w:tr>
      <w:tr w:rsidR="00773992" w:rsidRPr="0068310D" w14:paraId="38396278"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742AEAD8"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2D804E64"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Caimán Cuadernos de Cine</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2E4C17CA"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8</w:t>
            </w:r>
          </w:p>
        </w:tc>
      </w:tr>
      <w:tr w:rsidR="00773992" w:rsidRPr="0068310D" w14:paraId="2DE35643"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0C837761"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2A87794A" w14:textId="77777777" w:rsidR="00773992" w:rsidRPr="00773992" w:rsidRDefault="00773992" w:rsidP="001F591C">
            <w:pPr>
              <w:spacing w:line="240" w:lineRule="auto"/>
              <w:ind w:firstLineChars="100" w:firstLine="200"/>
              <w:jc w:val="both"/>
              <w:rPr>
                <w:rFonts w:ascii="Verdana" w:hAnsi="Verdana" w:cs="Arial"/>
                <w:sz w:val="20"/>
                <w:lang w:eastAsia="ca-ES"/>
              </w:rPr>
            </w:pPr>
            <w:proofErr w:type="spellStart"/>
            <w:r w:rsidRPr="00773992">
              <w:rPr>
                <w:rFonts w:ascii="Verdana" w:hAnsi="Verdana" w:cs="Arial"/>
                <w:sz w:val="20"/>
                <w:lang w:eastAsia="ca-ES"/>
              </w:rPr>
              <w:t>Cinemanía</w:t>
            </w:r>
            <w:proofErr w:type="spellEnd"/>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2A44D670"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8</w:t>
            </w:r>
          </w:p>
        </w:tc>
      </w:tr>
      <w:tr w:rsidR="00773992" w:rsidRPr="0068310D" w14:paraId="03192C5D"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05711E70"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5FA956D9"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El Culturista</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7E75AA74"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5</w:t>
            </w:r>
          </w:p>
        </w:tc>
      </w:tr>
      <w:tr w:rsidR="00773992" w:rsidRPr="0068310D" w14:paraId="0BC25F9A"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77C7A7F3"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41831003" w14:textId="77777777" w:rsidR="00773992" w:rsidRPr="00773992" w:rsidRDefault="00773992" w:rsidP="001F591C">
            <w:pPr>
              <w:spacing w:line="240" w:lineRule="auto"/>
              <w:ind w:firstLineChars="100" w:firstLine="200"/>
              <w:jc w:val="both"/>
              <w:rPr>
                <w:rFonts w:ascii="Verdana" w:hAnsi="Verdana" w:cs="Arial"/>
                <w:sz w:val="20"/>
                <w:lang w:eastAsia="ca-ES"/>
              </w:rPr>
            </w:pPr>
            <w:proofErr w:type="spellStart"/>
            <w:r w:rsidRPr="00773992">
              <w:rPr>
                <w:rFonts w:ascii="Verdana" w:hAnsi="Verdana" w:cs="Arial"/>
                <w:sz w:val="20"/>
                <w:lang w:eastAsia="ca-ES"/>
              </w:rPr>
              <w:t>Exit</w:t>
            </w:r>
            <w:proofErr w:type="spellEnd"/>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5C0A21DF"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8</w:t>
            </w:r>
          </w:p>
        </w:tc>
      </w:tr>
      <w:tr w:rsidR="00773992" w:rsidRPr="0068310D" w14:paraId="4218C52A"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3ADA4687"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62D069A1" w14:textId="77777777" w:rsidR="00773992" w:rsidRPr="00773992" w:rsidRDefault="00773992" w:rsidP="001F591C">
            <w:pPr>
              <w:spacing w:line="240" w:lineRule="auto"/>
              <w:ind w:firstLineChars="100" w:firstLine="200"/>
              <w:jc w:val="both"/>
              <w:rPr>
                <w:rFonts w:ascii="Verdana" w:hAnsi="Verdana" w:cs="Arial"/>
                <w:sz w:val="20"/>
                <w:lang w:eastAsia="ca-ES"/>
              </w:rPr>
            </w:pPr>
            <w:proofErr w:type="spellStart"/>
            <w:r w:rsidRPr="00773992">
              <w:rPr>
                <w:rFonts w:ascii="Verdana" w:hAnsi="Verdana" w:cs="Arial"/>
                <w:sz w:val="20"/>
                <w:lang w:eastAsia="ca-ES"/>
              </w:rPr>
              <w:t>JotDown</w:t>
            </w:r>
            <w:proofErr w:type="spellEnd"/>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7071355B"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8</w:t>
            </w:r>
          </w:p>
        </w:tc>
      </w:tr>
      <w:tr w:rsidR="00773992" w:rsidRPr="0068310D" w14:paraId="4DA07C57"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4B50C5AE"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74BC93DA"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Mercurio</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018104C4"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8</w:t>
            </w:r>
          </w:p>
        </w:tc>
      </w:tr>
      <w:tr w:rsidR="00773992" w:rsidRPr="0068310D" w14:paraId="68B3751A"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20CEE4BC"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3C29B80B" w14:textId="77777777" w:rsidR="00773992" w:rsidRPr="00773992" w:rsidRDefault="00773992" w:rsidP="001F591C">
            <w:pPr>
              <w:spacing w:line="240" w:lineRule="auto"/>
              <w:ind w:firstLineChars="100" w:firstLine="200"/>
              <w:jc w:val="both"/>
              <w:rPr>
                <w:rFonts w:ascii="Verdana" w:hAnsi="Verdana" w:cs="Arial"/>
                <w:sz w:val="20"/>
                <w:lang w:eastAsia="ca-ES"/>
              </w:rPr>
            </w:pPr>
            <w:proofErr w:type="spellStart"/>
            <w:r w:rsidRPr="00773992">
              <w:rPr>
                <w:rFonts w:ascii="Verdana" w:hAnsi="Verdana" w:cs="Arial"/>
                <w:sz w:val="20"/>
                <w:lang w:eastAsia="ca-ES"/>
              </w:rPr>
              <w:t>Mondosonoro</w:t>
            </w:r>
            <w:proofErr w:type="spellEnd"/>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27865D3B"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8</w:t>
            </w:r>
          </w:p>
        </w:tc>
      </w:tr>
      <w:tr w:rsidR="00773992" w:rsidRPr="0068310D" w14:paraId="03733F77"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47A04A06"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6B44B160"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Neo2</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4555B0FA"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8</w:t>
            </w:r>
          </w:p>
        </w:tc>
      </w:tr>
      <w:tr w:rsidR="00773992" w:rsidRPr="0068310D" w14:paraId="280581A4"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77566722"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48BF7850" w14:textId="0B81CBBD" w:rsidR="00773992" w:rsidRPr="00773992" w:rsidRDefault="00773992" w:rsidP="001F591C">
            <w:pPr>
              <w:spacing w:line="240" w:lineRule="auto"/>
              <w:ind w:firstLineChars="100" w:firstLine="200"/>
              <w:jc w:val="both"/>
              <w:rPr>
                <w:rFonts w:ascii="Verdana" w:hAnsi="Verdana" w:cs="Arial"/>
                <w:sz w:val="20"/>
                <w:lang w:eastAsia="ca-ES"/>
              </w:rPr>
            </w:pPr>
            <w:proofErr w:type="spellStart"/>
            <w:r w:rsidRPr="00773992">
              <w:rPr>
                <w:rFonts w:ascii="Verdana" w:hAnsi="Verdana" w:cs="Arial"/>
                <w:sz w:val="20"/>
                <w:lang w:eastAsia="ca-ES"/>
              </w:rPr>
              <w:t>Nue</w:t>
            </w:r>
            <w:r w:rsidR="002D5FD8">
              <w:rPr>
                <w:rFonts w:ascii="Verdana" w:hAnsi="Verdana" w:cs="Arial"/>
                <w:sz w:val="20"/>
                <w:lang w:eastAsia="ca-ES"/>
              </w:rPr>
              <w:t>b</w:t>
            </w:r>
            <w:r w:rsidRPr="00773992">
              <w:rPr>
                <w:rFonts w:ascii="Verdana" w:hAnsi="Verdana" w:cs="Arial"/>
                <w:sz w:val="20"/>
                <w:lang w:eastAsia="ca-ES"/>
              </w:rPr>
              <w:t>o</w:t>
            </w:r>
            <w:proofErr w:type="spellEnd"/>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747783BB"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8</w:t>
            </w:r>
          </w:p>
        </w:tc>
      </w:tr>
      <w:tr w:rsidR="00773992" w:rsidRPr="0068310D" w14:paraId="0C73AC98"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764B28D9"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3C6AF67B" w14:textId="77777777" w:rsidR="00773992" w:rsidRPr="00773992" w:rsidRDefault="00773992" w:rsidP="001F591C">
            <w:pPr>
              <w:spacing w:line="240" w:lineRule="auto"/>
              <w:ind w:firstLineChars="100" w:firstLine="200"/>
              <w:jc w:val="both"/>
              <w:rPr>
                <w:rFonts w:ascii="Verdana" w:hAnsi="Verdana" w:cs="Arial"/>
                <w:sz w:val="20"/>
                <w:lang w:eastAsia="ca-ES"/>
              </w:rPr>
            </w:pPr>
            <w:proofErr w:type="spellStart"/>
            <w:r w:rsidRPr="00773992">
              <w:rPr>
                <w:rFonts w:ascii="Verdana" w:hAnsi="Verdana" w:cs="Arial"/>
                <w:sz w:val="20"/>
                <w:lang w:eastAsia="ca-ES"/>
              </w:rPr>
              <w:t>Panenka</w:t>
            </w:r>
            <w:proofErr w:type="spellEnd"/>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6E7EAB04"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5</w:t>
            </w:r>
          </w:p>
        </w:tc>
      </w:tr>
      <w:tr w:rsidR="00773992" w:rsidRPr="0068310D" w14:paraId="5E8AD5DA"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4CB10BAD"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3F19B820"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Rockdelux</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58B97A04"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5</w:t>
            </w:r>
          </w:p>
        </w:tc>
      </w:tr>
      <w:tr w:rsidR="00773992" w:rsidRPr="0068310D" w14:paraId="34BA7A7A"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0F3AE357"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61303D98" w14:textId="77777777" w:rsidR="00773992" w:rsidRPr="00773992" w:rsidRDefault="00773992" w:rsidP="001F591C">
            <w:pPr>
              <w:spacing w:line="240" w:lineRule="auto"/>
              <w:ind w:firstLineChars="100" w:firstLine="200"/>
              <w:jc w:val="both"/>
              <w:rPr>
                <w:rFonts w:ascii="Verdana" w:hAnsi="Verdana" w:cs="Arial"/>
                <w:sz w:val="20"/>
                <w:lang w:eastAsia="ca-ES"/>
              </w:rPr>
            </w:pPr>
            <w:proofErr w:type="spellStart"/>
            <w:r w:rsidRPr="00773992">
              <w:rPr>
                <w:rFonts w:ascii="Verdana" w:hAnsi="Verdana" w:cs="Arial"/>
                <w:sz w:val="20"/>
                <w:lang w:eastAsia="ca-ES"/>
              </w:rPr>
              <w:t>SoFilm</w:t>
            </w:r>
            <w:proofErr w:type="spellEnd"/>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12B7EAE1"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8</w:t>
            </w:r>
          </w:p>
        </w:tc>
      </w:tr>
      <w:tr w:rsidR="00773992" w:rsidRPr="0068310D" w14:paraId="2E1341A8"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70F971C2"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2C8E1EB5"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Teatro BCN</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633CC9B6"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8</w:t>
            </w:r>
          </w:p>
        </w:tc>
      </w:tr>
      <w:tr w:rsidR="00773992" w:rsidRPr="0068310D" w14:paraId="6D96441D"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33CA8B25"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7C48DE5C"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Tendencias del mercado del arte</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12875A0C"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8</w:t>
            </w:r>
          </w:p>
        </w:tc>
      </w:tr>
      <w:tr w:rsidR="00773992" w:rsidRPr="0068310D" w14:paraId="699A3239"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38C010DC"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3B53995F"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Otras revistas y suplementos de ámbito Cataluña</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112F9600"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5</w:t>
            </w:r>
          </w:p>
        </w:tc>
      </w:tr>
      <w:tr w:rsidR="00773992" w:rsidRPr="0068310D" w14:paraId="7FA732FC" w14:textId="77777777" w:rsidTr="00773992">
        <w:trPr>
          <w:trHeight w:val="300"/>
        </w:trPr>
        <w:tc>
          <w:tcPr>
            <w:tcW w:w="1241" w:type="dxa"/>
            <w:vMerge/>
            <w:tcBorders>
              <w:top w:val="nil"/>
              <w:left w:val="single" w:sz="8" w:space="0" w:color="auto"/>
              <w:bottom w:val="single" w:sz="8" w:space="0" w:color="000000"/>
              <w:right w:val="single" w:sz="4" w:space="0" w:color="auto"/>
            </w:tcBorders>
            <w:vAlign w:val="center"/>
            <w:hideMark/>
          </w:tcPr>
          <w:p w14:paraId="5B85A5B3"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single" w:sz="4" w:space="0" w:color="auto"/>
              <w:right w:val="single" w:sz="4" w:space="0" w:color="auto"/>
            </w:tcBorders>
            <w:shd w:val="clear" w:color="auto" w:fill="auto"/>
            <w:noWrap/>
            <w:vAlign w:val="center"/>
            <w:hideMark/>
          </w:tcPr>
          <w:p w14:paraId="31329A92"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Otras revistas y suplementos de ámbito España</w:t>
            </w:r>
          </w:p>
        </w:tc>
        <w:tc>
          <w:tcPr>
            <w:tcW w:w="1177" w:type="dxa"/>
            <w:tcBorders>
              <w:top w:val="nil"/>
              <w:left w:val="single" w:sz="4" w:space="0" w:color="auto"/>
              <w:bottom w:val="single" w:sz="4" w:space="0" w:color="auto"/>
              <w:right w:val="single" w:sz="8" w:space="0" w:color="auto"/>
            </w:tcBorders>
            <w:shd w:val="clear" w:color="auto" w:fill="auto"/>
            <w:vAlign w:val="center"/>
            <w:hideMark/>
          </w:tcPr>
          <w:p w14:paraId="7D60A502"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5</w:t>
            </w:r>
          </w:p>
        </w:tc>
      </w:tr>
      <w:tr w:rsidR="00773992" w:rsidRPr="0068310D" w14:paraId="50608639" w14:textId="77777777" w:rsidTr="00773992">
        <w:trPr>
          <w:trHeight w:val="720"/>
        </w:trPr>
        <w:tc>
          <w:tcPr>
            <w:tcW w:w="1241" w:type="dxa"/>
            <w:vMerge/>
            <w:tcBorders>
              <w:top w:val="nil"/>
              <w:left w:val="single" w:sz="8" w:space="0" w:color="auto"/>
              <w:bottom w:val="single" w:sz="8" w:space="0" w:color="000000"/>
              <w:right w:val="single" w:sz="4" w:space="0" w:color="auto"/>
            </w:tcBorders>
            <w:vAlign w:val="center"/>
            <w:hideMark/>
          </w:tcPr>
          <w:p w14:paraId="4C5BF817"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nil"/>
              <w:left w:val="nil"/>
              <w:bottom w:val="nil"/>
              <w:right w:val="single" w:sz="4" w:space="0" w:color="auto"/>
            </w:tcBorders>
            <w:shd w:val="clear" w:color="auto" w:fill="auto"/>
            <w:vAlign w:val="center"/>
            <w:hideMark/>
          </w:tcPr>
          <w:p w14:paraId="7F495EA5"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Otras revistas especializadas editadas por los colegios profesionales, ferias comerciales y similares.</w:t>
            </w:r>
          </w:p>
        </w:tc>
        <w:tc>
          <w:tcPr>
            <w:tcW w:w="1177" w:type="dxa"/>
            <w:tcBorders>
              <w:top w:val="nil"/>
              <w:left w:val="single" w:sz="4" w:space="0" w:color="auto"/>
              <w:bottom w:val="nil"/>
              <w:right w:val="single" w:sz="8" w:space="0" w:color="auto"/>
            </w:tcBorders>
            <w:shd w:val="clear" w:color="auto" w:fill="auto"/>
            <w:vAlign w:val="center"/>
            <w:hideMark/>
          </w:tcPr>
          <w:p w14:paraId="3CC0ED68"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5</w:t>
            </w:r>
          </w:p>
        </w:tc>
      </w:tr>
      <w:tr w:rsidR="00773992" w:rsidRPr="0068310D" w14:paraId="0D60E5B4" w14:textId="77777777" w:rsidTr="00773992">
        <w:trPr>
          <w:trHeight w:val="255"/>
        </w:trPr>
        <w:tc>
          <w:tcPr>
            <w:tcW w:w="1241" w:type="dxa"/>
            <w:vMerge/>
            <w:tcBorders>
              <w:top w:val="nil"/>
              <w:left w:val="single" w:sz="8" w:space="0" w:color="auto"/>
              <w:bottom w:val="single" w:sz="8" w:space="0" w:color="000000"/>
              <w:right w:val="single" w:sz="4" w:space="0" w:color="auto"/>
            </w:tcBorders>
            <w:vAlign w:val="center"/>
            <w:hideMark/>
          </w:tcPr>
          <w:p w14:paraId="220A1193" w14:textId="77777777" w:rsidR="00773992" w:rsidRPr="00773992" w:rsidRDefault="00773992" w:rsidP="001F591C">
            <w:pPr>
              <w:spacing w:line="240" w:lineRule="auto"/>
              <w:jc w:val="both"/>
              <w:rPr>
                <w:rFonts w:ascii="Verdana" w:hAnsi="Verdana" w:cs="Arial"/>
                <w:sz w:val="20"/>
                <w:lang w:eastAsia="ca-ES"/>
              </w:rPr>
            </w:pPr>
          </w:p>
        </w:tc>
        <w:tc>
          <w:tcPr>
            <w:tcW w:w="4457" w:type="dxa"/>
            <w:tcBorders>
              <w:top w:val="single" w:sz="4" w:space="0" w:color="auto"/>
              <w:left w:val="nil"/>
              <w:bottom w:val="single" w:sz="8" w:space="0" w:color="auto"/>
              <w:right w:val="single" w:sz="4" w:space="0" w:color="auto"/>
            </w:tcBorders>
            <w:shd w:val="clear" w:color="auto" w:fill="auto"/>
            <w:noWrap/>
            <w:vAlign w:val="center"/>
            <w:hideMark/>
          </w:tcPr>
          <w:p w14:paraId="7750F836" w14:textId="77777777" w:rsidR="00773992" w:rsidRPr="00773992" w:rsidRDefault="00773992" w:rsidP="001F591C">
            <w:pPr>
              <w:spacing w:line="240" w:lineRule="auto"/>
              <w:ind w:firstLineChars="100" w:firstLine="200"/>
              <w:jc w:val="both"/>
              <w:rPr>
                <w:rFonts w:ascii="Verdana" w:hAnsi="Verdana" w:cs="Arial"/>
                <w:sz w:val="20"/>
                <w:lang w:eastAsia="ca-ES"/>
              </w:rPr>
            </w:pPr>
            <w:r w:rsidRPr="00773992">
              <w:rPr>
                <w:rFonts w:ascii="Verdana" w:hAnsi="Verdana" w:cs="Arial"/>
                <w:sz w:val="20"/>
                <w:lang w:eastAsia="ca-ES"/>
              </w:rPr>
              <w:t>Revistas de ámbito internacional</w:t>
            </w:r>
          </w:p>
        </w:tc>
        <w:tc>
          <w:tcPr>
            <w:tcW w:w="1177"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4F1837"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5</w:t>
            </w:r>
          </w:p>
        </w:tc>
      </w:tr>
      <w:tr w:rsidR="00773992" w:rsidRPr="0068310D" w14:paraId="0ED53FCE" w14:textId="77777777" w:rsidTr="00773992">
        <w:trPr>
          <w:trHeight w:val="735"/>
        </w:trPr>
        <w:tc>
          <w:tcPr>
            <w:tcW w:w="5698"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958D745" w14:textId="77777777" w:rsidR="00773992" w:rsidRPr="00773992" w:rsidRDefault="00773992" w:rsidP="001F591C">
            <w:pPr>
              <w:spacing w:line="240" w:lineRule="auto"/>
              <w:jc w:val="both"/>
              <w:rPr>
                <w:rFonts w:ascii="Verdana" w:hAnsi="Verdana" w:cs="Arial"/>
                <w:b/>
                <w:bCs/>
                <w:sz w:val="20"/>
                <w:lang w:eastAsia="ca-ES"/>
              </w:rPr>
            </w:pPr>
            <w:r w:rsidRPr="00773992">
              <w:rPr>
                <w:rFonts w:ascii="Verdana" w:hAnsi="Verdana" w:cs="Arial"/>
                <w:b/>
                <w:bCs/>
                <w:sz w:val="20"/>
                <w:lang w:eastAsia="ca-ES"/>
              </w:rPr>
              <w:t>Comisión de agencia máxima aplicada al medio impreso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6AB4" w14:textId="77777777" w:rsidR="00773992" w:rsidRPr="00773992" w:rsidRDefault="00773992" w:rsidP="002A758C">
            <w:pPr>
              <w:spacing w:line="240" w:lineRule="auto"/>
              <w:jc w:val="center"/>
              <w:rPr>
                <w:rFonts w:ascii="Verdana" w:hAnsi="Verdana" w:cs="Arial"/>
                <w:sz w:val="20"/>
                <w:lang w:eastAsia="ca-ES"/>
              </w:rPr>
            </w:pPr>
            <w:r w:rsidRPr="00773992">
              <w:rPr>
                <w:rFonts w:ascii="Verdana" w:hAnsi="Verdana" w:cs="Arial"/>
                <w:sz w:val="20"/>
                <w:lang w:eastAsia="ca-ES"/>
              </w:rPr>
              <w:t>2</w:t>
            </w:r>
          </w:p>
        </w:tc>
      </w:tr>
      <w:tr w:rsidR="00773992" w:rsidRPr="0068310D" w14:paraId="1F4D63C3" w14:textId="77777777" w:rsidTr="00773992">
        <w:trPr>
          <w:trHeight w:val="735"/>
        </w:trPr>
        <w:tc>
          <w:tcPr>
            <w:tcW w:w="5698" w:type="dxa"/>
            <w:gridSpan w:val="2"/>
            <w:tcBorders>
              <w:top w:val="single" w:sz="4" w:space="0" w:color="auto"/>
              <w:right w:val="single" w:sz="4" w:space="0" w:color="auto"/>
            </w:tcBorders>
            <w:shd w:val="clear" w:color="auto" w:fill="auto"/>
            <w:vAlign w:val="center"/>
          </w:tcPr>
          <w:p w14:paraId="25FD6F18" w14:textId="77777777" w:rsidR="00773992" w:rsidRPr="0068310D" w:rsidRDefault="00773992" w:rsidP="001F591C">
            <w:pPr>
              <w:spacing w:line="240" w:lineRule="auto"/>
              <w:jc w:val="both"/>
              <w:rPr>
                <w:rFonts w:ascii="Verdana" w:hAnsi="Verdana" w:cs="Arial"/>
                <w:sz w:val="20"/>
                <w:lang w:eastAsia="ca-ES"/>
              </w:rPr>
            </w:pPr>
          </w:p>
        </w:tc>
        <w:tc>
          <w:tcPr>
            <w:tcW w:w="1177" w:type="dxa"/>
            <w:tcBorders>
              <w:top w:val="nil"/>
              <w:left w:val="single" w:sz="4" w:space="0" w:color="auto"/>
              <w:bottom w:val="single" w:sz="8" w:space="0" w:color="auto"/>
              <w:right w:val="single" w:sz="8" w:space="0" w:color="auto"/>
            </w:tcBorders>
            <w:shd w:val="clear" w:color="auto" w:fill="auto"/>
            <w:vAlign w:val="center"/>
          </w:tcPr>
          <w:p w14:paraId="069BBA79" w14:textId="77777777" w:rsidR="00773992" w:rsidRPr="0068310D" w:rsidRDefault="00773992" w:rsidP="002A758C">
            <w:pPr>
              <w:spacing w:line="240" w:lineRule="auto"/>
              <w:jc w:val="center"/>
              <w:rPr>
                <w:rFonts w:ascii="Verdana" w:hAnsi="Verdana" w:cs="Arial"/>
                <w:b/>
                <w:bCs/>
                <w:sz w:val="20"/>
                <w:lang w:eastAsia="ca-ES"/>
              </w:rPr>
            </w:pPr>
            <w:r w:rsidRPr="0068310D">
              <w:rPr>
                <w:rFonts w:ascii="Verdana" w:hAnsi="Verdana" w:cs="Arial"/>
                <w:b/>
                <w:bCs/>
                <w:sz w:val="20"/>
                <w:lang w:eastAsia="ca-ES"/>
              </w:rPr>
              <w:t>300</w:t>
            </w:r>
          </w:p>
        </w:tc>
      </w:tr>
    </w:tbl>
    <w:p w14:paraId="76F90554" w14:textId="77777777" w:rsidR="003C66BD" w:rsidRPr="008703B4" w:rsidRDefault="003C66BD" w:rsidP="001F591C">
      <w:pPr>
        <w:autoSpaceDE w:val="0"/>
        <w:autoSpaceDN w:val="0"/>
        <w:adjustRightInd w:val="0"/>
        <w:spacing w:line="240" w:lineRule="auto"/>
        <w:ind w:left="-27"/>
        <w:jc w:val="both"/>
        <w:rPr>
          <w:rFonts w:ascii="Verdana" w:hAnsi="Verdana" w:cs="Arial"/>
          <w:sz w:val="20"/>
        </w:rPr>
      </w:pPr>
    </w:p>
    <w:p w14:paraId="4A4E7162" w14:textId="77777777" w:rsidR="00737B1B" w:rsidRPr="00DA7520" w:rsidRDefault="00737B1B" w:rsidP="001F591C">
      <w:pPr>
        <w:autoSpaceDE w:val="0"/>
        <w:autoSpaceDN w:val="0"/>
        <w:adjustRightInd w:val="0"/>
        <w:spacing w:line="240" w:lineRule="auto"/>
        <w:ind w:left="-27"/>
        <w:jc w:val="both"/>
        <w:rPr>
          <w:rFonts w:ascii="Verdana" w:hAnsi="Verdana" w:cs="Arial"/>
          <w:b/>
          <w:bCs/>
          <w:sz w:val="20"/>
        </w:rPr>
      </w:pPr>
      <w:r w:rsidRPr="00DA7520">
        <w:rPr>
          <w:rFonts w:ascii="Verdana" w:hAnsi="Verdana" w:cs="Arial"/>
          <w:b/>
          <w:bCs/>
          <w:sz w:val="20"/>
        </w:rPr>
        <w:t>Distribución de puntos para los medios digitales (hasta 280 puntos)</w:t>
      </w:r>
    </w:p>
    <w:p w14:paraId="3E609ED5" w14:textId="77777777" w:rsidR="00637C01" w:rsidRDefault="00637C01" w:rsidP="001F591C">
      <w:pPr>
        <w:autoSpaceDE w:val="0"/>
        <w:autoSpaceDN w:val="0"/>
        <w:adjustRightInd w:val="0"/>
        <w:spacing w:line="240" w:lineRule="auto"/>
        <w:ind w:left="-27"/>
        <w:jc w:val="both"/>
        <w:rPr>
          <w:rFonts w:ascii="Verdana" w:hAnsi="Verdana" w:cs="Arial"/>
          <w:sz w:val="20"/>
        </w:rPr>
      </w:pPr>
    </w:p>
    <w:tbl>
      <w:tblPr>
        <w:tblW w:w="98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6"/>
        <w:gridCol w:w="3140"/>
        <w:gridCol w:w="313"/>
        <w:gridCol w:w="1338"/>
        <w:gridCol w:w="1651"/>
        <w:gridCol w:w="634"/>
        <w:gridCol w:w="1017"/>
        <w:gridCol w:w="391"/>
      </w:tblGrid>
      <w:tr w:rsidR="00BB1567" w:rsidRPr="0068310D" w14:paraId="4B469ABB" w14:textId="77777777" w:rsidTr="002A758C">
        <w:trPr>
          <w:gridAfter w:val="1"/>
          <w:wAfter w:w="391" w:type="dxa"/>
          <w:trHeight w:val="1695"/>
        </w:trPr>
        <w:tc>
          <w:tcPr>
            <w:tcW w:w="4536" w:type="dxa"/>
            <w:gridSpan w:val="2"/>
            <w:shd w:val="clear" w:color="auto" w:fill="auto"/>
            <w:noWrap/>
            <w:vAlign w:val="center"/>
            <w:hideMark/>
          </w:tcPr>
          <w:p w14:paraId="50D96C5A" w14:textId="77777777" w:rsidR="00BB1567" w:rsidRPr="00BB1567" w:rsidRDefault="00BB1567" w:rsidP="002A758C">
            <w:pPr>
              <w:spacing w:line="240" w:lineRule="auto"/>
              <w:jc w:val="center"/>
              <w:rPr>
                <w:rFonts w:ascii="Verdana" w:hAnsi="Verdana" w:cs="Arial"/>
                <w:b/>
                <w:bCs/>
                <w:sz w:val="20"/>
                <w:lang w:eastAsia="ca-ES"/>
              </w:rPr>
            </w:pPr>
            <w:r w:rsidRPr="00BB1567">
              <w:rPr>
                <w:rFonts w:ascii="Verdana" w:hAnsi="Verdana" w:cs="Arial"/>
                <w:b/>
                <w:bCs/>
                <w:sz w:val="20"/>
                <w:lang w:eastAsia="ca-ES"/>
              </w:rPr>
              <w:t>Soportes</w:t>
            </w:r>
          </w:p>
        </w:tc>
        <w:tc>
          <w:tcPr>
            <w:tcW w:w="1651" w:type="dxa"/>
            <w:gridSpan w:val="2"/>
          </w:tcPr>
          <w:p w14:paraId="401E8A84" w14:textId="2A7467F7" w:rsidR="00BB1567" w:rsidRPr="0068310D" w:rsidRDefault="00BB1567" w:rsidP="001F591C">
            <w:pPr>
              <w:spacing w:line="240" w:lineRule="auto"/>
              <w:jc w:val="both"/>
              <w:rPr>
                <w:rFonts w:ascii="Verdana" w:hAnsi="Verdana" w:cs="Arial"/>
                <w:b/>
                <w:bCs/>
                <w:sz w:val="20"/>
                <w:lang w:eastAsia="ca-ES"/>
              </w:rPr>
            </w:pPr>
            <w:r w:rsidRPr="0068310D">
              <w:rPr>
                <w:rFonts w:ascii="Verdana" w:hAnsi="Verdana" w:cs="Arial"/>
                <w:b/>
                <w:bCs/>
                <w:sz w:val="20"/>
                <w:lang w:eastAsia="ca-ES"/>
              </w:rPr>
              <w:t xml:space="preserve">Puntuación CPM máximo ofrecido para </w:t>
            </w:r>
            <w:proofErr w:type="spellStart"/>
            <w:r w:rsidRPr="0068310D">
              <w:rPr>
                <w:rFonts w:ascii="Verdana" w:hAnsi="Verdana" w:cs="Arial"/>
                <w:b/>
                <w:bCs/>
                <w:sz w:val="20"/>
                <w:lang w:eastAsia="ca-ES"/>
              </w:rPr>
              <w:t>ro</w:t>
            </w:r>
            <w:r w:rsidR="002A758C">
              <w:rPr>
                <w:rFonts w:ascii="Verdana" w:hAnsi="Verdana" w:cs="Arial"/>
                <w:b/>
                <w:bCs/>
                <w:sz w:val="20"/>
                <w:lang w:eastAsia="ca-ES"/>
              </w:rPr>
              <w:t>b</w:t>
            </w:r>
            <w:r w:rsidRPr="0068310D">
              <w:rPr>
                <w:rFonts w:ascii="Verdana" w:hAnsi="Verdana" w:cs="Arial"/>
                <w:b/>
                <w:bCs/>
                <w:sz w:val="20"/>
                <w:lang w:eastAsia="ca-ES"/>
              </w:rPr>
              <w:t>apáginas</w:t>
            </w:r>
            <w:proofErr w:type="spellEnd"/>
            <w:r w:rsidRPr="0068310D">
              <w:rPr>
                <w:rFonts w:ascii="Verdana" w:hAnsi="Verdana" w:cs="Arial"/>
                <w:b/>
                <w:bCs/>
                <w:sz w:val="20"/>
                <w:lang w:eastAsia="ca-ES"/>
              </w:rPr>
              <w:t xml:space="preserve"> y </w:t>
            </w:r>
            <w:proofErr w:type="spellStart"/>
            <w:r w:rsidRPr="0068310D">
              <w:rPr>
                <w:rFonts w:ascii="Verdana" w:hAnsi="Verdana" w:cs="Arial"/>
                <w:b/>
                <w:bCs/>
                <w:sz w:val="20"/>
                <w:lang w:eastAsia="ca-ES"/>
              </w:rPr>
              <w:t>megabanner</w:t>
            </w:r>
            <w:proofErr w:type="spellEnd"/>
          </w:p>
        </w:tc>
        <w:tc>
          <w:tcPr>
            <w:tcW w:w="1651" w:type="dxa"/>
          </w:tcPr>
          <w:p w14:paraId="6EB4D147" w14:textId="77777777" w:rsidR="00BB1567" w:rsidRPr="0068310D" w:rsidRDefault="00BB1567" w:rsidP="001F591C">
            <w:pPr>
              <w:spacing w:line="240" w:lineRule="auto"/>
              <w:jc w:val="both"/>
              <w:rPr>
                <w:rFonts w:ascii="Verdana" w:hAnsi="Verdana" w:cs="Arial"/>
                <w:b/>
                <w:bCs/>
                <w:sz w:val="20"/>
                <w:lang w:eastAsia="ca-ES"/>
              </w:rPr>
            </w:pPr>
            <w:r w:rsidRPr="0068310D">
              <w:rPr>
                <w:rFonts w:ascii="Verdana" w:hAnsi="Verdana" w:cs="Arial"/>
                <w:b/>
                <w:bCs/>
                <w:sz w:val="20"/>
                <w:lang w:eastAsia="ca-ES"/>
              </w:rPr>
              <w:t xml:space="preserve">Puntuación CPM máximo ofrecido para </w:t>
            </w:r>
            <w:proofErr w:type="spellStart"/>
            <w:r w:rsidRPr="0068310D">
              <w:rPr>
                <w:rFonts w:ascii="Verdana" w:hAnsi="Verdana" w:cs="Arial"/>
                <w:b/>
                <w:bCs/>
                <w:sz w:val="20"/>
                <w:lang w:eastAsia="ca-ES"/>
              </w:rPr>
              <w:t>Pre-roll</w:t>
            </w:r>
            <w:proofErr w:type="spellEnd"/>
            <w:r w:rsidRPr="0068310D">
              <w:rPr>
                <w:rFonts w:ascii="Verdana" w:hAnsi="Verdana" w:cs="Arial"/>
                <w:b/>
                <w:bCs/>
                <w:sz w:val="20"/>
                <w:lang w:eastAsia="ca-ES"/>
              </w:rPr>
              <w:t xml:space="preserve"> 200” / </w:t>
            </w:r>
            <w:proofErr w:type="spellStart"/>
            <w:r w:rsidRPr="0068310D">
              <w:rPr>
                <w:rFonts w:ascii="Verdana" w:hAnsi="Verdana" w:cs="Arial"/>
                <w:b/>
                <w:bCs/>
                <w:sz w:val="20"/>
                <w:lang w:eastAsia="ca-ES"/>
              </w:rPr>
              <w:t>Robavídeo</w:t>
            </w:r>
            <w:proofErr w:type="spellEnd"/>
          </w:p>
        </w:tc>
        <w:tc>
          <w:tcPr>
            <w:tcW w:w="1651" w:type="dxa"/>
            <w:gridSpan w:val="2"/>
          </w:tcPr>
          <w:p w14:paraId="29CD7D24" w14:textId="77777777" w:rsidR="00BB1567" w:rsidRPr="0068310D" w:rsidRDefault="00BB1567" w:rsidP="001F591C">
            <w:pPr>
              <w:spacing w:line="240" w:lineRule="auto"/>
              <w:jc w:val="both"/>
              <w:rPr>
                <w:rFonts w:ascii="Verdana" w:hAnsi="Verdana" w:cs="Arial"/>
                <w:b/>
                <w:bCs/>
                <w:sz w:val="20"/>
                <w:lang w:eastAsia="ca-ES"/>
              </w:rPr>
            </w:pPr>
            <w:r w:rsidRPr="0068310D">
              <w:rPr>
                <w:rFonts w:ascii="Verdana" w:hAnsi="Verdana" w:cs="Arial"/>
                <w:b/>
                <w:bCs/>
                <w:sz w:val="20"/>
                <w:lang w:eastAsia="ca-ES"/>
              </w:rPr>
              <w:t>Puntuación Descuento mínimo (%) ofrecido para todos los formatos no especificados en este modelo</w:t>
            </w:r>
          </w:p>
        </w:tc>
      </w:tr>
      <w:tr w:rsidR="00BB1567" w:rsidRPr="0068310D" w14:paraId="5447934A" w14:textId="77777777" w:rsidTr="002A758C">
        <w:trPr>
          <w:gridAfter w:val="1"/>
          <w:wAfter w:w="391" w:type="dxa"/>
          <w:trHeight w:val="270"/>
        </w:trPr>
        <w:tc>
          <w:tcPr>
            <w:tcW w:w="1396" w:type="dxa"/>
            <w:vMerge w:val="restart"/>
            <w:shd w:val="clear" w:color="auto" w:fill="auto"/>
            <w:vAlign w:val="center"/>
            <w:hideMark/>
          </w:tcPr>
          <w:p w14:paraId="6EAACACD" w14:textId="77777777" w:rsidR="00BB1567" w:rsidRPr="00BB1567" w:rsidRDefault="00BB1567" w:rsidP="001F591C">
            <w:pPr>
              <w:spacing w:line="240" w:lineRule="auto"/>
              <w:jc w:val="both"/>
              <w:rPr>
                <w:rFonts w:ascii="Verdana" w:hAnsi="Verdana" w:cs="Arial"/>
                <w:sz w:val="20"/>
                <w:lang w:eastAsia="ca-ES"/>
              </w:rPr>
            </w:pPr>
            <w:r w:rsidRPr="00BB1567">
              <w:rPr>
                <w:rFonts w:ascii="Verdana" w:hAnsi="Verdana" w:cs="Arial"/>
                <w:sz w:val="20"/>
                <w:lang w:eastAsia="ca-ES"/>
              </w:rPr>
              <w:t>Webs de noticias y televisión</w:t>
            </w:r>
          </w:p>
        </w:tc>
        <w:tc>
          <w:tcPr>
            <w:tcW w:w="3140" w:type="dxa"/>
            <w:shd w:val="clear" w:color="auto" w:fill="auto"/>
            <w:noWrap/>
            <w:vAlign w:val="center"/>
            <w:hideMark/>
          </w:tcPr>
          <w:p w14:paraId="293316A1" w14:textId="77777777" w:rsidR="00BB1567" w:rsidRPr="00BB1567" w:rsidRDefault="00BB1567" w:rsidP="001F591C">
            <w:pPr>
              <w:spacing w:line="240" w:lineRule="auto"/>
              <w:ind w:firstLineChars="100" w:firstLine="200"/>
              <w:jc w:val="both"/>
              <w:rPr>
                <w:rFonts w:ascii="Verdana" w:hAnsi="Verdana" w:cs="Arial"/>
                <w:sz w:val="20"/>
                <w:lang w:eastAsia="ca-ES"/>
              </w:rPr>
            </w:pPr>
            <w:r w:rsidRPr="00BB1567">
              <w:rPr>
                <w:rFonts w:ascii="Verdana" w:hAnsi="Verdana" w:cs="Arial"/>
                <w:sz w:val="20"/>
                <w:lang w:eastAsia="ca-ES"/>
              </w:rPr>
              <w:t>vilaweb.cat</w:t>
            </w:r>
          </w:p>
        </w:tc>
        <w:tc>
          <w:tcPr>
            <w:tcW w:w="1651" w:type="dxa"/>
            <w:gridSpan w:val="2"/>
          </w:tcPr>
          <w:p w14:paraId="27F7F794"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15</w:t>
            </w:r>
          </w:p>
        </w:tc>
        <w:tc>
          <w:tcPr>
            <w:tcW w:w="1651" w:type="dxa"/>
          </w:tcPr>
          <w:p w14:paraId="6EE1C17A"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10</w:t>
            </w:r>
          </w:p>
        </w:tc>
        <w:tc>
          <w:tcPr>
            <w:tcW w:w="1651" w:type="dxa"/>
            <w:gridSpan w:val="2"/>
          </w:tcPr>
          <w:p w14:paraId="65C867EB"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8</w:t>
            </w:r>
          </w:p>
        </w:tc>
      </w:tr>
      <w:tr w:rsidR="00BB1567" w:rsidRPr="0068310D" w14:paraId="20BF3918" w14:textId="77777777" w:rsidTr="002A758C">
        <w:trPr>
          <w:gridAfter w:val="1"/>
          <w:wAfter w:w="391" w:type="dxa"/>
          <w:trHeight w:val="270"/>
        </w:trPr>
        <w:tc>
          <w:tcPr>
            <w:tcW w:w="1396" w:type="dxa"/>
            <w:vMerge/>
            <w:vAlign w:val="center"/>
            <w:hideMark/>
          </w:tcPr>
          <w:p w14:paraId="58EA4D75"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2FAA5799" w14:textId="77777777" w:rsidR="00BB1567" w:rsidRPr="00BB1567" w:rsidRDefault="00BB1567" w:rsidP="001F591C">
            <w:pPr>
              <w:spacing w:line="240" w:lineRule="auto"/>
              <w:ind w:firstLineChars="100" w:firstLine="200"/>
              <w:jc w:val="both"/>
              <w:rPr>
                <w:rFonts w:ascii="Verdana" w:hAnsi="Verdana" w:cs="Arial"/>
                <w:sz w:val="20"/>
                <w:lang w:eastAsia="ca-ES"/>
              </w:rPr>
            </w:pPr>
            <w:r w:rsidRPr="00BB1567">
              <w:rPr>
                <w:rFonts w:ascii="Verdana" w:hAnsi="Verdana" w:cs="Arial"/>
                <w:sz w:val="20"/>
                <w:lang w:eastAsia="ca-ES"/>
              </w:rPr>
              <w:t>20minutos.com</w:t>
            </w:r>
          </w:p>
        </w:tc>
        <w:tc>
          <w:tcPr>
            <w:tcW w:w="1651" w:type="dxa"/>
            <w:gridSpan w:val="2"/>
          </w:tcPr>
          <w:p w14:paraId="34EF571C"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15</w:t>
            </w:r>
          </w:p>
        </w:tc>
        <w:tc>
          <w:tcPr>
            <w:tcW w:w="1651" w:type="dxa"/>
          </w:tcPr>
          <w:p w14:paraId="5CED8E6F"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10</w:t>
            </w:r>
          </w:p>
        </w:tc>
        <w:tc>
          <w:tcPr>
            <w:tcW w:w="1651" w:type="dxa"/>
            <w:gridSpan w:val="2"/>
          </w:tcPr>
          <w:p w14:paraId="207E1A2F"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8</w:t>
            </w:r>
          </w:p>
        </w:tc>
      </w:tr>
      <w:tr w:rsidR="00BB1567" w:rsidRPr="0068310D" w14:paraId="1A72C77F" w14:textId="77777777" w:rsidTr="002A758C">
        <w:trPr>
          <w:gridAfter w:val="1"/>
          <w:wAfter w:w="391" w:type="dxa"/>
          <w:trHeight w:val="270"/>
        </w:trPr>
        <w:tc>
          <w:tcPr>
            <w:tcW w:w="1396" w:type="dxa"/>
            <w:vMerge/>
            <w:vAlign w:val="center"/>
            <w:hideMark/>
          </w:tcPr>
          <w:p w14:paraId="62FE1426"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4857EC1E" w14:textId="77777777" w:rsidR="00BB1567" w:rsidRPr="00BB1567" w:rsidRDefault="00BB1567" w:rsidP="001F591C">
            <w:pPr>
              <w:spacing w:line="240" w:lineRule="auto"/>
              <w:ind w:firstLineChars="100" w:firstLine="200"/>
              <w:jc w:val="both"/>
              <w:rPr>
                <w:rFonts w:ascii="Verdana" w:hAnsi="Verdana" w:cs="Arial"/>
                <w:sz w:val="20"/>
                <w:lang w:eastAsia="ca-ES"/>
              </w:rPr>
            </w:pPr>
            <w:r w:rsidRPr="00BB1567">
              <w:rPr>
                <w:rFonts w:ascii="Verdana" w:hAnsi="Verdana" w:cs="Arial"/>
                <w:sz w:val="20"/>
                <w:lang w:eastAsia="ca-ES"/>
              </w:rPr>
              <w:t>elnacional.cat</w:t>
            </w:r>
          </w:p>
        </w:tc>
        <w:tc>
          <w:tcPr>
            <w:tcW w:w="1651" w:type="dxa"/>
            <w:gridSpan w:val="2"/>
          </w:tcPr>
          <w:p w14:paraId="700A0D78"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15</w:t>
            </w:r>
          </w:p>
        </w:tc>
        <w:tc>
          <w:tcPr>
            <w:tcW w:w="1651" w:type="dxa"/>
          </w:tcPr>
          <w:p w14:paraId="4CB394E0"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10</w:t>
            </w:r>
          </w:p>
        </w:tc>
        <w:tc>
          <w:tcPr>
            <w:tcW w:w="1651" w:type="dxa"/>
            <w:gridSpan w:val="2"/>
          </w:tcPr>
          <w:p w14:paraId="20633EF4"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8</w:t>
            </w:r>
          </w:p>
        </w:tc>
      </w:tr>
      <w:tr w:rsidR="00BB1567" w:rsidRPr="0068310D" w14:paraId="1B00DFC6" w14:textId="77777777" w:rsidTr="002A758C">
        <w:trPr>
          <w:gridAfter w:val="1"/>
          <w:wAfter w:w="391" w:type="dxa"/>
          <w:trHeight w:val="270"/>
        </w:trPr>
        <w:tc>
          <w:tcPr>
            <w:tcW w:w="1396" w:type="dxa"/>
            <w:vMerge/>
            <w:vAlign w:val="center"/>
            <w:hideMark/>
          </w:tcPr>
          <w:p w14:paraId="405C1719"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27EEEA42" w14:textId="77777777" w:rsidR="00BB1567" w:rsidRPr="00BB1567" w:rsidRDefault="00BB1567" w:rsidP="001F591C">
            <w:pPr>
              <w:spacing w:line="240" w:lineRule="auto"/>
              <w:ind w:firstLineChars="100" w:firstLine="200"/>
              <w:jc w:val="both"/>
              <w:rPr>
                <w:rFonts w:ascii="Verdana" w:hAnsi="Verdana" w:cs="Arial"/>
                <w:sz w:val="20"/>
                <w:lang w:eastAsia="ca-ES"/>
              </w:rPr>
            </w:pPr>
            <w:r w:rsidRPr="00BB1567">
              <w:rPr>
                <w:rFonts w:ascii="Verdana" w:hAnsi="Verdana" w:cs="Arial"/>
                <w:sz w:val="20"/>
                <w:lang w:eastAsia="ca-ES"/>
              </w:rPr>
              <w:t>diario.es</w:t>
            </w:r>
          </w:p>
        </w:tc>
        <w:tc>
          <w:tcPr>
            <w:tcW w:w="1651" w:type="dxa"/>
            <w:gridSpan w:val="2"/>
          </w:tcPr>
          <w:p w14:paraId="139DA718"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15</w:t>
            </w:r>
          </w:p>
        </w:tc>
        <w:tc>
          <w:tcPr>
            <w:tcW w:w="1651" w:type="dxa"/>
          </w:tcPr>
          <w:p w14:paraId="221FF147"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10</w:t>
            </w:r>
          </w:p>
        </w:tc>
        <w:tc>
          <w:tcPr>
            <w:tcW w:w="1651" w:type="dxa"/>
            <w:gridSpan w:val="2"/>
          </w:tcPr>
          <w:p w14:paraId="3E77F50E"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8</w:t>
            </w:r>
          </w:p>
        </w:tc>
      </w:tr>
      <w:tr w:rsidR="00BB1567" w:rsidRPr="0068310D" w14:paraId="44B4EABB" w14:textId="77777777" w:rsidTr="002A758C">
        <w:trPr>
          <w:gridAfter w:val="1"/>
          <w:wAfter w:w="391" w:type="dxa"/>
          <w:trHeight w:val="480"/>
        </w:trPr>
        <w:tc>
          <w:tcPr>
            <w:tcW w:w="1396" w:type="dxa"/>
            <w:vMerge/>
            <w:vAlign w:val="center"/>
            <w:hideMark/>
          </w:tcPr>
          <w:p w14:paraId="0B955F90"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vAlign w:val="center"/>
            <w:hideMark/>
          </w:tcPr>
          <w:p w14:paraId="7C7FC65D" w14:textId="77777777" w:rsidR="00BB1567" w:rsidRPr="00BB1567" w:rsidRDefault="00BB1567" w:rsidP="001F591C">
            <w:pPr>
              <w:spacing w:line="240" w:lineRule="auto"/>
              <w:ind w:firstLineChars="100" w:firstLine="200"/>
              <w:jc w:val="both"/>
              <w:rPr>
                <w:rFonts w:ascii="Verdana" w:hAnsi="Verdana" w:cs="Arial"/>
                <w:color w:val="000000"/>
                <w:sz w:val="20"/>
                <w:lang w:eastAsia="ca-ES"/>
              </w:rPr>
            </w:pPr>
            <w:r w:rsidRPr="00BB1567">
              <w:rPr>
                <w:rFonts w:ascii="Verdana" w:hAnsi="Verdana" w:cs="Arial"/>
                <w:color w:val="000000"/>
                <w:sz w:val="20"/>
                <w:lang w:eastAsia="ca-ES"/>
              </w:rPr>
              <w:t>Otras webs de noticias de ámbito Cataluña y España</w:t>
            </w:r>
          </w:p>
        </w:tc>
        <w:tc>
          <w:tcPr>
            <w:tcW w:w="1651" w:type="dxa"/>
            <w:gridSpan w:val="2"/>
          </w:tcPr>
          <w:p w14:paraId="4CE9E0AF" w14:textId="77777777" w:rsidR="00BB1567" w:rsidRPr="0068310D" w:rsidRDefault="00BB1567" w:rsidP="002A758C">
            <w:pPr>
              <w:spacing w:line="240" w:lineRule="auto"/>
              <w:ind w:firstLineChars="100" w:firstLine="200"/>
              <w:jc w:val="center"/>
              <w:rPr>
                <w:rFonts w:ascii="Verdana" w:hAnsi="Verdana" w:cs="Arial"/>
                <w:color w:val="000000"/>
                <w:sz w:val="20"/>
                <w:lang w:eastAsia="ca-ES"/>
              </w:rPr>
            </w:pPr>
            <w:r w:rsidRPr="0068310D">
              <w:rPr>
                <w:rFonts w:ascii="Verdana" w:hAnsi="Verdana" w:cs="Arial"/>
                <w:color w:val="000000"/>
                <w:sz w:val="20"/>
                <w:lang w:eastAsia="ca-ES"/>
              </w:rPr>
              <w:t>10</w:t>
            </w:r>
          </w:p>
        </w:tc>
        <w:tc>
          <w:tcPr>
            <w:tcW w:w="1651" w:type="dxa"/>
          </w:tcPr>
          <w:p w14:paraId="435D8000" w14:textId="77777777" w:rsidR="00BB1567" w:rsidRPr="0068310D" w:rsidRDefault="00BB1567" w:rsidP="002A758C">
            <w:pPr>
              <w:spacing w:line="240" w:lineRule="auto"/>
              <w:ind w:firstLineChars="100" w:firstLine="200"/>
              <w:jc w:val="center"/>
              <w:rPr>
                <w:rFonts w:ascii="Verdana" w:hAnsi="Verdana" w:cs="Arial"/>
                <w:color w:val="000000"/>
                <w:sz w:val="20"/>
                <w:lang w:eastAsia="ca-ES"/>
              </w:rPr>
            </w:pPr>
            <w:r w:rsidRPr="0068310D">
              <w:rPr>
                <w:rFonts w:ascii="Verdana" w:hAnsi="Verdana" w:cs="Arial"/>
                <w:color w:val="000000"/>
                <w:sz w:val="20"/>
                <w:lang w:eastAsia="ca-ES"/>
              </w:rPr>
              <w:t>5</w:t>
            </w:r>
          </w:p>
        </w:tc>
        <w:tc>
          <w:tcPr>
            <w:tcW w:w="1651" w:type="dxa"/>
            <w:gridSpan w:val="2"/>
            <w:tcBorders>
              <w:bottom w:val="single" w:sz="4" w:space="0" w:color="auto"/>
            </w:tcBorders>
          </w:tcPr>
          <w:p w14:paraId="75046573" w14:textId="77777777" w:rsidR="00BB1567" w:rsidRPr="0068310D" w:rsidRDefault="00BB1567" w:rsidP="002A758C">
            <w:pPr>
              <w:spacing w:line="240" w:lineRule="auto"/>
              <w:ind w:firstLineChars="100" w:firstLine="200"/>
              <w:jc w:val="center"/>
              <w:rPr>
                <w:rFonts w:ascii="Verdana" w:hAnsi="Verdana" w:cs="Arial"/>
                <w:color w:val="000000"/>
                <w:sz w:val="20"/>
                <w:lang w:eastAsia="ca-ES"/>
              </w:rPr>
            </w:pPr>
            <w:r w:rsidRPr="0068310D">
              <w:rPr>
                <w:rFonts w:ascii="Verdana" w:hAnsi="Verdana" w:cs="Arial"/>
                <w:color w:val="000000"/>
                <w:sz w:val="20"/>
                <w:lang w:eastAsia="ca-ES"/>
              </w:rPr>
              <w:t>5</w:t>
            </w:r>
          </w:p>
        </w:tc>
      </w:tr>
      <w:tr w:rsidR="00BB1567" w:rsidRPr="0068310D" w14:paraId="6068DB07" w14:textId="77777777" w:rsidTr="002A758C">
        <w:trPr>
          <w:gridAfter w:val="1"/>
          <w:wAfter w:w="391" w:type="dxa"/>
          <w:trHeight w:val="270"/>
        </w:trPr>
        <w:tc>
          <w:tcPr>
            <w:tcW w:w="1396" w:type="dxa"/>
            <w:vMerge/>
            <w:vAlign w:val="center"/>
            <w:hideMark/>
          </w:tcPr>
          <w:p w14:paraId="6B9DEECF"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24DF641A" w14:textId="77777777" w:rsidR="00BB1567" w:rsidRPr="00BB1567" w:rsidRDefault="00BB1567" w:rsidP="001F591C">
            <w:pPr>
              <w:spacing w:line="240" w:lineRule="auto"/>
              <w:ind w:firstLineChars="100" w:firstLine="200"/>
              <w:jc w:val="both"/>
              <w:rPr>
                <w:rFonts w:ascii="Verdana" w:hAnsi="Verdana" w:cs="Arial"/>
                <w:color w:val="000000"/>
                <w:sz w:val="20"/>
                <w:lang w:eastAsia="ca-ES"/>
              </w:rPr>
            </w:pPr>
            <w:r w:rsidRPr="00BB1567">
              <w:rPr>
                <w:rFonts w:ascii="Verdana" w:hAnsi="Verdana" w:cs="Arial"/>
                <w:color w:val="000000"/>
                <w:sz w:val="20"/>
                <w:lang w:eastAsia="ca-ES"/>
              </w:rPr>
              <w:t>Webs de CCMA</w:t>
            </w:r>
          </w:p>
        </w:tc>
        <w:tc>
          <w:tcPr>
            <w:tcW w:w="1651" w:type="dxa"/>
            <w:gridSpan w:val="2"/>
          </w:tcPr>
          <w:p w14:paraId="290FF850" w14:textId="77777777" w:rsidR="00BB1567" w:rsidRPr="0068310D" w:rsidRDefault="00BB1567" w:rsidP="002A758C">
            <w:pPr>
              <w:spacing w:line="240" w:lineRule="auto"/>
              <w:ind w:firstLineChars="100" w:firstLine="200"/>
              <w:jc w:val="center"/>
              <w:rPr>
                <w:rFonts w:ascii="Verdana" w:hAnsi="Verdana" w:cs="Arial"/>
                <w:color w:val="000000"/>
                <w:sz w:val="20"/>
                <w:lang w:eastAsia="ca-ES"/>
              </w:rPr>
            </w:pPr>
            <w:r w:rsidRPr="0068310D">
              <w:rPr>
                <w:rFonts w:ascii="Verdana" w:hAnsi="Verdana" w:cs="Arial"/>
                <w:color w:val="000000"/>
                <w:sz w:val="20"/>
                <w:lang w:eastAsia="ca-ES"/>
              </w:rPr>
              <w:t>10</w:t>
            </w:r>
          </w:p>
        </w:tc>
        <w:tc>
          <w:tcPr>
            <w:tcW w:w="1651" w:type="dxa"/>
            <w:tcBorders>
              <w:bottom w:val="single" w:sz="4" w:space="0" w:color="auto"/>
            </w:tcBorders>
          </w:tcPr>
          <w:p w14:paraId="64B5D7BF" w14:textId="77777777" w:rsidR="00BB1567" w:rsidRPr="0068310D" w:rsidRDefault="00BB1567" w:rsidP="002A758C">
            <w:pPr>
              <w:spacing w:line="240" w:lineRule="auto"/>
              <w:ind w:firstLineChars="100" w:firstLine="200"/>
              <w:jc w:val="center"/>
              <w:rPr>
                <w:rFonts w:ascii="Verdana" w:hAnsi="Verdana" w:cs="Arial"/>
                <w:color w:val="000000"/>
                <w:sz w:val="20"/>
                <w:lang w:eastAsia="ca-ES"/>
              </w:rPr>
            </w:pPr>
            <w:r w:rsidRPr="0068310D">
              <w:rPr>
                <w:rFonts w:ascii="Verdana" w:hAnsi="Verdana" w:cs="Arial"/>
                <w:color w:val="000000"/>
                <w:sz w:val="20"/>
                <w:lang w:eastAsia="ca-ES"/>
              </w:rPr>
              <w:t>8</w:t>
            </w:r>
          </w:p>
        </w:tc>
        <w:tc>
          <w:tcPr>
            <w:tcW w:w="1651" w:type="dxa"/>
            <w:gridSpan w:val="2"/>
            <w:tcBorders>
              <w:bottom w:val="single" w:sz="4" w:space="0" w:color="auto"/>
            </w:tcBorders>
          </w:tcPr>
          <w:p w14:paraId="2F22AD8E" w14:textId="77777777" w:rsidR="00BB1567" w:rsidRPr="0068310D" w:rsidRDefault="00BB1567" w:rsidP="002A758C">
            <w:pPr>
              <w:spacing w:line="240" w:lineRule="auto"/>
              <w:ind w:firstLineChars="100" w:firstLine="200"/>
              <w:jc w:val="center"/>
              <w:rPr>
                <w:rFonts w:ascii="Verdana" w:hAnsi="Verdana" w:cs="Arial"/>
                <w:color w:val="000000"/>
                <w:sz w:val="20"/>
                <w:lang w:eastAsia="ca-ES"/>
              </w:rPr>
            </w:pPr>
            <w:r w:rsidRPr="0068310D">
              <w:rPr>
                <w:rFonts w:ascii="Verdana" w:hAnsi="Verdana" w:cs="Arial"/>
                <w:color w:val="000000"/>
                <w:sz w:val="20"/>
                <w:lang w:eastAsia="ca-ES"/>
              </w:rPr>
              <w:t>5</w:t>
            </w:r>
          </w:p>
        </w:tc>
      </w:tr>
      <w:tr w:rsidR="00BB1567" w:rsidRPr="0068310D" w14:paraId="78AF346F" w14:textId="77777777" w:rsidTr="002A758C">
        <w:trPr>
          <w:gridAfter w:val="1"/>
          <w:wAfter w:w="391" w:type="dxa"/>
          <w:trHeight w:val="1980"/>
        </w:trPr>
        <w:tc>
          <w:tcPr>
            <w:tcW w:w="4536" w:type="dxa"/>
            <w:gridSpan w:val="2"/>
            <w:shd w:val="clear" w:color="auto" w:fill="auto"/>
            <w:noWrap/>
            <w:vAlign w:val="center"/>
            <w:hideMark/>
          </w:tcPr>
          <w:p w14:paraId="31A78F75" w14:textId="77777777" w:rsidR="00BB1567" w:rsidRPr="00BB1567" w:rsidRDefault="00BB1567" w:rsidP="002A758C">
            <w:pPr>
              <w:spacing w:line="240" w:lineRule="auto"/>
              <w:jc w:val="center"/>
              <w:rPr>
                <w:rFonts w:ascii="Verdana" w:hAnsi="Verdana" w:cs="Arial"/>
                <w:b/>
                <w:bCs/>
                <w:sz w:val="20"/>
                <w:lang w:eastAsia="ca-ES"/>
              </w:rPr>
            </w:pPr>
            <w:r w:rsidRPr="00BB1567">
              <w:rPr>
                <w:rFonts w:ascii="Verdana" w:hAnsi="Verdana" w:cs="Arial"/>
                <w:b/>
                <w:bCs/>
                <w:sz w:val="20"/>
                <w:lang w:eastAsia="ca-ES"/>
              </w:rPr>
              <w:lastRenderedPageBreak/>
              <w:t>Soportes</w:t>
            </w:r>
          </w:p>
        </w:tc>
        <w:tc>
          <w:tcPr>
            <w:tcW w:w="1651" w:type="dxa"/>
            <w:gridSpan w:val="2"/>
          </w:tcPr>
          <w:p w14:paraId="04375546" w14:textId="77777777" w:rsidR="00BB1567" w:rsidRPr="0068310D" w:rsidRDefault="00BB1567" w:rsidP="002A758C">
            <w:pPr>
              <w:spacing w:line="240" w:lineRule="auto"/>
              <w:jc w:val="center"/>
              <w:rPr>
                <w:rFonts w:ascii="Verdana" w:hAnsi="Verdana" w:cs="Arial"/>
                <w:b/>
                <w:bCs/>
                <w:sz w:val="20"/>
                <w:lang w:eastAsia="ca-ES"/>
              </w:rPr>
            </w:pPr>
          </w:p>
          <w:p w14:paraId="59CF02C5" w14:textId="77777777" w:rsidR="00BB1567" w:rsidRPr="0068310D" w:rsidRDefault="00BB1567" w:rsidP="002A758C">
            <w:pPr>
              <w:spacing w:line="240" w:lineRule="auto"/>
              <w:jc w:val="center"/>
              <w:rPr>
                <w:rFonts w:ascii="Verdana" w:hAnsi="Verdana" w:cs="Arial"/>
                <w:b/>
                <w:bCs/>
                <w:sz w:val="20"/>
                <w:lang w:eastAsia="ca-ES"/>
              </w:rPr>
            </w:pPr>
            <w:r w:rsidRPr="0068310D">
              <w:rPr>
                <w:rFonts w:ascii="Verdana" w:hAnsi="Verdana" w:cs="Arial"/>
                <w:b/>
                <w:bCs/>
                <w:sz w:val="20"/>
                <w:lang w:eastAsia="ca-ES"/>
              </w:rPr>
              <w:t>Puntuación CPM máximo (€) para formatos Standard IAB</w:t>
            </w:r>
          </w:p>
        </w:tc>
        <w:tc>
          <w:tcPr>
            <w:tcW w:w="1651" w:type="dxa"/>
            <w:tcBorders>
              <w:right w:val="single" w:sz="4" w:space="0" w:color="auto"/>
            </w:tcBorders>
          </w:tcPr>
          <w:p w14:paraId="75AA1D13" w14:textId="77777777" w:rsidR="00BB1567" w:rsidRPr="0068310D" w:rsidRDefault="00BB1567" w:rsidP="002A758C">
            <w:pPr>
              <w:spacing w:line="240" w:lineRule="auto"/>
              <w:jc w:val="center"/>
              <w:rPr>
                <w:rFonts w:ascii="Verdana" w:hAnsi="Verdana" w:cs="Arial"/>
                <w:b/>
                <w:bCs/>
                <w:sz w:val="20"/>
                <w:lang w:eastAsia="ca-ES"/>
              </w:rPr>
            </w:pPr>
          </w:p>
          <w:p w14:paraId="1A2A561E" w14:textId="77777777" w:rsidR="00BB1567" w:rsidRPr="0068310D" w:rsidRDefault="00BB1567" w:rsidP="002A758C">
            <w:pPr>
              <w:spacing w:line="240" w:lineRule="auto"/>
              <w:jc w:val="center"/>
              <w:rPr>
                <w:rFonts w:ascii="Verdana" w:hAnsi="Verdana" w:cs="Arial"/>
                <w:b/>
                <w:bCs/>
                <w:sz w:val="20"/>
                <w:lang w:eastAsia="ca-ES"/>
              </w:rPr>
            </w:pPr>
            <w:r w:rsidRPr="0068310D">
              <w:rPr>
                <w:rFonts w:ascii="Verdana" w:hAnsi="Verdana" w:cs="Arial"/>
                <w:b/>
                <w:bCs/>
                <w:sz w:val="20"/>
                <w:lang w:eastAsia="ca-ES"/>
              </w:rPr>
              <w:t>Puntuación Descuento mínimo (%) para todos los formatos no especificados en este modelo</w:t>
            </w:r>
          </w:p>
        </w:tc>
        <w:tc>
          <w:tcPr>
            <w:tcW w:w="1651" w:type="dxa"/>
            <w:gridSpan w:val="2"/>
            <w:tcBorders>
              <w:top w:val="single" w:sz="4" w:space="0" w:color="auto"/>
              <w:left w:val="single" w:sz="4" w:space="0" w:color="auto"/>
              <w:bottom w:val="nil"/>
              <w:right w:val="nil"/>
            </w:tcBorders>
          </w:tcPr>
          <w:p w14:paraId="65368C3F" w14:textId="77777777" w:rsidR="00BB1567" w:rsidRPr="0068310D" w:rsidRDefault="00BB1567" w:rsidP="001F591C">
            <w:pPr>
              <w:spacing w:line="240" w:lineRule="auto"/>
              <w:jc w:val="both"/>
              <w:rPr>
                <w:rFonts w:ascii="Verdana" w:hAnsi="Verdana" w:cs="Arial"/>
                <w:b/>
                <w:bCs/>
                <w:sz w:val="20"/>
                <w:lang w:eastAsia="ca-ES"/>
              </w:rPr>
            </w:pPr>
          </w:p>
        </w:tc>
      </w:tr>
      <w:tr w:rsidR="00BB1567" w:rsidRPr="0068310D" w14:paraId="20C97453" w14:textId="77777777" w:rsidTr="002A758C">
        <w:trPr>
          <w:gridAfter w:val="1"/>
          <w:wAfter w:w="391" w:type="dxa"/>
          <w:trHeight w:val="270"/>
        </w:trPr>
        <w:tc>
          <w:tcPr>
            <w:tcW w:w="1396" w:type="dxa"/>
            <w:vMerge w:val="restart"/>
            <w:shd w:val="clear" w:color="auto" w:fill="auto"/>
            <w:vAlign w:val="center"/>
            <w:hideMark/>
          </w:tcPr>
          <w:p w14:paraId="747B8793" w14:textId="77777777" w:rsidR="00BB1567" w:rsidRPr="00BB1567" w:rsidRDefault="00BB1567" w:rsidP="001F591C">
            <w:pPr>
              <w:spacing w:line="240" w:lineRule="auto"/>
              <w:jc w:val="both"/>
              <w:rPr>
                <w:rFonts w:ascii="Verdana" w:hAnsi="Verdana" w:cs="Arial"/>
                <w:sz w:val="20"/>
                <w:lang w:eastAsia="ca-ES"/>
              </w:rPr>
            </w:pPr>
            <w:r w:rsidRPr="00BB1567">
              <w:rPr>
                <w:rFonts w:ascii="Verdana" w:hAnsi="Verdana" w:cs="Arial"/>
                <w:sz w:val="20"/>
                <w:lang w:eastAsia="ca-ES"/>
              </w:rPr>
              <w:t>Webs de las asociaciones</w:t>
            </w:r>
          </w:p>
        </w:tc>
        <w:tc>
          <w:tcPr>
            <w:tcW w:w="3140" w:type="dxa"/>
            <w:shd w:val="clear" w:color="auto" w:fill="auto"/>
            <w:noWrap/>
            <w:vAlign w:val="center"/>
            <w:hideMark/>
          </w:tcPr>
          <w:p w14:paraId="420CF8FB" w14:textId="77777777" w:rsidR="00BB1567" w:rsidRPr="00BB1567" w:rsidRDefault="00BB1567" w:rsidP="001F591C">
            <w:pPr>
              <w:spacing w:line="240" w:lineRule="auto"/>
              <w:ind w:firstLineChars="100" w:firstLine="200"/>
              <w:jc w:val="both"/>
              <w:rPr>
                <w:rFonts w:ascii="Verdana" w:hAnsi="Verdana" w:cs="Arial"/>
                <w:sz w:val="20"/>
                <w:lang w:eastAsia="ca-ES"/>
              </w:rPr>
            </w:pPr>
            <w:r w:rsidRPr="00BB1567">
              <w:rPr>
                <w:rFonts w:ascii="Verdana" w:hAnsi="Verdana" w:cs="Arial"/>
                <w:sz w:val="20"/>
                <w:lang w:eastAsia="ca-ES"/>
              </w:rPr>
              <w:t>Webs de la ACPC</w:t>
            </w:r>
          </w:p>
        </w:tc>
        <w:tc>
          <w:tcPr>
            <w:tcW w:w="1651" w:type="dxa"/>
            <w:gridSpan w:val="2"/>
          </w:tcPr>
          <w:p w14:paraId="06B8824A"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5</w:t>
            </w:r>
          </w:p>
        </w:tc>
        <w:tc>
          <w:tcPr>
            <w:tcW w:w="1651" w:type="dxa"/>
            <w:tcBorders>
              <w:right w:val="single" w:sz="4" w:space="0" w:color="auto"/>
            </w:tcBorders>
          </w:tcPr>
          <w:p w14:paraId="6F6B00D6" w14:textId="77777777" w:rsidR="00BB1567" w:rsidRPr="0068310D" w:rsidRDefault="00637C01"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5</w:t>
            </w:r>
          </w:p>
        </w:tc>
        <w:tc>
          <w:tcPr>
            <w:tcW w:w="1651" w:type="dxa"/>
            <w:gridSpan w:val="2"/>
            <w:tcBorders>
              <w:top w:val="nil"/>
              <w:left w:val="single" w:sz="4" w:space="0" w:color="auto"/>
              <w:bottom w:val="nil"/>
              <w:right w:val="nil"/>
            </w:tcBorders>
          </w:tcPr>
          <w:p w14:paraId="770BF52B" w14:textId="77777777" w:rsidR="00BB1567" w:rsidRPr="0068310D" w:rsidRDefault="00BB1567" w:rsidP="001F591C">
            <w:pPr>
              <w:spacing w:line="240" w:lineRule="auto"/>
              <w:ind w:firstLineChars="100" w:firstLine="200"/>
              <w:jc w:val="both"/>
              <w:rPr>
                <w:rFonts w:ascii="Verdana" w:hAnsi="Verdana" w:cs="Arial"/>
                <w:sz w:val="20"/>
                <w:lang w:eastAsia="ca-ES"/>
              </w:rPr>
            </w:pPr>
          </w:p>
        </w:tc>
      </w:tr>
      <w:tr w:rsidR="00BB1567" w:rsidRPr="0068310D" w14:paraId="45079541" w14:textId="77777777" w:rsidTr="002A758C">
        <w:trPr>
          <w:gridAfter w:val="1"/>
          <w:wAfter w:w="391" w:type="dxa"/>
          <w:trHeight w:val="270"/>
        </w:trPr>
        <w:tc>
          <w:tcPr>
            <w:tcW w:w="1396" w:type="dxa"/>
            <w:vMerge/>
            <w:vAlign w:val="center"/>
            <w:hideMark/>
          </w:tcPr>
          <w:p w14:paraId="6B8057CF"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35B5A13A" w14:textId="77777777" w:rsidR="00BB1567" w:rsidRPr="00BB1567" w:rsidRDefault="00BB1567" w:rsidP="001F591C">
            <w:pPr>
              <w:spacing w:line="240" w:lineRule="auto"/>
              <w:ind w:firstLineChars="100" w:firstLine="200"/>
              <w:jc w:val="both"/>
              <w:rPr>
                <w:rFonts w:ascii="Verdana" w:hAnsi="Verdana" w:cs="Arial"/>
                <w:sz w:val="20"/>
                <w:lang w:eastAsia="ca-ES"/>
              </w:rPr>
            </w:pPr>
            <w:r w:rsidRPr="00BB1567">
              <w:rPr>
                <w:rFonts w:ascii="Verdana" w:hAnsi="Verdana" w:cs="Arial"/>
                <w:sz w:val="20"/>
                <w:lang w:eastAsia="ca-ES"/>
              </w:rPr>
              <w:t>Webs de la APPEC</w:t>
            </w:r>
          </w:p>
        </w:tc>
        <w:tc>
          <w:tcPr>
            <w:tcW w:w="1651" w:type="dxa"/>
            <w:gridSpan w:val="2"/>
          </w:tcPr>
          <w:p w14:paraId="13F6FFD2"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5</w:t>
            </w:r>
          </w:p>
        </w:tc>
        <w:tc>
          <w:tcPr>
            <w:tcW w:w="1651" w:type="dxa"/>
            <w:tcBorders>
              <w:bottom w:val="single" w:sz="4" w:space="0" w:color="auto"/>
              <w:right w:val="single" w:sz="4" w:space="0" w:color="auto"/>
            </w:tcBorders>
          </w:tcPr>
          <w:p w14:paraId="05C0D54A" w14:textId="77777777" w:rsidR="00BB1567" w:rsidRPr="0068310D" w:rsidRDefault="00637C01"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5</w:t>
            </w:r>
          </w:p>
        </w:tc>
        <w:tc>
          <w:tcPr>
            <w:tcW w:w="1651" w:type="dxa"/>
            <w:gridSpan w:val="2"/>
            <w:tcBorders>
              <w:top w:val="nil"/>
              <w:left w:val="single" w:sz="4" w:space="0" w:color="auto"/>
              <w:bottom w:val="nil"/>
              <w:right w:val="nil"/>
            </w:tcBorders>
          </w:tcPr>
          <w:p w14:paraId="51C31B9F" w14:textId="77777777" w:rsidR="00BB1567" w:rsidRPr="0068310D" w:rsidRDefault="00BB1567" w:rsidP="001F591C">
            <w:pPr>
              <w:spacing w:line="240" w:lineRule="auto"/>
              <w:ind w:firstLineChars="100" w:firstLine="200"/>
              <w:jc w:val="both"/>
              <w:rPr>
                <w:rFonts w:ascii="Verdana" w:hAnsi="Verdana" w:cs="Arial"/>
                <w:sz w:val="20"/>
                <w:lang w:eastAsia="ca-ES"/>
              </w:rPr>
            </w:pPr>
          </w:p>
        </w:tc>
      </w:tr>
      <w:tr w:rsidR="00BB1567" w:rsidRPr="0068310D" w14:paraId="2078461A" w14:textId="77777777" w:rsidTr="002A758C">
        <w:trPr>
          <w:gridAfter w:val="1"/>
          <w:wAfter w:w="391" w:type="dxa"/>
          <w:trHeight w:val="270"/>
        </w:trPr>
        <w:tc>
          <w:tcPr>
            <w:tcW w:w="1396" w:type="dxa"/>
            <w:vMerge/>
            <w:vAlign w:val="center"/>
            <w:hideMark/>
          </w:tcPr>
          <w:p w14:paraId="4EF5A711"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411729D1" w14:textId="77777777" w:rsidR="00BB1567" w:rsidRPr="00BB1567" w:rsidRDefault="00BB1567" w:rsidP="001F591C">
            <w:pPr>
              <w:spacing w:line="240" w:lineRule="auto"/>
              <w:ind w:firstLineChars="100" w:firstLine="200"/>
              <w:jc w:val="both"/>
              <w:rPr>
                <w:rFonts w:ascii="Verdana" w:hAnsi="Verdana" w:cs="Arial"/>
                <w:sz w:val="20"/>
                <w:lang w:eastAsia="ca-ES"/>
              </w:rPr>
            </w:pPr>
            <w:r w:rsidRPr="00BB1567">
              <w:rPr>
                <w:rFonts w:ascii="Verdana" w:hAnsi="Verdana" w:cs="Arial"/>
                <w:sz w:val="20"/>
                <w:lang w:eastAsia="ca-ES"/>
              </w:rPr>
              <w:t>Webs del AMIC</w:t>
            </w:r>
          </w:p>
        </w:tc>
        <w:tc>
          <w:tcPr>
            <w:tcW w:w="1651" w:type="dxa"/>
            <w:gridSpan w:val="2"/>
            <w:tcBorders>
              <w:bottom w:val="single" w:sz="4" w:space="0" w:color="auto"/>
            </w:tcBorders>
          </w:tcPr>
          <w:p w14:paraId="30AC0D52" w14:textId="77777777" w:rsidR="00BB1567" w:rsidRPr="0068310D" w:rsidRDefault="00BB1567"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5</w:t>
            </w:r>
          </w:p>
        </w:tc>
        <w:tc>
          <w:tcPr>
            <w:tcW w:w="1651" w:type="dxa"/>
            <w:tcBorders>
              <w:bottom w:val="single" w:sz="4" w:space="0" w:color="auto"/>
              <w:right w:val="single" w:sz="4" w:space="0" w:color="auto"/>
            </w:tcBorders>
          </w:tcPr>
          <w:p w14:paraId="5387C6D3" w14:textId="77777777" w:rsidR="00BB1567" w:rsidRPr="0068310D" w:rsidRDefault="00637C01"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5</w:t>
            </w:r>
          </w:p>
        </w:tc>
        <w:tc>
          <w:tcPr>
            <w:tcW w:w="1651" w:type="dxa"/>
            <w:gridSpan w:val="2"/>
            <w:tcBorders>
              <w:top w:val="nil"/>
              <w:left w:val="single" w:sz="4" w:space="0" w:color="auto"/>
              <w:bottom w:val="nil"/>
              <w:right w:val="nil"/>
            </w:tcBorders>
          </w:tcPr>
          <w:p w14:paraId="1AE363CC" w14:textId="77777777" w:rsidR="00BB1567" w:rsidRPr="0068310D" w:rsidRDefault="00BB1567" w:rsidP="001F591C">
            <w:pPr>
              <w:spacing w:line="240" w:lineRule="auto"/>
              <w:ind w:firstLineChars="100" w:firstLine="200"/>
              <w:jc w:val="both"/>
              <w:rPr>
                <w:rFonts w:ascii="Verdana" w:hAnsi="Verdana" w:cs="Arial"/>
                <w:sz w:val="20"/>
                <w:lang w:eastAsia="ca-ES"/>
              </w:rPr>
            </w:pPr>
          </w:p>
        </w:tc>
      </w:tr>
      <w:tr w:rsidR="00BB1567" w:rsidRPr="0068310D" w14:paraId="67DC44DC" w14:textId="77777777" w:rsidTr="002A758C">
        <w:trPr>
          <w:gridAfter w:val="1"/>
          <w:wAfter w:w="391" w:type="dxa"/>
          <w:trHeight w:val="841"/>
        </w:trPr>
        <w:tc>
          <w:tcPr>
            <w:tcW w:w="4536" w:type="dxa"/>
            <w:gridSpan w:val="2"/>
            <w:shd w:val="clear" w:color="auto" w:fill="auto"/>
            <w:noWrap/>
            <w:vAlign w:val="center"/>
            <w:hideMark/>
          </w:tcPr>
          <w:p w14:paraId="412627BD" w14:textId="77777777" w:rsidR="00BB1567" w:rsidRPr="00BB1567" w:rsidRDefault="00BB1567" w:rsidP="002A758C">
            <w:pPr>
              <w:spacing w:line="240" w:lineRule="auto"/>
              <w:jc w:val="center"/>
              <w:rPr>
                <w:rFonts w:ascii="Verdana" w:hAnsi="Verdana" w:cs="Arial"/>
                <w:b/>
                <w:bCs/>
                <w:sz w:val="20"/>
                <w:lang w:eastAsia="ca-ES"/>
              </w:rPr>
            </w:pPr>
            <w:r w:rsidRPr="00BB1567">
              <w:rPr>
                <w:rFonts w:ascii="Verdana" w:hAnsi="Verdana" w:cs="Arial"/>
                <w:b/>
                <w:bCs/>
                <w:sz w:val="20"/>
                <w:lang w:eastAsia="ca-ES"/>
              </w:rPr>
              <w:t>Soportes</w:t>
            </w:r>
          </w:p>
        </w:tc>
        <w:tc>
          <w:tcPr>
            <w:tcW w:w="1651" w:type="dxa"/>
            <w:gridSpan w:val="2"/>
            <w:tcBorders>
              <w:right w:val="single" w:sz="4" w:space="0" w:color="auto"/>
            </w:tcBorders>
          </w:tcPr>
          <w:p w14:paraId="6FCF64C2" w14:textId="77777777" w:rsidR="00BB1567" w:rsidRPr="0068310D" w:rsidRDefault="00637C01" w:rsidP="002A758C">
            <w:pPr>
              <w:spacing w:line="240" w:lineRule="auto"/>
              <w:jc w:val="center"/>
              <w:rPr>
                <w:rFonts w:ascii="Verdana" w:hAnsi="Verdana" w:cs="Arial"/>
                <w:b/>
                <w:bCs/>
                <w:sz w:val="20"/>
                <w:lang w:eastAsia="ca-ES"/>
              </w:rPr>
            </w:pPr>
            <w:r w:rsidRPr="0068310D">
              <w:rPr>
                <w:rFonts w:ascii="Verdana" w:hAnsi="Verdana" w:cs="Arial"/>
                <w:b/>
                <w:bCs/>
                <w:sz w:val="20"/>
                <w:lang w:eastAsia="ca-ES"/>
              </w:rPr>
              <w:t>Puntuación Descuento mínimo (%) para todos los formatos no especificados en este modelo y para los medios que cobran coste fijo</w:t>
            </w:r>
          </w:p>
        </w:tc>
        <w:tc>
          <w:tcPr>
            <w:tcW w:w="1651" w:type="dxa"/>
            <w:tcBorders>
              <w:top w:val="single" w:sz="4" w:space="0" w:color="auto"/>
              <w:left w:val="single" w:sz="4" w:space="0" w:color="auto"/>
              <w:bottom w:val="nil"/>
              <w:right w:val="nil"/>
            </w:tcBorders>
          </w:tcPr>
          <w:p w14:paraId="02596449" w14:textId="77777777" w:rsidR="00BB1567" w:rsidRPr="0068310D" w:rsidRDefault="00BB1567" w:rsidP="001F591C">
            <w:pPr>
              <w:spacing w:line="240" w:lineRule="auto"/>
              <w:jc w:val="both"/>
              <w:rPr>
                <w:rFonts w:ascii="Verdana" w:hAnsi="Verdana" w:cs="Arial"/>
                <w:b/>
                <w:bCs/>
                <w:sz w:val="20"/>
                <w:lang w:eastAsia="ca-ES"/>
              </w:rPr>
            </w:pPr>
          </w:p>
        </w:tc>
        <w:tc>
          <w:tcPr>
            <w:tcW w:w="1651" w:type="dxa"/>
            <w:gridSpan w:val="2"/>
            <w:tcBorders>
              <w:top w:val="nil"/>
              <w:left w:val="nil"/>
              <w:bottom w:val="nil"/>
              <w:right w:val="nil"/>
            </w:tcBorders>
          </w:tcPr>
          <w:p w14:paraId="3A68F719" w14:textId="77777777" w:rsidR="00BB1567" w:rsidRPr="0068310D" w:rsidRDefault="00BB1567" w:rsidP="001F591C">
            <w:pPr>
              <w:spacing w:line="240" w:lineRule="auto"/>
              <w:jc w:val="both"/>
              <w:rPr>
                <w:rFonts w:ascii="Verdana" w:hAnsi="Verdana" w:cs="Arial"/>
                <w:b/>
                <w:bCs/>
                <w:sz w:val="20"/>
                <w:lang w:eastAsia="ca-ES"/>
              </w:rPr>
            </w:pPr>
          </w:p>
        </w:tc>
      </w:tr>
      <w:tr w:rsidR="00BB1567" w:rsidRPr="0068310D" w14:paraId="2D7A5786" w14:textId="77777777" w:rsidTr="002A758C">
        <w:trPr>
          <w:gridAfter w:val="1"/>
          <w:wAfter w:w="391" w:type="dxa"/>
          <w:trHeight w:val="270"/>
        </w:trPr>
        <w:tc>
          <w:tcPr>
            <w:tcW w:w="1396" w:type="dxa"/>
            <w:vMerge w:val="restart"/>
            <w:shd w:val="clear" w:color="auto" w:fill="auto"/>
            <w:noWrap/>
            <w:vAlign w:val="center"/>
            <w:hideMark/>
          </w:tcPr>
          <w:p w14:paraId="084AA768" w14:textId="77777777" w:rsidR="00BB1567" w:rsidRPr="00BB1567" w:rsidRDefault="00BB1567" w:rsidP="001F591C">
            <w:pPr>
              <w:spacing w:line="240" w:lineRule="auto"/>
              <w:jc w:val="both"/>
              <w:rPr>
                <w:rFonts w:ascii="Verdana" w:hAnsi="Verdana" w:cs="Arial"/>
                <w:sz w:val="20"/>
                <w:lang w:eastAsia="ca-ES"/>
              </w:rPr>
            </w:pPr>
            <w:r w:rsidRPr="00BB1567">
              <w:rPr>
                <w:rFonts w:ascii="Verdana" w:hAnsi="Verdana" w:cs="Arial"/>
                <w:sz w:val="20"/>
                <w:lang w:eastAsia="ca-ES"/>
              </w:rPr>
              <w:t> </w:t>
            </w:r>
          </w:p>
        </w:tc>
        <w:tc>
          <w:tcPr>
            <w:tcW w:w="3140" w:type="dxa"/>
            <w:shd w:val="clear" w:color="auto" w:fill="auto"/>
            <w:noWrap/>
            <w:vAlign w:val="center"/>
            <w:hideMark/>
          </w:tcPr>
          <w:p w14:paraId="33050172" w14:textId="77777777" w:rsidR="00BB1567" w:rsidRPr="00BB1567" w:rsidRDefault="00BB1567" w:rsidP="001F591C">
            <w:pPr>
              <w:spacing w:line="240" w:lineRule="auto"/>
              <w:jc w:val="both"/>
              <w:rPr>
                <w:rFonts w:ascii="Verdana" w:hAnsi="Verdana" w:cs="Arial"/>
                <w:sz w:val="20"/>
                <w:lang w:eastAsia="ca-ES"/>
              </w:rPr>
            </w:pPr>
            <w:r w:rsidRPr="00BB1567">
              <w:rPr>
                <w:rFonts w:ascii="Verdana" w:hAnsi="Verdana" w:cs="Arial"/>
                <w:sz w:val="20"/>
                <w:lang w:eastAsia="ca-ES"/>
              </w:rPr>
              <w:t>Marea</w:t>
            </w:r>
          </w:p>
        </w:tc>
        <w:tc>
          <w:tcPr>
            <w:tcW w:w="1651" w:type="dxa"/>
            <w:gridSpan w:val="2"/>
            <w:tcBorders>
              <w:right w:val="single" w:sz="4" w:space="0" w:color="auto"/>
            </w:tcBorders>
          </w:tcPr>
          <w:p w14:paraId="621542E3" w14:textId="77777777" w:rsidR="00BB1567" w:rsidRPr="0068310D"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c>
          <w:tcPr>
            <w:tcW w:w="1651" w:type="dxa"/>
            <w:tcBorders>
              <w:top w:val="nil"/>
              <w:left w:val="single" w:sz="4" w:space="0" w:color="auto"/>
              <w:bottom w:val="nil"/>
              <w:right w:val="nil"/>
            </w:tcBorders>
          </w:tcPr>
          <w:p w14:paraId="64B3DB73" w14:textId="77777777" w:rsidR="00BB1567" w:rsidRPr="0068310D" w:rsidRDefault="00BB1567" w:rsidP="001F591C">
            <w:pPr>
              <w:spacing w:line="240" w:lineRule="auto"/>
              <w:jc w:val="both"/>
              <w:rPr>
                <w:rFonts w:ascii="Verdana" w:hAnsi="Verdana" w:cs="Arial"/>
                <w:sz w:val="20"/>
                <w:lang w:eastAsia="ca-ES"/>
              </w:rPr>
            </w:pPr>
          </w:p>
        </w:tc>
        <w:tc>
          <w:tcPr>
            <w:tcW w:w="1651" w:type="dxa"/>
            <w:gridSpan w:val="2"/>
            <w:tcBorders>
              <w:top w:val="nil"/>
              <w:left w:val="nil"/>
              <w:bottom w:val="nil"/>
              <w:right w:val="nil"/>
            </w:tcBorders>
          </w:tcPr>
          <w:p w14:paraId="62F6B493" w14:textId="77777777" w:rsidR="00BB1567" w:rsidRPr="0068310D" w:rsidRDefault="00BB1567" w:rsidP="001F591C">
            <w:pPr>
              <w:spacing w:line="240" w:lineRule="auto"/>
              <w:jc w:val="both"/>
              <w:rPr>
                <w:rFonts w:ascii="Verdana" w:hAnsi="Verdana" w:cs="Arial"/>
                <w:sz w:val="20"/>
                <w:lang w:eastAsia="ca-ES"/>
              </w:rPr>
            </w:pPr>
          </w:p>
        </w:tc>
      </w:tr>
      <w:tr w:rsidR="00BB1567" w:rsidRPr="0068310D" w14:paraId="260350FD" w14:textId="77777777" w:rsidTr="002A758C">
        <w:trPr>
          <w:gridAfter w:val="1"/>
          <w:wAfter w:w="391" w:type="dxa"/>
          <w:trHeight w:val="270"/>
        </w:trPr>
        <w:tc>
          <w:tcPr>
            <w:tcW w:w="1396" w:type="dxa"/>
            <w:vMerge/>
            <w:vAlign w:val="center"/>
            <w:hideMark/>
          </w:tcPr>
          <w:p w14:paraId="497C8DA4"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4A529DE0" w14:textId="77777777" w:rsidR="00BB1567" w:rsidRPr="00BB1567" w:rsidRDefault="00BB1567" w:rsidP="001F591C">
            <w:pPr>
              <w:spacing w:line="240" w:lineRule="auto"/>
              <w:jc w:val="both"/>
              <w:rPr>
                <w:rFonts w:ascii="Verdana" w:hAnsi="Verdana" w:cs="Arial"/>
                <w:sz w:val="20"/>
                <w:lang w:eastAsia="ca-ES"/>
              </w:rPr>
            </w:pPr>
            <w:proofErr w:type="spellStart"/>
            <w:r w:rsidRPr="00BB1567">
              <w:rPr>
                <w:rFonts w:ascii="Verdana" w:hAnsi="Verdana" w:cs="Arial"/>
                <w:sz w:val="20"/>
                <w:lang w:eastAsia="ca-ES"/>
              </w:rPr>
              <w:t>Masdearte</w:t>
            </w:r>
            <w:proofErr w:type="spellEnd"/>
          </w:p>
        </w:tc>
        <w:tc>
          <w:tcPr>
            <w:tcW w:w="1651" w:type="dxa"/>
            <w:gridSpan w:val="2"/>
            <w:tcBorders>
              <w:right w:val="single" w:sz="4" w:space="0" w:color="auto"/>
            </w:tcBorders>
          </w:tcPr>
          <w:p w14:paraId="5E7F7749" w14:textId="77777777" w:rsidR="00BB1567" w:rsidRPr="0068310D"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c>
          <w:tcPr>
            <w:tcW w:w="1651" w:type="dxa"/>
            <w:tcBorders>
              <w:top w:val="nil"/>
              <w:left w:val="single" w:sz="4" w:space="0" w:color="auto"/>
              <w:bottom w:val="nil"/>
              <w:right w:val="nil"/>
            </w:tcBorders>
          </w:tcPr>
          <w:p w14:paraId="5B100E59" w14:textId="77777777" w:rsidR="00BB1567" w:rsidRPr="0068310D" w:rsidRDefault="00BB1567" w:rsidP="001F591C">
            <w:pPr>
              <w:spacing w:line="240" w:lineRule="auto"/>
              <w:jc w:val="both"/>
              <w:rPr>
                <w:rFonts w:ascii="Verdana" w:hAnsi="Verdana" w:cs="Arial"/>
                <w:sz w:val="20"/>
                <w:lang w:eastAsia="ca-ES"/>
              </w:rPr>
            </w:pPr>
          </w:p>
        </w:tc>
        <w:tc>
          <w:tcPr>
            <w:tcW w:w="1651" w:type="dxa"/>
            <w:gridSpan w:val="2"/>
            <w:tcBorders>
              <w:top w:val="nil"/>
              <w:left w:val="nil"/>
              <w:bottom w:val="nil"/>
              <w:right w:val="nil"/>
            </w:tcBorders>
          </w:tcPr>
          <w:p w14:paraId="12035C94" w14:textId="77777777" w:rsidR="00BB1567" w:rsidRPr="0068310D" w:rsidRDefault="00BB1567" w:rsidP="001F591C">
            <w:pPr>
              <w:spacing w:line="240" w:lineRule="auto"/>
              <w:jc w:val="both"/>
              <w:rPr>
                <w:rFonts w:ascii="Verdana" w:hAnsi="Verdana" w:cs="Arial"/>
                <w:sz w:val="20"/>
                <w:lang w:eastAsia="ca-ES"/>
              </w:rPr>
            </w:pPr>
          </w:p>
        </w:tc>
      </w:tr>
      <w:tr w:rsidR="00BB1567" w:rsidRPr="0068310D" w14:paraId="00B84ECF" w14:textId="77777777" w:rsidTr="002A758C">
        <w:trPr>
          <w:gridAfter w:val="1"/>
          <w:wAfter w:w="391" w:type="dxa"/>
          <w:trHeight w:val="270"/>
        </w:trPr>
        <w:tc>
          <w:tcPr>
            <w:tcW w:w="1396" w:type="dxa"/>
            <w:vMerge/>
            <w:vAlign w:val="center"/>
            <w:hideMark/>
          </w:tcPr>
          <w:p w14:paraId="6846CEBA"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7F75A715" w14:textId="75386CCA" w:rsidR="00BB1567" w:rsidRPr="00BB1567" w:rsidRDefault="002A758C" w:rsidP="001F591C">
            <w:pPr>
              <w:spacing w:line="240" w:lineRule="auto"/>
              <w:jc w:val="both"/>
              <w:rPr>
                <w:rFonts w:ascii="Verdana" w:hAnsi="Verdana" w:cs="Arial"/>
                <w:sz w:val="20"/>
                <w:lang w:eastAsia="ca-ES"/>
              </w:rPr>
            </w:pPr>
            <w:proofErr w:type="spellStart"/>
            <w:r>
              <w:rPr>
                <w:rFonts w:ascii="Verdana" w:hAnsi="Verdana" w:cs="Arial"/>
                <w:sz w:val="20"/>
                <w:lang w:eastAsia="ca-ES"/>
              </w:rPr>
              <w:t>Núvol</w:t>
            </w:r>
            <w:proofErr w:type="spellEnd"/>
          </w:p>
        </w:tc>
        <w:tc>
          <w:tcPr>
            <w:tcW w:w="1651" w:type="dxa"/>
            <w:gridSpan w:val="2"/>
            <w:tcBorders>
              <w:right w:val="single" w:sz="4" w:space="0" w:color="auto"/>
            </w:tcBorders>
          </w:tcPr>
          <w:p w14:paraId="5F97D7F3" w14:textId="77777777" w:rsidR="00BB1567" w:rsidRPr="0068310D"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c>
          <w:tcPr>
            <w:tcW w:w="1651" w:type="dxa"/>
            <w:tcBorders>
              <w:top w:val="nil"/>
              <w:left w:val="single" w:sz="4" w:space="0" w:color="auto"/>
              <w:bottom w:val="nil"/>
              <w:right w:val="nil"/>
            </w:tcBorders>
          </w:tcPr>
          <w:p w14:paraId="5F4460EA" w14:textId="77777777" w:rsidR="00BB1567" w:rsidRPr="0068310D" w:rsidRDefault="00BB1567" w:rsidP="001F591C">
            <w:pPr>
              <w:spacing w:line="240" w:lineRule="auto"/>
              <w:jc w:val="both"/>
              <w:rPr>
                <w:rFonts w:ascii="Verdana" w:hAnsi="Verdana" w:cs="Arial"/>
                <w:sz w:val="20"/>
                <w:lang w:eastAsia="ca-ES"/>
              </w:rPr>
            </w:pPr>
          </w:p>
        </w:tc>
        <w:tc>
          <w:tcPr>
            <w:tcW w:w="1651" w:type="dxa"/>
            <w:gridSpan w:val="2"/>
            <w:tcBorders>
              <w:top w:val="nil"/>
              <w:left w:val="nil"/>
              <w:bottom w:val="nil"/>
              <w:right w:val="nil"/>
            </w:tcBorders>
          </w:tcPr>
          <w:p w14:paraId="5D46D077" w14:textId="77777777" w:rsidR="00BB1567" w:rsidRPr="0068310D" w:rsidRDefault="00BB1567" w:rsidP="001F591C">
            <w:pPr>
              <w:spacing w:line="240" w:lineRule="auto"/>
              <w:jc w:val="both"/>
              <w:rPr>
                <w:rFonts w:ascii="Verdana" w:hAnsi="Verdana" w:cs="Arial"/>
                <w:sz w:val="20"/>
                <w:lang w:eastAsia="ca-ES"/>
              </w:rPr>
            </w:pPr>
          </w:p>
        </w:tc>
      </w:tr>
      <w:tr w:rsidR="00BB1567" w:rsidRPr="0068310D" w14:paraId="7D0B6076" w14:textId="77777777" w:rsidTr="002A758C">
        <w:trPr>
          <w:gridAfter w:val="1"/>
          <w:wAfter w:w="391" w:type="dxa"/>
          <w:trHeight w:val="270"/>
        </w:trPr>
        <w:tc>
          <w:tcPr>
            <w:tcW w:w="1396" w:type="dxa"/>
            <w:vMerge/>
            <w:vAlign w:val="center"/>
            <w:hideMark/>
          </w:tcPr>
          <w:p w14:paraId="39B40C0E"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4B3F390C" w14:textId="1B44CE01" w:rsidR="00BB1567" w:rsidRPr="00BB1567" w:rsidRDefault="002A758C" w:rsidP="001F591C">
            <w:pPr>
              <w:spacing w:line="240" w:lineRule="auto"/>
              <w:jc w:val="both"/>
              <w:rPr>
                <w:rFonts w:ascii="Verdana" w:hAnsi="Verdana" w:cs="Arial"/>
                <w:sz w:val="20"/>
                <w:lang w:eastAsia="ca-ES"/>
              </w:rPr>
            </w:pPr>
            <w:proofErr w:type="spellStart"/>
            <w:r>
              <w:rPr>
                <w:rFonts w:ascii="Verdana" w:hAnsi="Verdana" w:cs="Arial"/>
                <w:sz w:val="20"/>
                <w:lang w:eastAsia="ca-ES"/>
              </w:rPr>
              <w:t>Surt</w:t>
            </w:r>
            <w:proofErr w:type="spellEnd"/>
            <w:r w:rsidR="00BB1567" w:rsidRPr="00BB1567">
              <w:rPr>
                <w:rFonts w:ascii="Verdana" w:hAnsi="Verdana" w:cs="Arial"/>
                <w:sz w:val="20"/>
                <w:lang w:eastAsia="ca-ES"/>
              </w:rPr>
              <w:t xml:space="preserve"> de casa</w:t>
            </w:r>
          </w:p>
        </w:tc>
        <w:tc>
          <w:tcPr>
            <w:tcW w:w="1651" w:type="dxa"/>
            <w:gridSpan w:val="2"/>
            <w:tcBorders>
              <w:right w:val="single" w:sz="4" w:space="0" w:color="auto"/>
            </w:tcBorders>
          </w:tcPr>
          <w:p w14:paraId="537C5CFF" w14:textId="77777777" w:rsidR="00BB1567" w:rsidRPr="0068310D"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c>
          <w:tcPr>
            <w:tcW w:w="1651" w:type="dxa"/>
            <w:tcBorders>
              <w:top w:val="nil"/>
              <w:left w:val="single" w:sz="4" w:space="0" w:color="auto"/>
              <w:bottom w:val="nil"/>
              <w:right w:val="nil"/>
            </w:tcBorders>
          </w:tcPr>
          <w:p w14:paraId="65088218" w14:textId="77777777" w:rsidR="00BB1567" w:rsidRPr="0068310D" w:rsidRDefault="00BB1567" w:rsidP="001F591C">
            <w:pPr>
              <w:spacing w:line="240" w:lineRule="auto"/>
              <w:jc w:val="both"/>
              <w:rPr>
                <w:rFonts w:ascii="Verdana" w:hAnsi="Verdana" w:cs="Arial"/>
                <w:sz w:val="20"/>
                <w:lang w:eastAsia="ca-ES"/>
              </w:rPr>
            </w:pPr>
          </w:p>
        </w:tc>
        <w:tc>
          <w:tcPr>
            <w:tcW w:w="1651" w:type="dxa"/>
            <w:gridSpan w:val="2"/>
            <w:tcBorders>
              <w:top w:val="nil"/>
              <w:left w:val="nil"/>
              <w:bottom w:val="nil"/>
              <w:right w:val="nil"/>
            </w:tcBorders>
          </w:tcPr>
          <w:p w14:paraId="1273BC4C" w14:textId="77777777" w:rsidR="00BB1567" w:rsidRPr="0068310D" w:rsidRDefault="00BB1567" w:rsidP="001F591C">
            <w:pPr>
              <w:spacing w:line="240" w:lineRule="auto"/>
              <w:jc w:val="both"/>
              <w:rPr>
                <w:rFonts w:ascii="Verdana" w:hAnsi="Verdana" w:cs="Arial"/>
                <w:sz w:val="20"/>
                <w:lang w:eastAsia="ca-ES"/>
              </w:rPr>
            </w:pPr>
          </w:p>
        </w:tc>
      </w:tr>
      <w:tr w:rsidR="00BB1567" w:rsidRPr="0068310D" w14:paraId="57AD073A" w14:textId="77777777" w:rsidTr="002A758C">
        <w:trPr>
          <w:gridAfter w:val="1"/>
          <w:wAfter w:w="391" w:type="dxa"/>
          <w:trHeight w:val="270"/>
        </w:trPr>
        <w:tc>
          <w:tcPr>
            <w:tcW w:w="1396" w:type="dxa"/>
            <w:vMerge/>
            <w:vAlign w:val="center"/>
            <w:hideMark/>
          </w:tcPr>
          <w:p w14:paraId="38807931"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33B61D0D" w14:textId="77777777" w:rsidR="00BB1567" w:rsidRPr="00BB1567" w:rsidRDefault="00BB1567" w:rsidP="001F591C">
            <w:pPr>
              <w:spacing w:line="240" w:lineRule="auto"/>
              <w:jc w:val="both"/>
              <w:rPr>
                <w:rFonts w:ascii="Verdana" w:hAnsi="Verdana" w:cs="Arial"/>
                <w:sz w:val="20"/>
                <w:lang w:eastAsia="ca-ES"/>
              </w:rPr>
            </w:pPr>
            <w:proofErr w:type="spellStart"/>
            <w:r w:rsidRPr="00BB1567">
              <w:rPr>
                <w:rFonts w:ascii="Verdana" w:hAnsi="Verdana" w:cs="Arial"/>
                <w:sz w:val="20"/>
                <w:lang w:eastAsia="ca-ES"/>
              </w:rPr>
              <w:t>Teatron</w:t>
            </w:r>
            <w:proofErr w:type="spellEnd"/>
          </w:p>
        </w:tc>
        <w:tc>
          <w:tcPr>
            <w:tcW w:w="1651" w:type="dxa"/>
            <w:gridSpan w:val="2"/>
            <w:tcBorders>
              <w:right w:val="single" w:sz="4" w:space="0" w:color="auto"/>
            </w:tcBorders>
          </w:tcPr>
          <w:p w14:paraId="6C8543CD" w14:textId="77777777" w:rsidR="00BB1567" w:rsidRPr="0068310D"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c>
          <w:tcPr>
            <w:tcW w:w="1651" w:type="dxa"/>
            <w:tcBorders>
              <w:top w:val="nil"/>
              <w:left w:val="single" w:sz="4" w:space="0" w:color="auto"/>
              <w:bottom w:val="nil"/>
              <w:right w:val="nil"/>
            </w:tcBorders>
          </w:tcPr>
          <w:p w14:paraId="4F8705A2" w14:textId="77777777" w:rsidR="00BB1567" w:rsidRPr="0068310D" w:rsidRDefault="00BB1567" w:rsidP="001F591C">
            <w:pPr>
              <w:spacing w:line="240" w:lineRule="auto"/>
              <w:jc w:val="both"/>
              <w:rPr>
                <w:rFonts w:ascii="Verdana" w:hAnsi="Verdana" w:cs="Arial"/>
                <w:sz w:val="20"/>
                <w:lang w:eastAsia="ca-ES"/>
              </w:rPr>
            </w:pPr>
          </w:p>
        </w:tc>
        <w:tc>
          <w:tcPr>
            <w:tcW w:w="1651" w:type="dxa"/>
            <w:gridSpan w:val="2"/>
            <w:tcBorders>
              <w:top w:val="nil"/>
              <w:left w:val="nil"/>
              <w:bottom w:val="nil"/>
              <w:right w:val="nil"/>
            </w:tcBorders>
          </w:tcPr>
          <w:p w14:paraId="09F002ED" w14:textId="77777777" w:rsidR="00BB1567" w:rsidRPr="0068310D" w:rsidRDefault="00BB1567" w:rsidP="001F591C">
            <w:pPr>
              <w:spacing w:line="240" w:lineRule="auto"/>
              <w:jc w:val="both"/>
              <w:rPr>
                <w:rFonts w:ascii="Verdana" w:hAnsi="Verdana" w:cs="Arial"/>
                <w:sz w:val="20"/>
                <w:lang w:eastAsia="ca-ES"/>
              </w:rPr>
            </w:pPr>
          </w:p>
        </w:tc>
      </w:tr>
      <w:tr w:rsidR="00BB1567" w:rsidRPr="0068310D" w14:paraId="46106621" w14:textId="77777777" w:rsidTr="002A758C">
        <w:trPr>
          <w:gridAfter w:val="1"/>
          <w:wAfter w:w="391" w:type="dxa"/>
          <w:trHeight w:val="270"/>
        </w:trPr>
        <w:tc>
          <w:tcPr>
            <w:tcW w:w="1396" w:type="dxa"/>
            <w:vMerge/>
            <w:vAlign w:val="center"/>
            <w:hideMark/>
          </w:tcPr>
          <w:p w14:paraId="23FB20B3"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74224AB1" w14:textId="77777777" w:rsidR="00BB1567" w:rsidRPr="00BB1567" w:rsidRDefault="00BB1567" w:rsidP="001F591C">
            <w:pPr>
              <w:spacing w:line="240" w:lineRule="auto"/>
              <w:jc w:val="both"/>
              <w:rPr>
                <w:rFonts w:ascii="Verdana" w:hAnsi="Verdana" w:cs="Arial"/>
                <w:sz w:val="20"/>
                <w:lang w:eastAsia="ca-ES"/>
              </w:rPr>
            </w:pPr>
            <w:proofErr w:type="spellStart"/>
            <w:r w:rsidRPr="00BB1567">
              <w:rPr>
                <w:rFonts w:ascii="Verdana" w:hAnsi="Verdana" w:cs="Arial"/>
                <w:sz w:val="20"/>
                <w:lang w:eastAsia="ca-ES"/>
              </w:rPr>
              <w:t>TotBCN</w:t>
            </w:r>
            <w:proofErr w:type="spellEnd"/>
          </w:p>
        </w:tc>
        <w:tc>
          <w:tcPr>
            <w:tcW w:w="1651" w:type="dxa"/>
            <w:gridSpan w:val="2"/>
            <w:tcBorders>
              <w:right w:val="single" w:sz="4" w:space="0" w:color="auto"/>
            </w:tcBorders>
          </w:tcPr>
          <w:p w14:paraId="62985612" w14:textId="77777777" w:rsidR="00BB1567" w:rsidRPr="0068310D"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c>
          <w:tcPr>
            <w:tcW w:w="1651" w:type="dxa"/>
            <w:tcBorders>
              <w:top w:val="nil"/>
              <w:left w:val="single" w:sz="4" w:space="0" w:color="auto"/>
              <w:bottom w:val="nil"/>
              <w:right w:val="nil"/>
            </w:tcBorders>
          </w:tcPr>
          <w:p w14:paraId="092ACE6E" w14:textId="77777777" w:rsidR="00BB1567" w:rsidRPr="0068310D" w:rsidRDefault="00BB1567" w:rsidP="001F591C">
            <w:pPr>
              <w:spacing w:line="240" w:lineRule="auto"/>
              <w:jc w:val="both"/>
              <w:rPr>
                <w:rFonts w:ascii="Verdana" w:hAnsi="Verdana" w:cs="Arial"/>
                <w:sz w:val="20"/>
                <w:lang w:eastAsia="ca-ES"/>
              </w:rPr>
            </w:pPr>
          </w:p>
        </w:tc>
        <w:tc>
          <w:tcPr>
            <w:tcW w:w="1651" w:type="dxa"/>
            <w:gridSpan w:val="2"/>
            <w:tcBorders>
              <w:top w:val="nil"/>
              <w:left w:val="nil"/>
              <w:bottom w:val="nil"/>
              <w:right w:val="nil"/>
            </w:tcBorders>
          </w:tcPr>
          <w:p w14:paraId="4A3DF5ED" w14:textId="77777777" w:rsidR="00BB1567" w:rsidRPr="0068310D" w:rsidRDefault="00BB1567" w:rsidP="001F591C">
            <w:pPr>
              <w:spacing w:line="240" w:lineRule="auto"/>
              <w:jc w:val="both"/>
              <w:rPr>
                <w:rFonts w:ascii="Verdana" w:hAnsi="Verdana" w:cs="Arial"/>
                <w:sz w:val="20"/>
                <w:lang w:eastAsia="ca-ES"/>
              </w:rPr>
            </w:pPr>
          </w:p>
        </w:tc>
      </w:tr>
      <w:tr w:rsidR="00BB1567" w:rsidRPr="0068310D" w14:paraId="0E53ACB8" w14:textId="77777777" w:rsidTr="002A758C">
        <w:trPr>
          <w:gridAfter w:val="1"/>
          <w:wAfter w:w="391" w:type="dxa"/>
          <w:trHeight w:val="480"/>
        </w:trPr>
        <w:tc>
          <w:tcPr>
            <w:tcW w:w="1396" w:type="dxa"/>
            <w:vMerge/>
            <w:vAlign w:val="center"/>
            <w:hideMark/>
          </w:tcPr>
          <w:p w14:paraId="7E2AE271"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vAlign w:val="center"/>
            <w:hideMark/>
          </w:tcPr>
          <w:p w14:paraId="4E3DFCD1" w14:textId="77777777" w:rsidR="00BB1567" w:rsidRPr="00BB1567" w:rsidRDefault="00BB1567" w:rsidP="001F591C">
            <w:pPr>
              <w:spacing w:line="240" w:lineRule="auto"/>
              <w:jc w:val="both"/>
              <w:rPr>
                <w:rFonts w:ascii="Verdana" w:hAnsi="Verdana" w:cs="Arial"/>
                <w:sz w:val="20"/>
                <w:lang w:eastAsia="ca-ES"/>
              </w:rPr>
            </w:pPr>
            <w:r w:rsidRPr="00BB1567">
              <w:rPr>
                <w:rFonts w:ascii="Verdana" w:hAnsi="Verdana" w:cs="Arial"/>
                <w:sz w:val="20"/>
                <w:lang w:eastAsia="ca-ES"/>
              </w:rPr>
              <w:t>Otras webs culturales, de estilo de vida, viajes, ocio y familia</w:t>
            </w:r>
          </w:p>
        </w:tc>
        <w:tc>
          <w:tcPr>
            <w:tcW w:w="1651" w:type="dxa"/>
            <w:gridSpan w:val="2"/>
            <w:tcBorders>
              <w:right w:val="single" w:sz="4" w:space="0" w:color="auto"/>
            </w:tcBorders>
          </w:tcPr>
          <w:p w14:paraId="3B18A9D4" w14:textId="77777777" w:rsidR="00BB1567" w:rsidRPr="0068310D"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c>
          <w:tcPr>
            <w:tcW w:w="1651" w:type="dxa"/>
            <w:tcBorders>
              <w:top w:val="nil"/>
              <w:left w:val="single" w:sz="4" w:space="0" w:color="auto"/>
              <w:bottom w:val="nil"/>
              <w:right w:val="nil"/>
            </w:tcBorders>
          </w:tcPr>
          <w:p w14:paraId="3C3803EE" w14:textId="77777777" w:rsidR="00BB1567" w:rsidRPr="0068310D" w:rsidRDefault="00BB1567" w:rsidP="001F591C">
            <w:pPr>
              <w:spacing w:line="240" w:lineRule="auto"/>
              <w:jc w:val="both"/>
              <w:rPr>
                <w:rFonts w:ascii="Verdana" w:hAnsi="Verdana" w:cs="Arial"/>
                <w:sz w:val="20"/>
                <w:lang w:eastAsia="ca-ES"/>
              </w:rPr>
            </w:pPr>
          </w:p>
        </w:tc>
        <w:tc>
          <w:tcPr>
            <w:tcW w:w="1651" w:type="dxa"/>
            <w:gridSpan w:val="2"/>
            <w:tcBorders>
              <w:top w:val="nil"/>
              <w:left w:val="nil"/>
              <w:bottom w:val="nil"/>
              <w:right w:val="nil"/>
            </w:tcBorders>
          </w:tcPr>
          <w:p w14:paraId="4BFB9A1A" w14:textId="77777777" w:rsidR="00BB1567" w:rsidRPr="0068310D" w:rsidRDefault="00BB1567" w:rsidP="001F591C">
            <w:pPr>
              <w:spacing w:line="240" w:lineRule="auto"/>
              <w:jc w:val="both"/>
              <w:rPr>
                <w:rFonts w:ascii="Verdana" w:hAnsi="Verdana" w:cs="Arial"/>
                <w:sz w:val="20"/>
                <w:lang w:eastAsia="ca-ES"/>
              </w:rPr>
            </w:pPr>
          </w:p>
        </w:tc>
      </w:tr>
      <w:tr w:rsidR="00BB1567" w:rsidRPr="0068310D" w14:paraId="0505DEF5" w14:textId="77777777" w:rsidTr="002A758C">
        <w:trPr>
          <w:gridAfter w:val="1"/>
          <w:wAfter w:w="391" w:type="dxa"/>
          <w:trHeight w:val="270"/>
        </w:trPr>
        <w:tc>
          <w:tcPr>
            <w:tcW w:w="1396" w:type="dxa"/>
            <w:vMerge/>
            <w:vAlign w:val="center"/>
            <w:hideMark/>
          </w:tcPr>
          <w:p w14:paraId="3B15B715"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4B1D68DC" w14:textId="77777777" w:rsidR="00BB1567" w:rsidRPr="00BB1567" w:rsidRDefault="00BB1567" w:rsidP="001F591C">
            <w:pPr>
              <w:spacing w:line="240" w:lineRule="auto"/>
              <w:jc w:val="both"/>
              <w:rPr>
                <w:rFonts w:ascii="Verdana" w:hAnsi="Verdana" w:cs="Arial"/>
                <w:sz w:val="20"/>
                <w:lang w:eastAsia="ca-ES"/>
              </w:rPr>
            </w:pPr>
            <w:r w:rsidRPr="00BB1567">
              <w:rPr>
                <w:rFonts w:ascii="Verdana" w:hAnsi="Verdana" w:cs="Arial"/>
                <w:sz w:val="20"/>
                <w:lang w:eastAsia="ca-ES"/>
              </w:rPr>
              <w:t>Otras webs de ámbito Cataluña</w:t>
            </w:r>
          </w:p>
        </w:tc>
        <w:tc>
          <w:tcPr>
            <w:tcW w:w="1651" w:type="dxa"/>
            <w:gridSpan w:val="2"/>
            <w:tcBorders>
              <w:right w:val="single" w:sz="4" w:space="0" w:color="auto"/>
            </w:tcBorders>
          </w:tcPr>
          <w:p w14:paraId="424C9DA8" w14:textId="77777777" w:rsidR="00BB1567" w:rsidRPr="0068310D"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c>
          <w:tcPr>
            <w:tcW w:w="1651" w:type="dxa"/>
            <w:tcBorders>
              <w:top w:val="nil"/>
              <w:left w:val="single" w:sz="4" w:space="0" w:color="auto"/>
              <w:bottom w:val="nil"/>
              <w:right w:val="nil"/>
            </w:tcBorders>
          </w:tcPr>
          <w:p w14:paraId="104918CA" w14:textId="77777777" w:rsidR="00BB1567" w:rsidRPr="0068310D" w:rsidRDefault="00BB1567" w:rsidP="001F591C">
            <w:pPr>
              <w:spacing w:line="240" w:lineRule="auto"/>
              <w:jc w:val="both"/>
              <w:rPr>
                <w:rFonts w:ascii="Verdana" w:hAnsi="Verdana" w:cs="Arial"/>
                <w:sz w:val="20"/>
                <w:lang w:eastAsia="ca-ES"/>
              </w:rPr>
            </w:pPr>
          </w:p>
        </w:tc>
        <w:tc>
          <w:tcPr>
            <w:tcW w:w="1651" w:type="dxa"/>
            <w:gridSpan w:val="2"/>
            <w:tcBorders>
              <w:top w:val="nil"/>
              <w:left w:val="nil"/>
              <w:bottom w:val="nil"/>
              <w:right w:val="nil"/>
            </w:tcBorders>
          </w:tcPr>
          <w:p w14:paraId="5F48C04B" w14:textId="77777777" w:rsidR="00BB1567" w:rsidRPr="0068310D" w:rsidRDefault="00BB1567" w:rsidP="001F591C">
            <w:pPr>
              <w:spacing w:line="240" w:lineRule="auto"/>
              <w:jc w:val="both"/>
              <w:rPr>
                <w:rFonts w:ascii="Verdana" w:hAnsi="Verdana" w:cs="Arial"/>
                <w:sz w:val="20"/>
                <w:lang w:eastAsia="ca-ES"/>
              </w:rPr>
            </w:pPr>
          </w:p>
        </w:tc>
      </w:tr>
      <w:tr w:rsidR="00BB1567" w:rsidRPr="0068310D" w14:paraId="2A17B99D" w14:textId="77777777" w:rsidTr="002A758C">
        <w:trPr>
          <w:gridAfter w:val="1"/>
          <w:wAfter w:w="391" w:type="dxa"/>
          <w:trHeight w:val="270"/>
        </w:trPr>
        <w:tc>
          <w:tcPr>
            <w:tcW w:w="1396" w:type="dxa"/>
            <w:vMerge/>
            <w:vAlign w:val="center"/>
            <w:hideMark/>
          </w:tcPr>
          <w:p w14:paraId="4D470B16"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398119AB" w14:textId="77777777" w:rsidR="00BB1567" w:rsidRPr="00BB1567" w:rsidRDefault="00BB1567" w:rsidP="001F591C">
            <w:pPr>
              <w:spacing w:line="240" w:lineRule="auto"/>
              <w:jc w:val="both"/>
              <w:rPr>
                <w:rFonts w:ascii="Verdana" w:hAnsi="Verdana" w:cs="Arial"/>
                <w:sz w:val="20"/>
                <w:lang w:eastAsia="ca-ES"/>
              </w:rPr>
            </w:pPr>
            <w:r w:rsidRPr="00BB1567">
              <w:rPr>
                <w:rFonts w:ascii="Verdana" w:hAnsi="Verdana" w:cs="Arial"/>
                <w:sz w:val="20"/>
                <w:lang w:eastAsia="ca-ES"/>
              </w:rPr>
              <w:t>Otras webs de ámbito España</w:t>
            </w:r>
          </w:p>
        </w:tc>
        <w:tc>
          <w:tcPr>
            <w:tcW w:w="1651" w:type="dxa"/>
            <w:gridSpan w:val="2"/>
            <w:tcBorders>
              <w:right w:val="single" w:sz="4" w:space="0" w:color="auto"/>
            </w:tcBorders>
          </w:tcPr>
          <w:p w14:paraId="28C28452" w14:textId="77777777" w:rsidR="00BB1567" w:rsidRPr="0068310D"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c>
          <w:tcPr>
            <w:tcW w:w="1651" w:type="dxa"/>
            <w:tcBorders>
              <w:top w:val="nil"/>
              <w:left w:val="single" w:sz="4" w:space="0" w:color="auto"/>
              <w:bottom w:val="nil"/>
              <w:right w:val="nil"/>
            </w:tcBorders>
          </w:tcPr>
          <w:p w14:paraId="495B1767" w14:textId="77777777" w:rsidR="00BB1567" w:rsidRPr="0068310D" w:rsidRDefault="00BB1567" w:rsidP="001F591C">
            <w:pPr>
              <w:spacing w:line="240" w:lineRule="auto"/>
              <w:jc w:val="both"/>
              <w:rPr>
                <w:rFonts w:ascii="Verdana" w:hAnsi="Verdana" w:cs="Arial"/>
                <w:sz w:val="20"/>
                <w:lang w:eastAsia="ca-ES"/>
              </w:rPr>
            </w:pPr>
          </w:p>
        </w:tc>
        <w:tc>
          <w:tcPr>
            <w:tcW w:w="1651" w:type="dxa"/>
            <w:gridSpan w:val="2"/>
            <w:tcBorders>
              <w:top w:val="nil"/>
              <w:left w:val="nil"/>
              <w:bottom w:val="nil"/>
              <w:right w:val="nil"/>
            </w:tcBorders>
          </w:tcPr>
          <w:p w14:paraId="469DAD8C" w14:textId="77777777" w:rsidR="00BB1567" w:rsidRPr="0068310D" w:rsidRDefault="00BB1567" w:rsidP="001F591C">
            <w:pPr>
              <w:spacing w:line="240" w:lineRule="auto"/>
              <w:jc w:val="both"/>
              <w:rPr>
                <w:rFonts w:ascii="Verdana" w:hAnsi="Verdana" w:cs="Arial"/>
                <w:sz w:val="20"/>
                <w:lang w:eastAsia="ca-ES"/>
              </w:rPr>
            </w:pPr>
          </w:p>
        </w:tc>
      </w:tr>
      <w:tr w:rsidR="00BB1567" w:rsidRPr="0068310D" w14:paraId="476D3153" w14:textId="77777777" w:rsidTr="002A758C">
        <w:trPr>
          <w:gridAfter w:val="1"/>
          <w:wAfter w:w="391" w:type="dxa"/>
          <w:trHeight w:val="270"/>
        </w:trPr>
        <w:tc>
          <w:tcPr>
            <w:tcW w:w="1396" w:type="dxa"/>
            <w:vMerge/>
            <w:vAlign w:val="center"/>
            <w:hideMark/>
          </w:tcPr>
          <w:p w14:paraId="6B388922" w14:textId="77777777" w:rsidR="00BB1567" w:rsidRPr="00BB1567" w:rsidRDefault="00BB1567" w:rsidP="001F591C">
            <w:pPr>
              <w:spacing w:line="240" w:lineRule="auto"/>
              <w:jc w:val="both"/>
              <w:rPr>
                <w:rFonts w:ascii="Verdana" w:hAnsi="Verdana" w:cs="Arial"/>
                <w:sz w:val="20"/>
                <w:lang w:eastAsia="ca-ES"/>
              </w:rPr>
            </w:pPr>
          </w:p>
        </w:tc>
        <w:tc>
          <w:tcPr>
            <w:tcW w:w="3140" w:type="dxa"/>
            <w:shd w:val="clear" w:color="auto" w:fill="auto"/>
            <w:noWrap/>
            <w:vAlign w:val="center"/>
            <w:hideMark/>
          </w:tcPr>
          <w:p w14:paraId="72F1DA08" w14:textId="77777777" w:rsidR="00BB1567" w:rsidRPr="00BB1567" w:rsidRDefault="00BB1567" w:rsidP="001F591C">
            <w:pPr>
              <w:spacing w:line="240" w:lineRule="auto"/>
              <w:jc w:val="both"/>
              <w:rPr>
                <w:rFonts w:ascii="Verdana" w:hAnsi="Verdana" w:cs="Arial"/>
                <w:sz w:val="20"/>
                <w:lang w:eastAsia="ca-ES"/>
              </w:rPr>
            </w:pPr>
            <w:r w:rsidRPr="00BB1567">
              <w:rPr>
                <w:rFonts w:ascii="Verdana" w:hAnsi="Verdana" w:cs="Arial"/>
                <w:sz w:val="20"/>
                <w:lang w:eastAsia="ca-ES"/>
              </w:rPr>
              <w:t>Otras webs de ámbito internacional</w:t>
            </w:r>
          </w:p>
        </w:tc>
        <w:tc>
          <w:tcPr>
            <w:tcW w:w="1651" w:type="dxa"/>
            <w:gridSpan w:val="2"/>
            <w:tcBorders>
              <w:right w:val="single" w:sz="4" w:space="0" w:color="auto"/>
            </w:tcBorders>
          </w:tcPr>
          <w:p w14:paraId="43464856" w14:textId="77777777" w:rsidR="00BB1567" w:rsidRPr="0068310D"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c>
          <w:tcPr>
            <w:tcW w:w="1651" w:type="dxa"/>
            <w:tcBorders>
              <w:top w:val="nil"/>
              <w:left w:val="single" w:sz="4" w:space="0" w:color="auto"/>
              <w:bottom w:val="nil"/>
              <w:right w:val="nil"/>
            </w:tcBorders>
          </w:tcPr>
          <w:p w14:paraId="7A51E694" w14:textId="77777777" w:rsidR="00BB1567" w:rsidRPr="0068310D" w:rsidRDefault="00BB1567" w:rsidP="001F591C">
            <w:pPr>
              <w:spacing w:line="240" w:lineRule="auto"/>
              <w:jc w:val="both"/>
              <w:rPr>
                <w:rFonts w:ascii="Verdana" w:hAnsi="Verdana" w:cs="Arial"/>
                <w:sz w:val="20"/>
                <w:lang w:eastAsia="ca-ES"/>
              </w:rPr>
            </w:pPr>
          </w:p>
        </w:tc>
        <w:tc>
          <w:tcPr>
            <w:tcW w:w="1651" w:type="dxa"/>
            <w:gridSpan w:val="2"/>
            <w:tcBorders>
              <w:top w:val="nil"/>
              <w:left w:val="nil"/>
              <w:bottom w:val="nil"/>
              <w:right w:val="nil"/>
            </w:tcBorders>
          </w:tcPr>
          <w:p w14:paraId="3307A5B7" w14:textId="77777777" w:rsidR="00BB1567" w:rsidRPr="0068310D" w:rsidRDefault="00BB1567" w:rsidP="001F591C">
            <w:pPr>
              <w:spacing w:line="240" w:lineRule="auto"/>
              <w:jc w:val="both"/>
              <w:rPr>
                <w:rFonts w:ascii="Verdana" w:hAnsi="Verdana" w:cs="Arial"/>
                <w:sz w:val="20"/>
                <w:lang w:eastAsia="ca-ES"/>
              </w:rPr>
            </w:pPr>
          </w:p>
        </w:tc>
      </w:tr>
      <w:tr w:rsidR="00BB1567" w:rsidRPr="0068310D" w14:paraId="7DDF7B7A" w14:textId="77777777" w:rsidTr="002A758C">
        <w:trPr>
          <w:gridAfter w:val="1"/>
          <w:wAfter w:w="391" w:type="dxa"/>
          <w:trHeight w:val="270"/>
        </w:trPr>
        <w:tc>
          <w:tcPr>
            <w:tcW w:w="4536" w:type="dxa"/>
            <w:gridSpan w:val="2"/>
            <w:shd w:val="clear" w:color="auto" w:fill="auto"/>
            <w:noWrap/>
            <w:vAlign w:val="center"/>
            <w:hideMark/>
          </w:tcPr>
          <w:p w14:paraId="430A20CF" w14:textId="77777777" w:rsidR="00BB1567" w:rsidRPr="00BB1567" w:rsidRDefault="00BB1567" w:rsidP="001F591C">
            <w:pPr>
              <w:spacing w:line="240" w:lineRule="auto"/>
              <w:jc w:val="both"/>
              <w:rPr>
                <w:rFonts w:ascii="Verdana" w:hAnsi="Verdana" w:cs="Arial"/>
                <w:sz w:val="20"/>
                <w:lang w:eastAsia="ca-ES"/>
              </w:rPr>
            </w:pPr>
            <w:r w:rsidRPr="00BB1567">
              <w:rPr>
                <w:rFonts w:ascii="Verdana" w:hAnsi="Verdana" w:cs="Arial"/>
                <w:sz w:val="20"/>
                <w:lang w:eastAsia="ca-ES"/>
              </w:rPr>
              <w:t>Móviles y otros dispositivos</w:t>
            </w:r>
          </w:p>
        </w:tc>
        <w:tc>
          <w:tcPr>
            <w:tcW w:w="1651" w:type="dxa"/>
            <w:gridSpan w:val="2"/>
            <w:tcBorders>
              <w:right w:val="single" w:sz="4" w:space="0" w:color="auto"/>
            </w:tcBorders>
          </w:tcPr>
          <w:p w14:paraId="76996F00" w14:textId="77777777" w:rsidR="00BB1567" w:rsidRPr="0068310D"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c>
          <w:tcPr>
            <w:tcW w:w="1651" w:type="dxa"/>
            <w:tcBorders>
              <w:top w:val="nil"/>
              <w:left w:val="single" w:sz="4" w:space="0" w:color="auto"/>
              <w:bottom w:val="nil"/>
              <w:right w:val="nil"/>
            </w:tcBorders>
          </w:tcPr>
          <w:p w14:paraId="77444FFA" w14:textId="77777777" w:rsidR="00BB1567" w:rsidRPr="0068310D" w:rsidRDefault="00BB1567" w:rsidP="001F591C">
            <w:pPr>
              <w:spacing w:line="240" w:lineRule="auto"/>
              <w:jc w:val="both"/>
              <w:rPr>
                <w:rFonts w:ascii="Verdana" w:hAnsi="Verdana" w:cs="Arial"/>
                <w:sz w:val="20"/>
                <w:lang w:eastAsia="ca-ES"/>
              </w:rPr>
            </w:pPr>
          </w:p>
        </w:tc>
        <w:tc>
          <w:tcPr>
            <w:tcW w:w="1651" w:type="dxa"/>
            <w:gridSpan w:val="2"/>
            <w:tcBorders>
              <w:top w:val="nil"/>
              <w:left w:val="nil"/>
              <w:bottom w:val="nil"/>
              <w:right w:val="nil"/>
            </w:tcBorders>
          </w:tcPr>
          <w:p w14:paraId="12BD2920" w14:textId="77777777" w:rsidR="00BB1567" w:rsidRPr="0068310D" w:rsidRDefault="00BB1567" w:rsidP="001F591C">
            <w:pPr>
              <w:spacing w:line="240" w:lineRule="auto"/>
              <w:jc w:val="both"/>
              <w:rPr>
                <w:rFonts w:ascii="Verdana" w:hAnsi="Verdana" w:cs="Arial"/>
                <w:sz w:val="20"/>
                <w:lang w:eastAsia="ca-ES"/>
              </w:rPr>
            </w:pPr>
          </w:p>
        </w:tc>
      </w:tr>
      <w:tr w:rsidR="00637C01" w:rsidRPr="00637C01" w14:paraId="1033FF1E" w14:textId="77777777" w:rsidTr="002A7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8472" w:type="dxa"/>
            <w:gridSpan w:val="6"/>
            <w:tcBorders>
              <w:top w:val="single" w:sz="8" w:space="0" w:color="auto"/>
              <w:left w:val="single" w:sz="8" w:space="0" w:color="auto"/>
              <w:bottom w:val="single" w:sz="8" w:space="0" w:color="auto"/>
              <w:right w:val="single" w:sz="4" w:space="0" w:color="000000"/>
            </w:tcBorders>
            <w:shd w:val="clear" w:color="auto" w:fill="auto"/>
            <w:vAlign w:val="center"/>
            <w:hideMark/>
          </w:tcPr>
          <w:p w14:paraId="0190E2C6" w14:textId="77777777" w:rsidR="00637C01" w:rsidRPr="00637C01" w:rsidRDefault="00637C01" w:rsidP="001F591C">
            <w:pPr>
              <w:spacing w:line="240" w:lineRule="auto"/>
              <w:jc w:val="both"/>
              <w:rPr>
                <w:rFonts w:ascii="Verdana" w:hAnsi="Verdana" w:cs="Arial"/>
                <w:b/>
                <w:bCs/>
                <w:sz w:val="20"/>
                <w:lang w:eastAsia="ca-ES"/>
              </w:rPr>
            </w:pPr>
            <w:r w:rsidRPr="00637C01">
              <w:rPr>
                <w:rFonts w:ascii="Verdana" w:hAnsi="Verdana" w:cs="Arial"/>
                <w:b/>
                <w:bCs/>
                <w:sz w:val="20"/>
                <w:lang w:eastAsia="ca-ES"/>
              </w:rPr>
              <w:t>Costes tecnológicos (sin comisión de agencia aplicado)</w:t>
            </w:r>
          </w:p>
        </w:tc>
        <w:tc>
          <w:tcPr>
            <w:tcW w:w="1408" w:type="dxa"/>
            <w:gridSpan w:val="2"/>
            <w:tcBorders>
              <w:top w:val="single" w:sz="8" w:space="0" w:color="auto"/>
              <w:left w:val="nil"/>
              <w:bottom w:val="single" w:sz="8" w:space="0" w:color="auto"/>
              <w:right w:val="single" w:sz="4" w:space="0" w:color="auto"/>
            </w:tcBorders>
            <w:shd w:val="clear" w:color="auto" w:fill="auto"/>
            <w:vAlign w:val="center"/>
            <w:hideMark/>
          </w:tcPr>
          <w:p w14:paraId="2E586553" w14:textId="77777777" w:rsidR="00637C01" w:rsidRPr="00637C01" w:rsidRDefault="00637C01" w:rsidP="001F591C">
            <w:pPr>
              <w:spacing w:line="240" w:lineRule="auto"/>
              <w:jc w:val="both"/>
              <w:rPr>
                <w:rFonts w:ascii="Verdana" w:hAnsi="Verdana" w:cs="Arial"/>
                <w:sz w:val="20"/>
                <w:lang w:eastAsia="ca-ES"/>
              </w:rPr>
            </w:pPr>
            <w:r w:rsidRPr="0068310D">
              <w:rPr>
                <w:rFonts w:ascii="Verdana" w:hAnsi="Verdana" w:cs="Arial"/>
                <w:sz w:val="20"/>
                <w:lang w:eastAsia="ca-ES"/>
              </w:rPr>
              <w:t>Puntuación</w:t>
            </w:r>
          </w:p>
        </w:tc>
      </w:tr>
      <w:tr w:rsidR="00637C01" w:rsidRPr="00637C01" w14:paraId="1A4F568D" w14:textId="77777777" w:rsidTr="002A7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4849" w:type="dxa"/>
            <w:gridSpan w:val="3"/>
            <w:vMerge w:val="restart"/>
            <w:tcBorders>
              <w:top w:val="nil"/>
              <w:left w:val="single" w:sz="8" w:space="0" w:color="auto"/>
              <w:bottom w:val="single" w:sz="4" w:space="0" w:color="000000"/>
              <w:right w:val="nil"/>
            </w:tcBorders>
            <w:shd w:val="clear" w:color="auto" w:fill="auto"/>
            <w:noWrap/>
            <w:vAlign w:val="center"/>
            <w:hideMark/>
          </w:tcPr>
          <w:p w14:paraId="35CED856" w14:textId="77777777" w:rsidR="00637C01" w:rsidRPr="00637C01" w:rsidRDefault="00637C01" w:rsidP="001F591C">
            <w:pPr>
              <w:spacing w:line="240" w:lineRule="auto"/>
              <w:jc w:val="both"/>
              <w:rPr>
                <w:rFonts w:ascii="Verdana" w:hAnsi="Verdana" w:cs="Arial"/>
                <w:sz w:val="20"/>
                <w:lang w:eastAsia="ca-ES"/>
              </w:rPr>
            </w:pPr>
            <w:r w:rsidRPr="00637C01">
              <w:rPr>
                <w:rFonts w:ascii="Verdana" w:hAnsi="Verdana" w:cs="Arial"/>
                <w:sz w:val="20"/>
                <w:lang w:eastAsia="ca-ES"/>
              </w:rPr>
              <w:t>En concepto del peso del anuncio</w:t>
            </w:r>
          </w:p>
        </w:tc>
        <w:tc>
          <w:tcPr>
            <w:tcW w:w="36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B4E2070" w14:textId="77777777" w:rsidR="00637C01" w:rsidRPr="00637C01" w:rsidRDefault="00637C01" w:rsidP="001F591C">
            <w:pPr>
              <w:spacing w:line="240" w:lineRule="auto"/>
              <w:jc w:val="both"/>
              <w:rPr>
                <w:rFonts w:ascii="Verdana" w:hAnsi="Verdana" w:cs="Arial"/>
                <w:sz w:val="20"/>
                <w:lang w:eastAsia="ca-ES"/>
              </w:rPr>
            </w:pPr>
            <w:proofErr w:type="spellStart"/>
            <w:r w:rsidRPr="00637C01">
              <w:rPr>
                <w:rFonts w:ascii="Verdana" w:hAnsi="Verdana" w:cs="Arial"/>
                <w:sz w:val="20"/>
                <w:lang w:eastAsia="ca-ES"/>
              </w:rPr>
              <w:t>Rich</w:t>
            </w:r>
            <w:proofErr w:type="spellEnd"/>
            <w:r w:rsidRPr="00637C01">
              <w:rPr>
                <w:rFonts w:ascii="Verdana" w:hAnsi="Verdana" w:cs="Arial"/>
                <w:sz w:val="20"/>
                <w:lang w:eastAsia="ca-ES"/>
              </w:rPr>
              <w:t xml:space="preserve"> media (sin vídeo) hasta 300kb</w:t>
            </w:r>
          </w:p>
        </w:tc>
        <w:tc>
          <w:tcPr>
            <w:tcW w:w="1408" w:type="dxa"/>
            <w:gridSpan w:val="2"/>
            <w:tcBorders>
              <w:top w:val="nil"/>
              <w:left w:val="single" w:sz="4" w:space="0" w:color="auto"/>
              <w:bottom w:val="single" w:sz="4" w:space="0" w:color="auto"/>
              <w:right w:val="single" w:sz="4" w:space="0" w:color="auto"/>
            </w:tcBorders>
            <w:shd w:val="clear" w:color="000000" w:fill="D9D9D9"/>
            <w:vAlign w:val="center"/>
          </w:tcPr>
          <w:p w14:paraId="5F3F4BE4" w14:textId="77777777" w:rsidR="00637C01" w:rsidRPr="00637C01"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r>
      <w:tr w:rsidR="00637C01" w:rsidRPr="00637C01" w14:paraId="587B3B29" w14:textId="77777777" w:rsidTr="002A7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4849" w:type="dxa"/>
            <w:gridSpan w:val="3"/>
            <w:vMerge/>
            <w:tcBorders>
              <w:top w:val="nil"/>
              <w:left w:val="single" w:sz="8" w:space="0" w:color="auto"/>
              <w:bottom w:val="single" w:sz="4" w:space="0" w:color="000000"/>
              <w:right w:val="nil"/>
            </w:tcBorders>
            <w:vAlign w:val="center"/>
            <w:hideMark/>
          </w:tcPr>
          <w:p w14:paraId="70B82833" w14:textId="77777777" w:rsidR="00637C01" w:rsidRPr="00637C01" w:rsidRDefault="00637C01" w:rsidP="001F591C">
            <w:pPr>
              <w:spacing w:line="240" w:lineRule="auto"/>
              <w:jc w:val="both"/>
              <w:rPr>
                <w:rFonts w:ascii="Verdana" w:hAnsi="Verdana" w:cs="Arial"/>
                <w:sz w:val="20"/>
                <w:lang w:eastAsia="ca-ES"/>
              </w:rPr>
            </w:pPr>
          </w:p>
        </w:tc>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B2995" w14:textId="77777777" w:rsidR="00637C01" w:rsidRPr="00637C01" w:rsidRDefault="00637C01" w:rsidP="001F591C">
            <w:pPr>
              <w:spacing w:line="240" w:lineRule="auto"/>
              <w:jc w:val="both"/>
              <w:rPr>
                <w:rFonts w:ascii="Verdana" w:hAnsi="Verdana" w:cs="Arial"/>
                <w:sz w:val="20"/>
                <w:lang w:eastAsia="ca-ES"/>
              </w:rPr>
            </w:pPr>
            <w:proofErr w:type="spellStart"/>
            <w:r w:rsidRPr="00637C01">
              <w:rPr>
                <w:rFonts w:ascii="Verdana" w:hAnsi="Verdana" w:cs="Arial"/>
                <w:sz w:val="20"/>
                <w:lang w:eastAsia="ca-ES"/>
              </w:rPr>
              <w:t>Rich</w:t>
            </w:r>
            <w:proofErr w:type="spellEnd"/>
            <w:r w:rsidRPr="00637C01">
              <w:rPr>
                <w:rFonts w:ascii="Verdana" w:hAnsi="Verdana" w:cs="Arial"/>
                <w:sz w:val="20"/>
                <w:lang w:eastAsia="ca-ES"/>
              </w:rPr>
              <w:t xml:space="preserve"> media (con vídeo) más de 300kb</w:t>
            </w:r>
          </w:p>
        </w:tc>
        <w:tc>
          <w:tcPr>
            <w:tcW w:w="1408" w:type="dxa"/>
            <w:gridSpan w:val="2"/>
            <w:tcBorders>
              <w:top w:val="nil"/>
              <w:left w:val="single" w:sz="4" w:space="0" w:color="auto"/>
              <w:bottom w:val="single" w:sz="4" w:space="0" w:color="auto"/>
              <w:right w:val="single" w:sz="4" w:space="0" w:color="auto"/>
            </w:tcBorders>
            <w:shd w:val="clear" w:color="000000" w:fill="D9D9D9"/>
            <w:vAlign w:val="center"/>
          </w:tcPr>
          <w:p w14:paraId="4FA7191D" w14:textId="77777777" w:rsidR="00637C01" w:rsidRPr="00637C01"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r>
      <w:tr w:rsidR="00637C01" w:rsidRPr="00637C01" w14:paraId="1AE18F6D" w14:textId="77777777" w:rsidTr="002A7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8472" w:type="dxa"/>
            <w:gridSpan w:val="6"/>
            <w:tcBorders>
              <w:top w:val="nil"/>
              <w:left w:val="single" w:sz="8" w:space="0" w:color="auto"/>
              <w:bottom w:val="nil"/>
              <w:right w:val="single" w:sz="4" w:space="0" w:color="000000"/>
            </w:tcBorders>
            <w:shd w:val="clear" w:color="auto" w:fill="auto"/>
            <w:noWrap/>
            <w:vAlign w:val="center"/>
            <w:hideMark/>
          </w:tcPr>
          <w:p w14:paraId="0A9974A1" w14:textId="77777777" w:rsidR="00637C01" w:rsidRPr="00637C01" w:rsidRDefault="00637C01" w:rsidP="001F591C">
            <w:pPr>
              <w:spacing w:line="240" w:lineRule="auto"/>
              <w:jc w:val="both"/>
              <w:rPr>
                <w:rFonts w:ascii="Verdana" w:hAnsi="Verdana" w:cs="Arial"/>
                <w:sz w:val="20"/>
                <w:lang w:eastAsia="ca-ES"/>
              </w:rPr>
            </w:pPr>
            <w:r w:rsidRPr="00637C01">
              <w:rPr>
                <w:rFonts w:ascii="Verdana" w:hAnsi="Verdana" w:cs="Arial"/>
                <w:sz w:val="20"/>
                <w:lang w:eastAsia="ca-ES"/>
              </w:rPr>
              <w:t>En concepto del control de la campaña</w:t>
            </w:r>
          </w:p>
        </w:tc>
        <w:tc>
          <w:tcPr>
            <w:tcW w:w="1408" w:type="dxa"/>
            <w:gridSpan w:val="2"/>
            <w:tcBorders>
              <w:top w:val="nil"/>
              <w:left w:val="nil"/>
              <w:bottom w:val="nil"/>
              <w:right w:val="single" w:sz="4" w:space="0" w:color="auto"/>
            </w:tcBorders>
            <w:shd w:val="clear" w:color="000000" w:fill="D9D9D9"/>
            <w:vAlign w:val="center"/>
          </w:tcPr>
          <w:p w14:paraId="3C1C0B12" w14:textId="77777777" w:rsidR="00637C01" w:rsidRPr="00637C01"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r>
      <w:tr w:rsidR="00637C01" w:rsidRPr="0068310D" w14:paraId="3084A772" w14:textId="77777777" w:rsidTr="002A7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8472"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5A4812ED" w14:textId="77777777" w:rsidR="00637C01" w:rsidRPr="00637C01" w:rsidRDefault="00637C01" w:rsidP="001F591C">
            <w:pPr>
              <w:spacing w:line="240" w:lineRule="auto"/>
              <w:jc w:val="both"/>
              <w:rPr>
                <w:rFonts w:ascii="Verdana" w:hAnsi="Verdana" w:cs="Arial"/>
                <w:b/>
                <w:bCs/>
                <w:sz w:val="20"/>
                <w:lang w:eastAsia="ca-ES"/>
              </w:rPr>
            </w:pPr>
            <w:r w:rsidRPr="00637C01">
              <w:rPr>
                <w:rFonts w:ascii="Verdana" w:hAnsi="Verdana" w:cs="Arial"/>
                <w:b/>
                <w:bCs/>
                <w:sz w:val="20"/>
                <w:lang w:eastAsia="ca-ES"/>
              </w:rPr>
              <w:t>Comisión de agencia máxima aplicada a los medios digitales (%):</w:t>
            </w:r>
          </w:p>
        </w:tc>
        <w:tc>
          <w:tcPr>
            <w:tcW w:w="1408" w:type="dxa"/>
            <w:gridSpan w:val="2"/>
            <w:tcBorders>
              <w:top w:val="single" w:sz="8" w:space="0" w:color="auto"/>
              <w:left w:val="nil"/>
              <w:bottom w:val="single" w:sz="8" w:space="0" w:color="auto"/>
              <w:right w:val="single" w:sz="4" w:space="0" w:color="auto"/>
            </w:tcBorders>
            <w:shd w:val="clear" w:color="auto" w:fill="auto"/>
            <w:vAlign w:val="center"/>
          </w:tcPr>
          <w:p w14:paraId="1A0AEF22" w14:textId="77777777" w:rsidR="00637C01" w:rsidRPr="00637C01" w:rsidRDefault="00637C01" w:rsidP="002A758C">
            <w:pPr>
              <w:spacing w:line="240" w:lineRule="auto"/>
              <w:jc w:val="center"/>
              <w:rPr>
                <w:rFonts w:ascii="Verdana" w:hAnsi="Verdana" w:cs="Arial"/>
                <w:sz w:val="20"/>
                <w:lang w:eastAsia="ca-ES"/>
              </w:rPr>
            </w:pPr>
            <w:r w:rsidRPr="0068310D">
              <w:rPr>
                <w:rFonts w:ascii="Verdana" w:hAnsi="Verdana" w:cs="Arial"/>
                <w:sz w:val="20"/>
                <w:lang w:eastAsia="ca-ES"/>
              </w:rPr>
              <w:t>5</w:t>
            </w:r>
          </w:p>
        </w:tc>
      </w:tr>
    </w:tbl>
    <w:p w14:paraId="53172DDB" w14:textId="77777777" w:rsidR="002A758C" w:rsidRDefault="002A758C" w:rsidP="001F591C">
      <w:pPr>
        <w:autoSpaceDE w:val="0"/>
        <w:autoSpaceDN w:val="0"/>
        <w:adjustRightInd w:val="0"/>
        <w:spacing w:line="240" w:lineRule="auto"/>
        <w:ind w:left="-27"/>
        <w:jc w:val="both"/>
        <w:rPr>
          <w:rFonts w:ascii="Verdana" w:hAnsi="Verdana" w:cs="Arial"/>
          <w:sz w:val="20"/>
        </w:rPr>
      </w:pPr>
    </w:p>
    <w:p w14:paraId="23DD0CFD" w14:textId="77777777" w:rsidR="002A758C" w:rsidRDefault="002A758C" w:rsidP="001F591C">
      <w:pPr>
        <w:autoSpaceDE w:val="0"/>
        <w:autoSpaceDN w:val="0"/>
        <w:adjustRightInd w:val="0"/>
        <w:spacing w:line="240" w:lineRule="auto"/>
        <w:ind w:left="-27"/>
        <w:jc w:val="both"/>
        <w:rPr>
          <w:rFonts w:ascii="Verdana" w:hAnsi="Verdana" w:cs="Arial"/>
          <w:sz w:val="20"/>
        </w:rPr>
      </w:pPr>
    </w:p>
    <w:p w14:paraId="30E7B30D" w14:textId="77777777" w:rsidR="002A758C" w:rsidRDefault="002A758C" w:rsidP="001F591C">
      <w:pPr>
        <w:autoSpaceDE w:val="0"/>
        <w:autoSpaceDN w:val="0"/>
        <w:adjustRightInd w:val="0"/>
        <w:spacing w:line="240" w:lineRule="auto"/>
        <w:ind w:left="-27"/>
        <w:jc w:val="both"/>
        <w:rPr>
          <w:rFonts w:ascii="Verdana" w:hAnsi="Verdana" w:cs="Arial"/>
          <w:sz w:val="20"/>
        </w:rPr>
      </w:pPr>
    </w:p>
    <w:p w14:paraId="38DDFD0F" w14:textId="77777777" w:rsidR="003C66BD" w:rsidRPr="00DA7520" w:rsidRDefault="00737B1B" w:rsidP="001F591C">
      <w:pPr>
        <w:autoSpaceDE w:val="0"/>
        <w:autoSpaceDN w:val="0"/>
        <w:adjustRightInd w:val="0"/>
        <w:spacing w:line="240" w:lineRule="auto"/>
        <w:ind w:left="-27"/>
        <w:jc w:val="both"/>
        <w:rPr>
          <w:rFonts w:ascii="Verdana" w:hAnsi="Verdana" w:cs="Arial"/>
          <w:b/>
          <w:bCs/>
          <w:sz w:val="20"/>
        </w:rPr>
      </w:pPr>
      <w:r w:rsidRPr="00DA7520">
        <w:rPr>
          <w:rFonts w:ascii="Verdana" w:hAnsi="Verdana" w:cs="Arial"/>
          <w:b/>
          <w:bCs/>
          <w:sz w:val="20"/>
        </w:rPr>
        <w:t>Distribución de puntos para los medios radiofónicos (hasta 100 puntos)</w:t>
      </w:r>
    </w:p>
    <w:p w14:paraId="37420536" w14:textId="77777777" w:rsidR="00737B1B" w:rsidRDefault="00737B1B" w:rsidP="001F591C">
      <w:pPr>
        <w:autoSpaceDE w:val="0"/>
        <w:autoSpaceDN w:val="0"/>
        <w:adjustRightInd w:val="0"/>
        <w:spacing w:line="240" w:lineRule="auto"/>
        <w:ind w:left="-27"/>
        <w:jc w:val="both"/>
        <w:rPr>
          <w:rFonts w:ascii="Verdana" w:hAnsi="Verdana" w:cs="Arial"/>
          <w:sz w:val="20"/>
        </w:rPr>
      </w:pPr>
    </w:p>
    <w:tbl>
      <w:tblPr>
        <w:tblW w:w="9629" w:type="dxa"/>
        <w:tblInd w:w="80" w:type="dxa"/>
        <w:tblCellMar>
          <w:left w:w="70" w:type="dxa"/>
          <w:right w:w="70" w:type="dxa"/>
        </w:tblCellMar>
        <w:tblLook w:val="04A0" w:firstRow="1" w:lastRow="0" w:firstColumn="1" w:lastColumn="0" w:noHBand="0" w:noVBand="1"/>
      </w:tblPr>
      <w:tblGrid>
        <w:gridCol w:w="2826"/>
        <w:gridCol w:w="2270"/>
        <w:gridCol w:w="2265"/>
        <w:gridCol w:w="61"/>
        <w:gridCol w:w="2207"/>
      </w:tblGrid>
      <w:tr w:rsidR="00DA7520" w:rsidRPr="0068310D" w14:paraId="5F069CDD" w14:textId="77777777" w:rsidTr="00DA7520">
        <w:trPr>
          <w:trHeight w:val="1935"/>
        </w:trPr>
        <w:tc>
          <w:tcPr>
            <w:tcW w:w="28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ACEBD82" w14:textId="77777777" w:rsidR="00DA7520" w:rsidRPr="00637C01" w:rsidRDefault="00DA7520" w:rsidP="001F591C">
            <w:pPr>
              <w:spacing w:line="240" w:lineRule="auto"/>
              <w:ind w:firstLineChars="100" w:firstLine="201"/>
              <w:jc w:val="both"/>
              <w:rPr>
                <w:rFonts w:ascii="Verdana" w:hAnsi="Verdana" w:cs="Arial"/>
                <w:b/>
                <w:bCs/>
                <w:sz w:val="20"/>
                <w:lang w:eastAsia="ca-ES"/>
              </w:rPr>
            </w:pPr>
            <w:r w:rsidRPr="00637C01">
              <w:rPr>
                <w:rFonts w:ascii="Verdana" w:hAnsi="Verdana" w:cs="Arial"/>
                <w:b/>
                <w:bCs/>
                <w:sz w:val="20"/>
                <w:lang w:eastAsia="ca-ES"/>
              </w:rPr>
              <w:t>Soportes</w:t>
            </w:r>
          </w:p>
        </w:tc>
        <w:tc>
          <w:tcPr>
            <w:tcW w:w="2270" w:type="dxa"/>
            <w:tcBorders>
              <w:top w:val="single" w:sz="8" w:space="0" w:color="auto"/>
              <w:left w:val="nil"/>
              <w:bottom w:val="single" w:sz="8" w:space="0" w:color="auto"/>
              <w:right w:val="single" w:sz="4" w:space="0" w:color="auto"/>
            </w:tcBorders>
            <w:shd w:val="clear" w:color="auto" w:fill="auto"/>
            <w:vAlign w:val="center"/>
            <w:hideMark/>
          </w:tcPr>
          <w:p w14:paraId="68491CB6" w14:textId="77777777" w:rsidR="00DA7520" w:rsidRPr="00637C01" w:rsidRDefault="00DA7520" w:rsidP="001F591C">
            <w:pPr>
              <w:spacing w:line="240" w:lineRule="auto"/>
              <w:jc w:val="both"/>
              <w:rPr>
                <w:rFonts w:ascii="Verdana" w:hAnsi="Verdana" w:cs="Arial"/>
                <w:b/>
                <w:bCs/>
                <w:sz w:val="20"/>
                <w:lang w:eastAsia="ca-ES"/>
              </w:rPr>
            </w:pPr>
            <w:r w:rsidRPr="00637C01">
              <w:rPr>
                <w:rFonts w:ascii="Verdana" w:hAnsi="Verdana" w:cs="Arial"/>
                <w:b/>
                <w:bCs/>
                <w:sz w:val="20"/>
                <w:lang w:eastAsia="ca-ES"/>
              </w:rPr>
              <w:t>Horario prime time (PT)</w:t>
            </w:r>
          </w:p>
        </w:tc>
        <w:tc>
          <w:tcPr>
            <w:tcW w:w="2265" w:type="dxa"/>
            <w:tcBorders>
              <w:top w:val="single" w:sz="8" w:space="0" w:color="auto"/>
              <w:left w:val="nil"/>
              <w:bottom w:val="single" w:sz="8" w:space="0" w:color="auto"/>
              <w:right w:val="single" w:sz="4" w:space="0" w:color="auto"/>
            </w:tcBorders>
            <w:shd w:val="clear" w:color="auto" w:fill="auto"/>
            <w:vAlign w:val="center"/>
            <w:hideMark/>
          </w:tcPr>
          <w:p w14:paraId="57DF4EF4" w14:textId="77777777" w:rsidR="00DA7520" w:rsidRPr="00637C01" w:rsidRDefault="00DA7520" w:rsidP="002A758C">
            <w:pPr>
              <w:spacing w:line="240" w:lineRule="auto"/>
              <w:jc w:val="center"/>
              <w:rPr>
                <w:rFonts w:ascii="Verdana" w:hAnsi="Verdana" w:cs="Arial"/>
                <w:b/>
                <w:bCs/>
                <w:sz w:val="20"/>
                <w:lang w:eastAsia="ca-ES"/>
              </w:rPr>
            </w:pPr>
            <w:r w:rsidRPr="0068310D">
              <w:rPr>
                <w:rFonts w:ascii="Verdana" w:hAnsi="Verdana" w:cs="Arial"/>
                <w:b/>
                <w:bCs/>
                <w:sz w:val="20"/>
                <w:lang w:eastAsia="ca-ES"/>
              </w:rPr>
              <w:t>Puntuación Descuento mínimo (%) en horario prime time (PT)</w:t>
            </w:r>
          </w:p>
        </w:tc>
        <w:tc>
          <w:tcPr>
            <w:tcW w:w="2268" w:type="dxa"/>
            <w:gridSpan w:val="2"/>
            <w:tcBorders>
              <w:top w:val="single" w:sz="8" w:space="0" w:color="auto"/>
              <w:left w:val="nil"/>
              <w:bottom w:val="single" w:sz="8" w:space="0" w:color="auto"/>
              <w:right w:val="single" w:sz="4" w:space="0" w:color="auto"/>
            </w:tcBorders>
            <w:shd w:val="clear" w:color="auto" w:fill="auto"/>
            <w:vAlign w:val="center"/>
            <w:hideMark/>
          </w:tcPr>
          <w:p w14:paraId="2CE4C281" w14:textId="77777777" w:rsidR="00DA7520" w:rsidRPr="00637C01" w:rsidRDefault="00DA7520" w:rsidP="002A758C">
            <w:pPr>
              <w:spacing w:line="240" w:lineRule="auto"/>
              <w:jc w:val="center"/>
              <w:rPr>
                <w:rFonts w:ascii="Verdana" w:hAnsi="Verdana" w:cs="Arial"/>
                <w:b/>
                <w:bCs/>
                <w:sz w:val="20"/>
                <w:lang w:eastAsia="ca-ES"/>
              </w:rPr>
            </w:pPr>
            <w:r w:rsidRPr="0068310D">
              <w:rPr>
                <w:rFonts w:ascii="Verdana" w:hAnsi="Verdana" w:cs="Arial"/>
                <w:b/>
                <w:bCs/>
                <w:sz w:val="20"/>
                <w:lang w:eastAsia="ca-ES"/>
              </w:rPr>
              <w:t>Puntuación Descuento mínimo (%) por el resto de días y franjas horarias de las emisoras con PT especificado y por todos los días y franjas de las emisoras sin PT especificado</w:t>
            </w:r>
          </w:p>
        </w:tc>
      </w:tr>
      <w:tr w:rsidR="00DA7520" w:rsidRPr="0068310D" w14:paraId="69A5086D" w14:textId="77777777" w:rsidTr="00DA7520">
        <w:trPr>
          <w:trHeight w:val="300"/>
        </w:trPr>
        <w:tc>
          <w:tcPr>
            <w:tcW w:w="282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BBCA780" w14:textId="1DABF743" w:rsidR="00DA7520" w:rsidRPr="00637C01" w:rsidRDefault="00DA7520" w:rsidP="001F591C">
            <w:pPr>
              <w:spacing w:line="240" w:lineRule="auto"/>
              <w:ind w:firstLineChars="100" w:firstLine="200"/>
              <w:jc w:val="both"/>
              <w:rPr>
                <w:rFonts w:ascii="Verdana" w:hAnsi="Verdana" w:cs="Arial"/>
                <w:sz w:val="20"/>
                <w:lang w:eastAsia="ca-ES"/>
              </w:rPr>
            </w:pPr>
            <w:r w:rsidRPr="00637C01">
              <w:rPr>
                <w:rFonts w:ascii="Verdana" w:hAnsi="Verdana" w:cs="Arial"/>
                <w:sz w:val="20"/>
                <w:lang w:eastAsia="ca-ES"/>
              </w:rPr>
              <w:t>Catalu</w:t>
            </w:r>
            <w:r w:rsidR="002A758C">
              <w:rPr>
                <w:rFonts w:ascii="Verdana" w:hAnsi="Verdana" w:cs="Arial"/>
                <w:sz w:val="20"/>
                <w:lang w:eastAsia="ca-ES"/>
              </w:rPr>
              <w:t>ny</w:t>
            </w:r>
            <w:r w:rsidRPr="00637C01">
              <w:rPr>
                <w:rFonts w:ascii="Verdana" w:hAnsi="Verdana" w:cs="Arial"/>
                <w:sz w:val="20"/>
                <w:lang w:eastAsia="ca-ES"/>
              </w:rPr>
              <w:t>a Radio</w:t>
            </w:r>
          </w:p>
        </w:tc>
        <w:tc>
          <w:tcPr>
            <w:tcW w:w="2270" w:type="dxa"/>
            <w:tcBorders>
              <w:top w:val="nil"/>
              <w:left w:val="nil"/>
              <w:bottom w:val="single" w:sz="4" w:space="0" w:color="auto"/>
              <w:right w:val="nil"/>
            </w:tcBorders>
            <w:shd w:val="clear" w:color="auto" w:fill="auto"/>
            <w:noWrap/>
            <w:vAlign w:val="center"/>
            <w:hideMark/>
          </w:tcPr>
          <w:p w14:paraId="2F728B7A" w14:textId="77777777" w:rsidR="00DA7520" w:rsidRPr="00637C01" w:rsidRDefault="00DA7520" w:rsidP="001F591C">
            <w:pPr>
              <w:spacing w:line="240" w:lineRule="auto"/>
              <w:jc w:val="both"/>
              <w:rPr>
                <w:rFonts w:ascii="Verdana" w:hAnsi="Verdana" w:cs="Arial"/>
                <w:sz w:val="20"/>
                <w:lang w:eastAsia="ca-ES"/>
              </w:rPr>
            </w:pPr>
            <w:proofErr w:type="spellStart"/>
            <w:r w:rsidRPr="00637C01">
              <w:rPr>
                <w:rFonts w:ascii="Verdana" w:hAnsi="Verdana" w:cs="Arial"/>
                <w:sz w:val="20"/>
                <w:lang w:eastAsia="ca-ES"/>
              </w:rPr>
              <w:t>dll-dv</w:t>
            </w:r>
            <w:proofErr w:type="spellEnd"/>
            <w:r w:rsidRPr="00637C01">
              <w:rPr>
                <w:rFonts w:ascii="Verdana" w:hAnsi="Verdana" w:cs="Arial"/>
                <w:sz w:val="20"/>
                <w:lang w:eastAsia="ca-ES"/>
              </w:rPr>
              <w:t xml:space="preserve"> 7:00-9:00h.</w:t>
            </w:r>
          </w:p>
        </w:tc>
        <w:tc>
          <w:tcPr>
            <w:tcW w:w="2265" w:type="dxa"/>
            <w:tcBorders>
              <w:top w:val="nil"/>
              <w:left w:val="single" w:sz="4" w:space="0" w:color="auto"/>
              <w:bottom w:val="single" w:sz="4" w:space="0" w:color="auto"/>
              <w:right w:val="single" w:sz="4" w:space="0" w:color="auto"/>
            </w:tcBorders>
            <w:shd w:val="clear" w:color="000000" w:fill="D9D9D9"/>
            <w:vAlign w:val="center"/>
          </w:tcPr>
          <w:p w14:paraId="585DA714" w14:textId="77777777" w:rsidR="00DA7520" w:rsidRPr="00637C01" w:rsidRDefault="00DA7520" w:rsidP="002A758C">
            <w:pPr>
              <w:spacing w:line="240" w:lineRule="auto"/>
              <w:jc w:val="center"/>
              <w:rPr>
                <w:rFonts w:ascii="Verdana" w:hAnsi="Verdana" w:cs="Arial"/>
                <w:sz w:val="20"/>
                <w:lang w:eastAsia="ca-ES"/>
              </w:rPr>
            </w:pPr>
            <w:r w:rsidRPr="00637C01">
              <w:rPr>
                <w:rFonts w:ascii="Verdana" w:hAnsi="Verdana" w:cs="Arial"/>
                <w:sz w:val="20"/>
                <w:lang w:eastAsia="ca-ES"/>
              </w:rPr>
              <w:t>6</w:t>
            </w:r>
          </w:p>
        </w:tc>
        <w:tc>
          <w:tcPr>
            <w:tcW w:w="2268" w:type="dxa"/>
            <w:gridSpan w:val="2"/>
            <w:tcBorders>
              <w:top w:val="single" w:sz="8" w:space="0" w:color="auto"/>
              <w:left w:val="single" w:sz="4" w:space="0" w:color="auto"/>
              <w:bottom w:val="nil"/>
              <w:right w:val="single" w:sz="4" w:space="0" w:color="auto"/>
            </w:tcBorders>
            <w:shd w:val="clear" w:color="000000" w:fill="FFFF99"/>
            <w:vAlign w:val="center"/>
          </w:tcPr>
          <w:p w14:paraId="1BDF895A" w14:textId="77777777" w:rsidR="00DA7520" w:rsidRPr="00637C01" w:rsidRDefault="00DA7520" w:rsidP="002A758C">
            <w:pPr>
              <w:spacing w:line="240" w:lineRule="auto"/>
              <w:jc w:val="center"/>
              <w:rPr>
                <w:rFonts w:ascii="Verdana" w:hAnsi="Verdana" w:cs="Arial"/>
                <w:sz w:val="20"/>
                <w:lang w:eastAsia="ca-ES"/>
              </w:rPr>
            </w:pPr>
            <w:r w:rsidRPr="0068310D">
              <w:rPr>
                <w:rFonts w:ascii="Verdana" w:hAnsi="Verdana" w:cs="Arial"/>
                <w:sz w:val="20"/>
                <w:lang w:eastAsia="ca-ES"/>
              </w:rPr>
              <w:t>3</w:t>
            </w:r>
          </w:p>
        </w:tc>
      </w:tr>
      <w:tr w:rsidR="00DA7520" w:rsidRPr="0068310D" w14:paraId="2A3D3D7A" w14:textId="77777777" w:rsidTr="00DA7520">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7B41296B" w14:textId="616D51FC" w:rsidR="00DA7520" w:rsidRPr="00637C01" w:rsidRDefault="00DA7520" w:rsidP="001F591C">
            <w:pPr>
              <w:spacing w:line="240" w:lineRule="auto"/>
              <w:ind w:firstLineChars="100" w:firstLine="200"/>
              <w:jc w:val="both"/>
              <w:rPr>
                <w:rFonts w:ascii="Verdana" w:hAnsi="Verdana" w:cs="Arial"/>
                <w:sz w:val="20"/>
                <w:lang w:eastAsia="ca-ES"/>
              </w:rPr>
            </w:pPr>
            <w:r w:rsidRPr="00637C01">
              <w:rPr>
                <w:rFonts w:ascii="Verdana" w:hAnsi="Verdana" w:cs="Arial"/>
                <w:sz w:val="20"/>
                <w:lang w:eastAsia="ca-ES"/>
              </w:rPr>
              <w:t>Catalu</w:t>
            </w:r>
            <w:r w:rsidR="002A758C">
              <w:rPr>
                <w:rFonts w:ascii="Verdana" w:hAnsi="Verdana" w:cs="Arial"/>
                <w:sz w:val="20"/>
                <w:lang w:eastAsia="ca-ES"/>
              </w:rPr>
              <w:t>ny</w:t>
            </w:r>
            <w:r w:rsidRPr="00637C01">
              <w:rPr>
                <w:rFonts w:ascii="Verdana" w:hAnsi="Verdana" w:cs="Arial"/>
                <w:sz w:val="20"/>
                <w:lang w:eastAsia="ca-ES"/>
              </w:rPr>
              <w:t xml:space="preserve">a </w:t>
            </w:r>
            <w:proofErr w:type="spellStart"/>
            <w:r w:rsidRPr="00637C01">
              <w:rPr>
                <w:rFonts w:ascii="Verdana" w:hAnsi="Verdana" w:cs="Arial"/>
                <w:sz w:val="20"/>
                <w:lang w:eastAsia="ca-ES"/>
              </w:rPr>
              <w:t>Informació</w:t>
            </w:r>
            <w:proofErr w:type="spellEnd"/>
          </w:p>
        </w:tc>
        <w:tc>
          <w:tcPr>
            <w:tcW w:w="2270" w:type="dxa"/>
            <w:tcBorders>
              <w:top w:val="nil"/>
              <w:left w:val="nil"/>
              <w:bottom w:val="single" w:sz="4" w:space="0" w:color="auto"/>
              <w:right w:val="nil"/>
            </w:tcBorders>
            <w:shd w:val="clear" w:color="auto" w:fill="auto"/>
            <w:noWrap/>
            <w:vAlign w:val="center"/>
            <w:hideMark/>
          </w:tcPr>
          <w:p w14:paraId="0DDED653" w14:textId="77777777" w:rsidR="00DA7520" w:rsidRPr="00637C01" w:rsidRDefault="00DA7520" w:rsidP="001F591C">
            <w:pPr>
              <w:spacing w:line="240" w:lineRule="auto"/>
              <w:jc w:val="both"/>
              <w:rPr>
                <w:rFonts w:ascii="Verdana" w:hAnsi="Verdana" w:cs="Arial"/>
                <w:sz w:val="20"/>
                <w:lang w:eastAsia="ca-ES"/>
              </w:rPr>
            </w:pPr>
            <w:proofErr w:type="spellStart"/>
            <w:r w:rsidRPr="00637C01">
              <w:rPr>
                <w:rFonts w:ascii="Verdana" w:hAnsi="Verdana" w:cs="Arial"/>
                <w:sz w:val="20"/>
                <w:lang w:eastAsia="ca-ES"/>
              </w:rPr>
              <w:t>dll-dv</w:t>
            </w:r>
            <w:proofErr w:type="spellEnd"/>
            <w:r w:rsidRPr="00637C01">
              <w:rPr>
                <w:rFonts w:ascii="Verdana" w:hAnsi="Verdana" w:cs="Arial"/>
                <w:sz w:val="20"/>
                <w:lang w:eastAsia="ca-ES"/>
              </w:rPr>
              <w:t xml:space="preserve"> 7:00-9:00h.</w:t>
            </w:r>
          </w:p>
        </w:tc>
        <w:tc>
          <w:tcPr>
            <w:tcW w:w="2265" w:type="dxa"/>
            <w:tcBorders>
              <w:top w:val="nil"/>
              <w:left w:val="single" w:sz="4" w:space="0" w:color="auto"/>
              <w:bottom w:val="single" w:sz="4" w:space="0" w:color="auto"/>
              <w:right w:val="single" w:sz="4" w:space="0" w:color="auto"/>
            </w:tcBorders>
            <w:shd w:val="clear" w:color="000000" w:fill="D9D9D9"/>
            <w:vAlign w:val="center"/>
          </w:tcPr>
          <w:p w14:paraId="38D0E9B9" w14:textId="77777777" w:rsidR="00DA7520" w:rsidRPr="00637C01" w:rsidRDefault="00DA7520" w:rsidP="002A758C">
            <w:pPr>
              <w:spacing w:line="240" w:lineRule="auto"/>
              <w:jc w:val="center"/>
              <w:rPr>
                <w:rFonts w:ascii="Verdana" w:hAnsi="Verdana" w:cs="Arial"/>
                <w:sz w:val="20"/>
                <w:lang w:eastAsia="ca-ES"/>
              </w:rPr>
            </w:pPr>
            <w:r w:rsidRPr="00637C01">
              <w:rPr>
                <w:rFonts w:ascii="Verdana" w:hAnsi="Verdana" w:cs="Arial"/>
                <w:sz w:val="20"/>
                <w:lang w:eastAsia="ca-ES"/>
              </w:rPr>
              <w:t>6</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41A32131" w14:textId="77777777" w:rsidR="00DA7520" w:rsidRPr="00637C01" w:rsidRDefault="00DA7520" w:rsidP="002A758C">
            <w:pPr>
              <w:spacing w:line="240" w:lineRule="auto"/>
              <w:jc w:val="center"/>
              <w:rPr>
                <w:rFonts w:ascii="Verdana" w:hAnsi="Verdana" w:cs="Arial"/>
                <w:sz w:val="20"/>
                <w:lang w:eastAsia="ca-ES"/>
              </w:rPr>
            </w:pPr>
            <w:r w:rsidRPr="0068310D">
              <w:rPr>
                <w:rFonts w:ascii="Verdana" w:hAnsi="Verdana" w:cs="Arial"/>
                <w:sz w:val="20"/>
                <w:lang w:eastAsia="ca-ES"/>
              </w:rPr>
              <w:t>3</w:t>
            </w:r>
          </w:p>
        </w:tc>
      </w:tr>
      <w:tr w:rsidR="00DA7520" w:rsidRPr="0068310D" w14:paraId="3CD6120D" w14:textId="77777777" w:rsidTr="00DA7520">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0A6C41A6" w14:textId="77777777" w:rsidR="00DA7520" w:rsidRPr="00637C01" w:rsidRDefault="00DA7520" w:rsidP="001F591C">
            <w:pPr>
              <w:spacing w:line="240" w:lineRule="auto"/>
              <w:ind w:firstLineChars="100" w:firstLine="200"/>
              <w:jc w:val="both"/>
              <w:rPr>
                <w:rFonts w:ascii="Verdana" w:hAnsi="Verdana" w:cs="Arial"/>
                <w:sz w:val="20"/>
                <w:lang w:eastAsia="ca-ES"/>
              </w:rPr>
            </w:pPr>
            <w:r w:rsidRPr="00637C01">
              <w:rPr>
                <w:rFonts w:ascii="Verdana" w:hAnsi="Verdana" w:cs="Arial"/>
                <w:sz w:val="20"/>
                <w:lang w:eastAsia="ca-ES"/>
              </w:rPr>
              <w:t>Resto de emisoras de la CCMA</w:t>
            </w:r>
          </w:p>
        </w:tc>
        <w:tc>
          <w:tcPr>
            <w:tcW w:w="2270" w:type="dxa"/>
            <w:tcBorders>
              <w:top w:val="nil"/>
              <w:left w:val="nil"/>
              <w:bottom w:val="single" w:sz="4" w:space="0" w:color="auto"/>
              <w:right w:val="nil"/>
            </w:tcBorders>
            <w:shd w:val="clear" w:color="auto" w:fill="auto"/>
            <w:noWrap/>
            <w:vAlign w:val="center"/>
            <w:hideMark/>
          </w:tcPr>
          <w:p w14:paraId="761F25FD" w14:textId="77777777" w:rsidR="00DA7520" w:rsidRPr="00637C01" w:rsidRDefault="00DA7520" w:rsidP="001F591C">
            <w:pPr>
              <w:spacing w:line="240" w:lineRule="auto"/>
              <w:jc w:val="both"/>
              <w:rPr>
                <w:rFonts w:ascii="Verdana" w:hAnsi="Verdana" w:cs="Arial"/>
                <w:sz w:val="20"/>
                <w:lang w:eastAsia="ca-ES"/>
              </w:rPr>
            </w:pPr>
            <w:proofErr w:type="spellStart"/>
            <w:r w:rsidRPr="00637C01">
              <w:rPr>
                <w:rFonts w:ascii="Verdana" w:hAnsi="Verdana" w:cs="Arial"/>
                <w:sz w:val="20"/>
                <w:lang w:eastAsia="ca-ES"/>
              </w:rPr>
              <w:t>dll-dv</w:t>
            </w:r>
            <w:proofErr w:type="spellEnd"/>
            <w:r w:rsidRPr="00637C01">
              <w:rPr>
                <w:rFonts w:ascii="Verdana" w:hAnsi="Verdana" w:cs="Arial"/>
                <w:sz w:val="20"/>
                <w:lang w:eastAsia="ca-ES"/>
              </w:rPr>
              <w:t xml:space="preserve"> 7:00-9:00h.</w:t>
            </w:r>
          </w:p>
        </w:tc>
        <w:tc>
          <w:tcPr>
            <w:tcW w:w="2265" w:type="dxa"/>
            <w:tcBorders>
              <w:top w:val="nil"/>
              <w:left w:val="single" w:sz="4" w:space="0" w:color="auto"/>
              <w:bottom w:val="single" w:sz="4" w:space="0" w:color="auto"/>
              <w:right w:val="single" w:sz="4" w:space="0" w:color="auto"/>
            </w:tcBorders>
            <w:shd w:val="clear" w:color="000000" w:fill="D9D9D9"/>
            <w:vAlign w:val="center"/>
          </w:tcPr>
          <w:p w14:paraId="24014CF4" w14:textId="77777777" w:rsidR="00DA7520" w:rsidRPr="00637C01" w:rsidRDefault="00DA7520" w:rsidP="002A758C">
            <w:pPr>
              <w:spacing w:line="240" w:lineRule="auto"/>
              <w:jc w:val="center"/>
              <w:rPr>
                <w:rFonts w:ascii="Verdana" w:hAnsi="Verdana" w:cs="Arial"/>
                <w:sz w:val="20"/>
                <w:lang w:eastAsia="ca-ES"/>
              </w:rPr>
            </w:pPr>
            <w:r w:rsidRPr="00637C01">
              <w:rPr>
                <w:rFonts w:ascii="Verdana" w:hAnsi="Verdana" w:cs="Arial"/>
                <w:sz w:val="20"/>
                <w:lang w:eastAsia="ca-ES"/>
              </w:rPr>
              <w:t>4</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60F1F1CC" w14:textId="77777777" w:rsidR="00DA7520" w:rsidRPr="00637C01" w:rsidRDefault="00DA7520" w:rsidP="002A758C">
            <w:pPr>
              <w:spacing w:line="240" w:lineRule="auto"/>
              <w:jc w:val="center"/>
              <w:rPr>
                <w:rFonts w:ascii="Verdana" w:hAnsi="Verdana" w:cs="Arial"/>
                <w:sz w:val="20"/>
                <w:lang w:eastAsia="ca-ES"/>
              </w:rPr>
            </w:pPr>
            <w:r w:rsidRPr="0068310D">
              <w:rPr>
                <w:rFonts w:ascii="Verdana" w:hAnsi="Verdana" w:cs="Arial"/>
                <w:sz w:val="20"/>
                <w:lang w:eastAsia="ca-ES"/>
              </w:rPr>
              <w:t>3</w:t>
            </w:r>
          </w:p>
        </w:tc>
      </w:tr>
      <w:tr w:rsidR="00DA7520" w:rsidRPr="0068310D" w14:paraId="78416FA0" w14:textId="77777777" w:rsidTr="00DA7520">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7B7F489F" w14:textId="77736C9D" w:rsidR="00DA7520" w:rsidRPr="00637C01" w:rsidRDefault="00DA7520" w:rsidP="001F591C">
            <w:pPr>
              <w:spacing w:line="240" w:lineRule="auto"/>
              <w:ind w:firstLineChars="100" w:firstLine="200"/>
              <w:jc w:val="both"/>
              <w:rPr>
                <w:rFonts w:ascii="Verdana" w:hAnsi="Verdana" w:cs="Arial"/>
                <w:sz w:val="20"/>
                <w:lang w:eastAsia="ca-ES"/>
              </w:rPr>
            </w:pPr>
            <w:r w:rsidRPr="00637C01">
              <w:rPr>
                <w:rFonts w:ascii="Verdana" w:hAnsi="Verdana" w:cs="Arial"/>
                <w:sz w:val="20"/>
                <w:lang w:eastAsia="ca-ES"/>
              </w:rPr>
              <w:t xml:space="preserve">Flash FM y </w:t>
            </w:r>
            <w:proofErr w:type="spellStart"/>
            <w:r w:rsidRPr="00637C01">
              <w:rPr>
                <w:rFonts w:ascii="Verdana" w:hAnsi="Verdana" w:cs="Arial"/>
                <w:sz w:val="20"/>
                <w:lang w:eastAsia="ca-ES"/>
              </w:rPr>
              <w:t>Fla</w:t>
            </w:r>
            <w:r w:rsidR="002A758C">
              <w:rPr>
                <w:rFonts w:ascii="Verdana" w:hAnsi="Verdana" w:cs="Arial"/>
                <w:sz w:val="20"/>
                <w:lang w:eastAsia="ca-ES"/>
              </w:rPr>
              <w:t>ixbac</w:t>
            </w:r>
            <w:proofErr w:type="spellEnd"/>
          </w:p>
        </w:tc>
        <w:tc>
          <w:tcPr>
            <w:tcW w:w="2270" w:type="dxa"/>
            <w:tcBorders>
              <w:top w:val="nil"/>
              <w:left w:val="nil"/>
              <w:bottom w:val="single" w:sz="4" w:space="0" w:color="auto"/>
              <w:right w:val="nil"/>
            </w:tcBorders>
            <w:shd w:val="clear" w:color="auto" w:fill="auto"/>
            <w:noWrap/>
            <w:vAlign w:val="center"/>
            <w:hideMark/>
          </w:tcPr>
          <w:p w14:paraId="5D11FC0A" w14:textId="77777777" w:rsidR="00DA7520" w:rsidRPr="00637C01" w:rsidRDefault="00DA7520" w:rsidP="001F591C">
            <w:pPr>
              <w:spacing w:line="240" w:lineRule="auto"/>
              <w:jc w:val="both"/>
              <w:rPr>
                <w:rFonts w:ascii="Verdana" w:hAnsi="Verdana" w:cs="Arial"/>
                <w:sz w:val="20"/>
                <w:lang w:eastAsia="ca-ES"/>
              </w:rPr>
            </w:pPr>
            <w:proofErr w:type="spellStart"/>
            <w:r w:rsidRPr="00637C01">
              <w:rPr>
                <w:rFonts w:ascii="Verdana" w:hAnsi="Verdana" w:cs="Arial"/>
                <w:sz w:val="20"/>
                <w:lang w:eastAsia="ca-ES"/>
              </w:rPr>
              <w:t>dll-dv</w:t>
            </w:r>
            <w:proofErr w:type="spellEnd"/>
            <w:r w:rsidRPr="00637C01">
              <w:rPr>
                <w:rFonts w:ascii="Verdana" w:hAnsi="Verdana" w:cs="Arial"/>
                <w:sz w:val="20"/>
                <w:lang w:eastAsia="ca-ES"/>
              </w:rPr>
              <w:t xml:space="preserve"> 08:00-10:00h.</w:t>
            </w:r>
          </w:p>
        </w:tc>
        <w:tc>
          <w:tcPr>
            <w:tcW w:w="2265" w:type="dxa"/>
            <w:tcBorders>
              <w:top w:val="nil"/>
              <w:left w:val="single" w:sz="4" w:space="0" w:color="auto"/>
              <w:bottom w:val="single" w:sz="4" w:space="0" w:color="auto"/>
              <w:right w:val="single" w:sz="4" w:space="0" w:color="auto"/>
            </w:tcBorders>
            <w:shd w:val="clear" w:color="000000" w:fill="D9D9D9"/>
            <w:vAlign w:val="center"/>
          </w:tcPr>
          <w:p w14:paraId="15FEE447" w14:textId="77777777" w:rsidR="00DA7520" w:rsidRPr="00637C01" w:rsidRDefault="00DA7520" w:rsidP="002A758C">
            <w:pPr>
              <w:spacing w:line="240" w:lineRule="auto"/>
              <w:jc w:val="center"/>
              <w:rPr>
                <w:rFonts w:ascii="Verdana" w:hAnsi="Verdana" w:cs="Arial"/>
                <w:sz w:val="20"/>
                <w:lang w:eastAsia="ca-ES"/>
              </w:rPr>
            </w:pPr>
            <w:r w:rsidRPr="00637C01">
              <w:rPr>
                <w:rFonts w:ascii="Verdana" w:hAnsi="Verdana" w:cs="Arial"/>
                <w:sz w:val="20"/>
                <w:lang w:eastAsia="ca-ES"/>
              </w:rPr>
              <w:t>10</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6E8826B2" w14:textId="77777777" w:rsidR="00DA7520" w:rsidRPr="00637C01" w:rsidRDefault="00DA7520" w:rsidP="002A758C">
            <w:pPr>
              <w:spacing w:line="240" w:lineRule="auto"/>
              <w:jc w:val="center"/>
              <w:rPr>
                <w:rFonts w:ascii="Verdana" w:hAnsi="Verdana" w:cs="Arial"/>
                <w:sz w:val="20"/>
                <w:lang w:eastAsia="ca-ES"/>
              </w:rPr>
            </w:pPr>
            <w:r w:rsidRPr="0068310D">
              <w:rPr>
                <w:rFonts w:ascii="Verdana" w:hAnsi="Verdana" w:cs="Arial"/>
                <w:sz w:val="20"/>
                <w:lang w:eastAsia="ca-ES"/>
              </w:rPr>
              <w:t>4</w:t>
            </w:r>
          </w:p>
        </w:tc>
      </w:tr>
      <w:tr w:rsidR="00DA7520" w:rsidRPr="0068310D" w14:paraId="48D65C38" w14:textId="77777777" w:rsidTr="00DA7520">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01643BCC" w14:textId="221AB2C1" w:rsidR="00DA7520" w:rsidRPr="00637C01" w:rsidRDefault="00DA7520" w:rsidP="001F591C">
            <w:pPr>
              <w:spacing w:line="240" w:lineRule="auto"/>
              <w:ind w:firstLineChars="100" w:firstLine="200"/>
              <w:jc w:val="both"/>
              <w:rPr>
                <w:rFonts w:ascii="Verdana" w:hAnsi="Verdana" w:cs="Arial"/>
                <w:sz w:val="20"/>
                <w:lang w:eastAsia="ca-ES"/>
              </w:rPr>
            </w:pPr>
            <w:proofErr w:type="spellStart"/>
            <w:r w:rsidRPr="00637C01">
              <w:rPr>
                <w:rFonts w:ascii="Verdana" w:hAnsi="Verdana" w:cs="Arial"/>
                <w:sz w:val="20"/>
                <w:lang w:eastAsia="ca-ES"/>
              </w:rPr>
              <w:t>Rac</w:t>
            </w:r>
            <w:proofErr w:type="spellEnd"/>
            <w:r w:rsidRPr="00637C01">
              <w:rPr>
                <w:rFonts w:ascii="Verdana" w:hAnsi="Verdana" w:cs="Arial"/>
                <w:sz w:val="20"/>
                <w:lang w:eastAsia="ca-ES"/>
              </w:rPr>
              <w:t xml:space="preserve"> 1</w:t>
            </w:r>
          </w:p>
        </w:tc>
        <w:tc>
          <w:tcPr>
            <w:tcW w:w="2270" w:type="dxa"/>
            <w:tcBorders>
              <w:top w:val="nil"/>
              <w:left w:val="nil"/>
              <w:bottom w:val="single" w:sz="4" w:space="0" w:color="auto"/>
              <w:right w:val="nil"/>
            </w:tcBorders>
            <w:shd w:val="clear" w:color="auto" w:fill="auto"/>
            <w:noWrap/>
            <w:vAlign w:val="center"/>
            <w:hideMark/>
          </w:tcPr>
          <w:p w14:paraId="7D56BF85" w14:textId="77777777" w:rsidR="00DA7520" w:rsidRPr="00637C01" w:rsidRDefault="00DA7520" w:rsidP="001F591C">
            <w:pPr>
              <w:spacing w:line="240" w:lineRule="auto"/>
              <w:jc w:val="both"/>
              <w:rPr>
                <w:rFonts w:ascii="Verdana" w:hAnsi="Verdana" w:cs="Arial"/>
                <w:sz w:val="20"/>
                <w:lang w:eastAsia="ca-ES"/>
              </w:rPr>
            </w:pPr>
            <w:proofErr w:type="spellStart"/>
            <w:r w:rsidRPr="00637C01">
              <w:rPr>
                <w:rFonts w:ascii="Verdana" w:hAnsi="Verdana" w:cs="Arial"/>
                <w:sz w:val="20"/>
                <w:lang w:eastAsia="ca-ES"/>
              </w:rPr>
              <w:t>dll-dv</w:t>
            </w:r>
            <w:proofErr w:type="spellEnd"/>
            <w:r w:rsidRPr="00637C01">
              <w:rPr>
                <w:rFonts w:ascii="Verdana" w:hAnsi="Verdana" w:cs="Arial"/>
                <w:sz w:val="20"/>
                <w:lang w:eastAsia="ca-ES"/>
              </w:rPr>
              <w:t xml:space="preserve"> 08:00-09:00h.</w:t>
            </w:r>
          </w:p>
        </w:tc>
        <w:tc>
          <w:tcPr>
            <w:tcW w:w="2265" w:type="dxa"/>
            <w:tcBorders>
              <w:top w:val="nil"/>
              <w:left w:val="single" w:sz="4" w:space="0" w:color="auto"/>
              <w:bottom w:val="single" w:sz="4" w:space="0" w:color="auto"/>
              <w:right w:val="single" w:sz="4" w:space="0" w:color="auto"/>
            </w:tcBorders>
            <w:shd w:val="clear" w:color="000000" w:fill="D9D9D9"/>
            <w:vAlign w:val="center"/>
          </w:tcPr>
          <w:p w14:paraId="03FE5D4A" w14:textId="77777777" w:rsidR="00DA7520" w:rsidRPr="00637C01" w:rsidRDefault="00DA7520" w:rsidP="002A758C">
            <w:pPr>
              <w:spacing w:line="240" w:lineRule="auto"/>
              <w:jc w:val="center"/>
              <w:rPr>
                <w:rFonts w:ascii="Verdana" w:hAnsi="Verdana" w:cs="Arial"/>
                <w:sz w:val="20"/>
                <w:lang w:eastAsia="ca-ES"/>
              </w:rPr>
            </w:pPr>
            <w:r w:rsidRPr="00637C01">
              <w:rPr>
                <w:rFonts w:ascii="Verdana" w:hAnsi="Verdana" w:cs="Arial"/>
                <w:sz w:val="20"/>
                <w:lang w:eastAsia="ca-ES"/>
              </w:rPr>
              <w:t>10</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504D8439" w14:textId="77777777" w:rsidR="00DA7520" w:rsidRPr="00637C01" w:rsidRDefault="00DA7520" w:rsidP="002A758C">
            <w:pPr>
              <w:spacing w:line="240" w:lineRule="auto"/>
              <w:jc w:val="center"/>
              <w:rPr>
                <w:rFonts w:ascii="Verdana" w:hAnsi="Verdana" w:cs="Arial"/>
                <w:sz w:val="20"/>
                <w:lang w:eastAsia="ca-ES"/>
              </w:rPr>
            </w:pPr>
            <w:r w:rsidRPr="0068310D">
              <w:rPr>
                <w:rFonts w:ascii="Verdana" w:hAnsi="Verdana" w:cs="Arial"/>
                <w:sz w:val="20"/>
                <w:lang w:eastAsia="ca-ES"/>
              </w:rPr>
              <w:t>4</w:t>
            </w:r>
          </w:p>
        </w:tc>
      </w:tr>
      <w:tr w:rsidR="00DA7520" w:rsidRPr="0068310D" w14:paraId="4B8D8D07" w14:textId="77777777" w:rsidTr="00DA7520">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629C9E31" w14:textId="77777777" w:rsidR="00DA7520" w:rsidRPr="00637C01" w:rsidRDefault="00DA7520" w:rsidP="001F591C">
            <w:pPr>
              <w:spacing w:line="240" w:lineRule="auto"/>
              <w:ind w:firstLineChars="100" w:firstLine="200"/>
              <w:jc w:val="both"/>
              <w:rPr>
                <w:rFonts w:ascii="Verdana" w:hAnsi="Verdana" w:cs="Arial"/>
                <w:sz w:val="20"/>
                <w:lang w:eastAsia="ca-ES"/>
              </w:rPr>
            </w:pPr>
            <w:r w:rsidRPr="00637C01">
              <w:rPr>
                <w:rFonts w:ascii="Verdana" w:hAnsi="Verdana" w:cs="Arial"/>
                <w:sz w:val="20"/>
                <w:lang w:eastAsia="ca-ES"/>
              </w:rPr>
              <w:t>SER Cataluña</w:t>
            </w:r>
          </w:p>
        </w:tc>
        <w:tc>
          <w:tcPr>
            <w:tcW w:w="2270" w:type="dxa"/>
            <w:tcBorders>
              <w:top w:val="nil"/>
              <w:left w:val="nil"/>
              <w:bottom w:val="single" w:sz="4" w:space="0" w:color="auto"/>
              <w:right w:val="nil"/>
            </w:tcBorders>
            <w:shd w:val="clear" w:color="auto" w:fill="auto"/>
            <w:noWrap/>
            <w:vAlign w:val="center"/>
            <w:hideMark/>
          </w:tcPr>
          <w:p w14:paraId="2D6DB371" w14:textId="77777777" w:rsidR="00DA7520" w:rsidRPr="00637C01" w:rsidRDefault="00DA7520" w:rsidP="001F591C">
            <w:pPr>
              <w:spacing w:line="240" w:lineRule="auto"/>
              <w:jc w:val="both"/>
              <w:rPr>
                <w:rFonts w:ascii="Verdana" w:hAnsi="Verdana" w:cs="Arial"/>
                <w:sz w:val="20"/>
                <w:lang w:eastAsia="ca-ES"/>
              </w:rPr>
            </w:pPr>
            <w:proofErr w:type="spellStart"/>
            <w:r w:rsidRPr="00637C01">
              <w:rPr>
                <w:rFonts w:ascii="Verdana" w:hAnsi="Verdana" w:cs="Arial"/>
                <w:sz w:val="20"/>
                <w:lang w:eastAsia="ca-ES"/>
              </w:rPr>
              <w:t>dll-dv</w:t>
            </w:r>
            <w:proofErr w:type="spellEnd"/>
            <w:r w:rsidRPr="00637C01">
              <w:rPr>
                <w:rFonts w:ascii="Verdana" w:hAnsi="Verdana" w:cs="Arial"/>
                <w:sz w:val="20"/>
                <w:lang w:eastAsia="ca-ES"/>
              </w:rPr>
              <w:t xml:space="preserve"> 08:00-10:00h.</w:t>
            </w:r>
          </w:p>
        </w:tc>
        <w:tc>
          <w:tcPr>
            <w:tcW w:w="2265" w:type="dxa"/>
            <w:tcBorders>
              <w:top w:val="nil"/>
              <w:left w:val="single" w:sz="4" w:space="0" w:color="auto"/>
              <w:bottom w:val="single" w:sz="4" w:space="0" w:color="auto"/>
              <w:right w:val="single" w:sz="4" w:space="0" w:color="auto"/>
            </w:tcBorders>
            <w:shd w:val="clear" w:color="000000" w:fill="D9D9D9"/>
            <w:vAlign w:val="center"/>
          </w:tcPr>
          <w:p w14:paraId="6489B045" w14:textId="77777777" w:rsidR="00DA7520" w:rsidRPr="00637C01" w:rsidRDefault="00DA7520" w:rsidP="002A758C">
            <w:pPr>
              <w:spacing w:line="240" w:lineRule="auto"/>
              <w:jc w:val="center"/>
              <w:rPr>
                <w:rFonts w:ascii="Verdana" w:hAnsi="Verdana" w:cs="Arial"/>
                <w:sz w:val="20"/>
                <w:lang w:eastAsia="ca-ES"/>
              </w:rPr>
            </w:pPr>
            <w:r w:rsidRPr="00637C01">
              <w:rPr>
                <w:rFonts w:ascii="Verdana" w:hAnsi="Verdana" w:cs="Arial"/>
                <w:sz w:val="20"/>
                <w:lang w:eastAsia="ca-ES"/>
              </w:rPr>
              <w:t>10</w:t>
            </w:r>
          </w:p>
        </w:tc>
        <w:tc>
          <w:tcPr>
            <w:tcW w:w="2268" w:type="dxa"/>
            <w:gridSpan w:val="2"/>
            <w:tcBorders>
              <w:top w:val="nil"/>
              <w:left w:val="single" w:sz="4" w:space="0" w:color="auto"/>
              <w:bottom w:val="single" w:sz="4" w:space="0" w:color="auto"/>
              <w:right w:val="single" w:sz="4" w:space="0" w:color="auto"/>
            </w:tcBorders>
            <w:shd w:val="clear" w:color="000000" w:fill="FFFF99"/>
            <w:vAlign w:val="center"/>
          </w:tcPr>
          <w:p w14:paraId="113C2614" w14:textId="77777777" w:rsidR="00DA7520" w:rsidRPr="00637C01" w:rsidRDefault="00DA7520" w:rsidP="002A758C">
            <w:pPr>
              <w:spacing w:line="240" w:lineRule="auto"/>
              <w:jc w:val="center"/>
              <w:rPr>
                <w:rFonts w:ascii="Verdana" w:hAnsi="Verdana" w:cs="Arial"/>
                <w:sz w:val="20"/>
                <w:lang w:eastAsia="ca-ES"/>
              </w:rPr>
            </w:pPr>
            <w:r w:rsidRPr="0068310D">
              <w:rPr>
                <w:rFonts w:ascii="Verdana" w:hAnsi="Verdana" w:cs="Arial"/>
                <w:sz w:val="20"/>
                <w:lang w:eastAsia="ca-ES"/>
              </w:rPr>
              <w:t>4</w:t>
            </w:r>
          </w:p>
        </w:tc>
      </w:tr>
      <w:tr w:rsidR="00DA7520" w:rsidRPr="0068310D" w14:paraId="5A8E89A2" w14:textId="77777777" w:rsidTr="00DA7520">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1068357D" w14:textId="75FEC0B1" w:rsidR="00DA7520" w:rsidRPr="00637C01" w:rsidRDefault="00DA7520" w:rsidP="001F591C">
            <w:pPr>
              <w:spacing w:line="240" w:lineRule="auto"/>
              <w:ind w:firstLineChars="100" w:firstLine="200"/>
              <w:jc w:val="both"/>
              <w:rPr>
                <w:rFonts w:ascii="Verdana" w:hAnsi="Verdana" w:cs="Arial"/>
                <w:sz w:val="20"/>
                <w:lang w:eastAsia="ca-ES"/>
              </w:rPr>
            </w:pPr>
            <w:r w:rsidRPr="00637C01">
              <w:rPr>
                <w:rFonts w:ascii="Verdana" w:hAnsi="Verdana" w:cs="Arial"/>
                <w:sz w:val="20"/>
                <w:lang w:eastAsia="ca-ES"/>
              </w:rPr>
              <w:t>Otr</w:t>
            </w:r>
            <w:r w:rsidR="002A758C">
              <w:rPr>
                <w:rFonts w:ascii="Verdana" w:hAnsi="Verdana" w:cs="Arial"/>
                <w:sz w:val="20"/>
                <w:lang w:eastAsia="ca-ES"/>
              </w:rPr>
              <w:t>a</w:t>
            </w:r>
            <w:r w:rsidRPr="00637C01">
              <w:rPr>
                <w:rFonts w:ascii="Verdana" w:hAnsi="Verdana" w:cs="Arial"/>
                <w:sz w:val="20"/>
                <w:lang w:eastAsia="ca-ES"/>
              </w:rPr>
              <w:t>s radios de ámbito catalán</w:t>
            </w:r>
          </w:p>
        </w:tc>
        <w:tc>
          <w:tcPr>
            <w:tcW w:w="2270" w:type="dxa"/>
            <w:tcBorders>
              <w:top w:val="single" w:sz="4" w:space="0" w:color="auto"/>
              <w:left w:val="single" w:sz="4" w:space="0" w:color="auto"/>
              <w:bottom w:val="single" w:sz="4" w:space="0" w:color="auto"/>
              <w:right w:val="single" w:sz="4" w:space="0" w:color="000000"/>
            </w:tcBorders>
            <w:shd w:val="clear" w:color="000000" w:fill="808080"/>
            <w:vAlign w:val="center"/>
          </w:tcPr>
          <w:p w14:paraId="08D8BE20" w14:textId="77777777" w:rsidR="00DA7520" w:rsidRPr="0068310D" w:rsidRDefault="00DA7520" w:rsidP="001F591C">
            <w:pPr>
              <w:spacing w:line="240" w:lineRule="auto"/>
              <w:jc w:val="both"/>
              <w:rPr>
                <w:rFonts w:ascii="Verdana" w:hAnsi="Verdana" w:cs="Arial"/>
                <w:sz w:val="20"/>
                <w:lang w:eastAsia="ca-ES"/>
              </w:rPr>
            </w:pPr>
          </w:p>
        </w:tc>
        <w:tc>
          <w:tcPr>
            <w:tcW w:w="2326" w:type="dxa"/>
            <w:gridSpan w:val="2"/>
            <w:tcBorders>
              <w:top w:val="single" w:sz="4" w:space="0" w:color="auto"/>
              <w:left w:val="single" w:sz="4" w:space="0" w:color="auto"/>
              <w:bottom w:val="single" w:sz="4" w:space="0" w:color="auto"/>
              <w:right w:val="single" w:sz="4" w:space="0" w:color="000000"/>
            </w:tcBorders>
            <w:shd w:val="clear" w:color="000000" w:fill="808080"/>
            <w:vAlign w:val="center"/>
          </w:tcPr>
          <w:p w14:paraId="7E029090" w14:textId="77777777" w:rsidR="00DA7520" w:rsidRPr="0068310D" w:rsidRDefault="00DA7520" w:rsidP="002A758C">
            <w:pPr>
              <w:spacing w:line="240" w:lineRule="auto"/>
              <w:jc w:val="center"/>
              <w:rPr>
                <w:rFonts w:ascii="Verdana" w:hAnsi="Verdana" w:cs="Arial"/>
                <w:sz w:val="20"/>
                <w:lang w:eastAsia="ca-ES"/>
              </w:rPr>
            </w:pPr>
          </w:p>
        </w:tc>
        <w:tc>
          <w:tcPr>
            <w:tcW w:w="2207" w:type="dxa"/>
            <w:tcBorders>
              <w:top w:val="single" w:sz="4" w:space="0" w:color="auto"/>
              <w:left w:val="single" w:sz="4" w:space="0" w:color="auto"/>
              <w:bottom w:val="single" w:sz="4" w:space="0" w:color="auto"/>
              <w:right w:val="single" w:sz="4" w:space="0" w:color="000000"/>
            </w:tcBorders>
            <w:shd w:val="clear" w:color="000000" w:fill="808080"/>
            <w:vAlign w:val="center"/>
          </w:tcPr>
          <w:p w14:paraId="4370D455" w14:textId="77777777" w:rsidR="00DA7520" w:rsidRPr="0068310D" w:rsidRDefault="00DA7520" w:rsidP="002A758C">
            <w:pPr>
              <w:spacing w:line="240" w:lineRule="auto"/>
              <w:jc w:val="center"/>
              <w:rPr>
                <w:rFonts w:ascii="Verdana" w:hAnsi="Verdana" w:cs="Arial"/>
                <w:sz w:val="20"/>
                <w:lang w:eastAsia="ca-ES"/>
              </w:rPr>
            </w:pPr>
            <w:r w:rsidRPr="0068310D">
              <w:rPr>
                <w:rFonts w:ascii="Verdana" w:hAnsi="Verdana" w:cs="Arial"/>
                <w:sz w:val="20"/>
                <w:lang w:eastAsia="ca-ES"/>
              </w:rPr>
              <w:t>2</w:t>
            </w:r>
          </w:p>
        </w:tc>
      </w:tr>
      <w:tr w:rsidR="00DA7520" w:rsidRPr="0068310D" w14:paraId="52FCBAAE" w14:textId="77777777" w:rsidTr="00DA7520">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2942F401" w14:textId="77777777" w:rsidR="00DA7520" w:rsidRPr="00637C01" w:rsidRDefault="00DA7520" w:rsidP="001F591C">
            <w:pPr>
              <w:spacing w:line="240" w:lineRule="auto"/>
              <w:ind w:firstLineChars="100" w:firstLine="200"/>
              <w:jc w:val="both"/>
              <w:rPr>
                <w:rFonts w:ascii="Verdana" w:hAnsi="Verdana" w:cs="Arial"/>
                <w:sz w:val="20"/>
                <w:lang w:eastAsia="ca-ES"/>
              </w:rPr>
            </w:pPr>
            <w:r w:rsidRPr="00637C01">
              <w:rPr>
                <w:rFonts w:ascii="Verdana" w:hAnsi="Verdana" w:cs="Arial"/>
                <w:sz w:val="20"/>
                <w:lang w:eastAsia="ca-ES"/>
              </w:rPr>
              <w:lastRenderedPageBreak/>
              <w:t>SER</w:t>
            </w:r>
          </w:p>
        </w:tc>
        <w:tc>
          <w:tcPr>
            <w:tcW w:w="2270" w:type="dxa"/>
            <w:tcBorders>
              <w:top w:val="single" w:sz="4" w:space="0" w:color="auto"/>
              <w:left w:val="nil"/>
              <w:bottom w:val="single" w:sz="4" w:space="0" w:color="auto"/>
              <w:right w:val="nil"/>
            </w:tcBorders>
            <w:shd w:val="clear" w:color="auto" w:fill="auto"/>
            <w:noWrap/>
            <w:vAlign w:val="center"/>
            <w:hideMark/>
          </w:tcPr>
          <w:p w14:paraId="08979046" w14:textId="77777777" w:rsidR="00DA7520" w:rsidRPr="00637C01" w:rsidRDefault="00DA7520" w:rsidP="001F591C">
            <w:pPr>
              <w:spacing w:line="240" w:lineRule="auto"/>
              <w:jc w:val="both"/>
              <w:rPr>
                <w:rFonts w:ascii="Verdana" w:hAnsi="Verdana" w:cs="Arial"/>
                <w:sz w:val="20"/>
                <w:lang w:eastAsia="ca-ES"/>
              </w:rPr>
            </w:pPr>
            <w:proofErr w:type="spellStart"/>
            <w:r w:rsidRPr="00637C01">
              <w:rPr>
                <w:rFonts w:ascii="Verdana" w:hAnsi="Verdana" w:cs="Arial"/>
                <w:sz w:val="20"/>
                <w:lang w:eastAsia="ca-ES"/>
              </w:rPr>
              <w:t>dll-dv</w:t>
            </w:r>
            <w:proofErr w:type="spellEnd"/>
            <w:r w:rsidRPr="00637C01">
              <w:rPr>
                <w:rFonts w:ascii="Verdana" w:hAnsi="Verdana" w:cs="Arial"/>
                <w:sz w:val="20"/>
                <w:lang w:eastAsia="ca-ES"/>
              </w:rPr>
              <w:t xml:space="preserve"> 08:00-10:00h.</w:t>
            </w:r>
          </w:p>
        </w:tc>
        <w:tc>
          <w:tcPr>
            <w:tcW w:w="2265" w:type="dxa"/>
            <w:tcBorders>
              <w:top w:val="nil"/>
              <w:left w:val="single" w:sz="4" w:space="0" w:color="auto"/>
              <w:bottom w:val="single" w:sz="4" w:space="0" w:color="auto"/>
              <w:right w:val="single" w:sz="4" w:space="0" w:color="auto"/>
            </w:tcBorders>
            <w:shd w:val="clear" w:color="000000" w:fill="D9D9D9"/>
            <w:vAlign w:val="center"/>
          </w:tcPr>
          <w:p w14:paraId="398692F7" w14:textId="77777777" w:rsidR="00DA7520" w:rsidRPr="00637C01" w:rsidRDefault="00DA7520" w:rsidP="002A758C">
            <w:pPr>
              <w:spacing w:line="240" w:lineRule="auto"/>
              <w:jc w:val="center"/>
              <w:rPr>
                <w:rFonts w:ascii="Verdana" w:hAnsi="Verdana" w:cs="Arial"/>
                <w:sz w:val="20"/>
                <w:lang w:eastAsia="ca-ES"/>
              </w:rPr>
            </w:pPr>
            <w:r w:rsidRPr="00637C01">
              <w:rPr>
                <w:rFonts w:ascii="Verdana" w:hAnsi="Verdana" w:cs="Arial"/>
                <w:sz w:val="20"/>
                <w:lang w:eastAsia="ca-ES"/>
              </w:rPr>
              <w:t>5</w:t>
            </w:r>
          </w:p>
        </w:tc>
        <w:tc>
          <w:tcPr>
            <w:tcW w:w="2268" w:type="dxa"/>
            <w:gridSpan w:val="2"/>
            <w:tcBorders>
              <w:top w:val="nil"/>
              <w:left w:val="single" w:sz="4" w:space="0" w:color="auto"/>
              <w:bottom w:val="single" w:sz="4" w:space="0" w:color="auto"/>
              <w:right w:val="single" w:sz="4" w:space="0" w:color="auto"/>
            </w:tcBorders>
            <w:shd w:val="clear" w:color="000000" w:fill="FFFF99"/>
            <w:vAlign w:val="center"/>
          </w:tcPr>
          <w:p w14:paraId="7AC0D6C8" w14:textId="77777777" w:rsidR="00DA7520" w:rsidRPr="00637C01" w:rsidRDefault="00DA7520" w:rsidP="002A758C">
            <w:pPr>
              <w:spacing w:line="240" w:lineRule="auto"/>
              <w:jc w:val="center"/>
              <w:rPr>
                <w:rFonts w:ascii="Verdana" w:hAnsi="Verdana" w:cs="Arial"/>
                <w:sz w:val="20"/>
                <w:lang w:eastAsia="ca-ES"/>
              </w:rPr>
            </w:pPr>
            <w:r w:rsidRPr="0068310D">
              <w:rPr>
                <w:rFonts w:ascii="Verdana" w:hAnsi="Verdana" w:cs="Arial"/>
                <w:sz w:val="20"/>
                <w:lang w:eastAsia="ca-ES"/>
              </w:rPr>
              <w:t>4</w:t>
            </w:r>
          </w:p>
        </w:tc>
      </w:tr>
      <w:tr w:rsidR="00DA7520" w:rsidRPr="0068310D" w14:paraId="66C3D1A4" w14:textId="77777777" w:rsidTr="00DA7520">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44928126" w14:textId="77777777" w:rsidR="00DA7520" w:rsidRPr="00637C01" w:rsidRDefault="00DA7520" w:rsidP="001F591C">
            <w:pPr>
              <w:spacing w:line="240" w:lineRule="auto"/>
              <w:ind w:firstLineChars="100" w:firstLine="200"/>
              <w:jc w:val="both"/>
              <w:rPr>
                <w:rFonts w:ascii="Verdana" w:hAnsi="Verdana" w:cs="Arial"/>
                <w:sz w:val="20"/>
                <w:lang w:eastAsia="ca-ES"/>
              </w:rPr>
            </w:pPr>
            <w:r w:rsidRPr="00637C01">
              <w:rPr>
                <w:rFonts w:ascii="Verdana" w:hAnsi="Verdana" w:cs="Arial"/>
                <w:sz w:val="20"/>
                <w:lang w:eastAsia="ca-ES"/>
              </w:rPr>
              <w:t>Onda Cero</w:t>
            </w:r>
          </w:p>
        </w:tc>
        <w:tc>
          <w:tcPr>
            <w:tcW w:w="2270" w:type="dxa"/>
            <w:tcBorders>
              <w:top w:val="nil"/>
              <w:left w:val="nil"/>
              <w:bottom w:val="single" w:sz="4" w:space="0" w:color="auto"/>
              <w:right w:val="nil"/>
            </w:tcBorders>
            <w:shd w:val="clear" w:color="auto" w:fill="auto"/>
            <w:noWrap/>
            <w:vAlign w:val="center"/>
            <w:hideMark/>
          </w:tcPr>
          <w:p w14:paraId="437163C6" w14:textId="77777777" w:rsidR="00DA7520" w:rsidRPr="00637C01" w:rsidRDefault="00DA7520" w:rsidP="001F591C">
            <w:pPr>
              <w:spacing w:line="240" w:lineRule="auto"/>
              <w:jc w:val="both"/>
              <w:rPr>
                <w:rFonts w:ascii="Verdana" w:hAnsi="Verdana" w:cs="Arial"/>
                <w:sz w:val="20"/>
                <w:lang w:eastAsia="ca-ES"/>
              </w:rPr>
            </w:pPr>
            <w:proofErr w:type="spellStart"/>
            <w:r w:rsidRPr="00637C01">
              <w:rPr>
                <w:rFonts w:ascii="Verdana" w:hAnsi="Verdana" w:cs="Arial"/>
                <w:sz w:val="20"/>
                <w:lang w:eastAsia="ca-ES"/>
              </w:rPr>
              <w:t>dll-dv</w:t>
            </w:r>
            <w:proofErr w:type="spellEnd"/>
            <w:r w:rsidRPr="00637C01">
              <w:rPr>
                <w:rFonts w:ascii="Verdana" w:hAnsi="Verdana" w:cs="Arial"/>
                <w:sz w:val="20"/>
                <w:lang w:eastAsia="ca-ES"/>
              </w:rPr>
              <w:t xml:space="preserve"> 08:00-10:00h.</w:t>
            </w:r>
          </w:p>
        </w:tc>
        <w:tc>
          <w:tcPr>
            <w:tcW w:w="2265" w:type="dxa"/>
            <w:tcBorders>
              <w:top w:val="nil"/>
              <w:left w:val="single" w:sz="4" w:space="0" w:color="auto"/>
              <w:bottom w:val="single" w:sz="4" w:space="0" w:color="auto"/>
              <w:right w:val="single" w:sz="4" w:space="0" w:color="auto"/>
            </w:tcBorders>
            <w:shd w:val="clear" w:color="000000" w:fill="D9D9D9"/>
            <w:vAlign w:val="center"/>
          </w:tcPr>
          <w:p w14:paraId="700D7C04" w14:textId="77777777" w:rsidR="00DA7520" w:rsidRPr="00637C01" w:rsidRDefault="00DA7520" w:rsidP="002A758C">
            <w:pPr>
              <w:spacing w:line="240" w:lineRule="auto"/>
              <w:jc w:val="center"/>
              <w:rPr>
                <w:rFonts w:ascii="Verdana" w:hAnsi="Verdana" w:cs="Arial"/>
                <w:sz w:val="20"/>
                <w:lang w:eastAsia="ca-ES"/>
              </w:rPr>
            </w:pPr>
            <w:r w:rsidRPr="00637C01">
              <w:rPr>
                <w:rFonts w:ascii="Verdana" w:hAnsi="Verdana" w:cs="Arial"/>
                <w:sz w:val="20"/>
                <w:lang w:eastAsia="ca-ES"/>
              </w:rPr>
              <w:t>6</w:t>
            </w:r>
          </w:p>
        </w:tc>
        <w:tc>
          <w:tcPr>
            <w:tcW w:w="2268" w:type="dxa"/>
            <w:gridSpan w:val="2"/>
            <w:tcBorders>
              <w:top w:val="nil"/>
              <w:left w:val="single" w:sz="4" w:space="0" w:color="auto"/>
              <w:bottom w:val="single" w:sz="4" w:space="0" w:color="auto"/>
              <w:right w:val="single" w:sz="4" w:space="0" w:color="auto"/>
            </w:tcBorders>
            <w:shd w:val="clear" w:color="000000" w:fill="FFFF99"/>
            <w:vAlign w:val="center"/>
          </w:tcPr>
          <w:p w14:paraId="505BA488" w14:textId="77777777" w:rsidR="00DA7520" w:rsidRPr="00637C01" w:rsidRDefault="00DA7520" w:rsidP="002A758C">
            <w:pPr>
              <w:spacing w:line="240" w:lineRule="auto"/>
              <w:jc w:val="center"/>
              <w:rPr>
                <w:rFonts w:ascii="Verdana" w:hAnsi="Verdana" w:cs="Arial"/>
                <w:sz w:val="20"/>
                <w:lang w:eastAsia="ca-ES"/>
              </w:rPr>
            </w:pPr>
            <w:r w:rsidRPr="0068310D">
              <w:rPr>
                <w:rFonts w:ascii="Verdana" w:hAnsi="Verdana" w:cs="Arial"/>
                <w:sz w:val="20"/>
                <w:lang w:eastAsia="ca-ES"/>
              </w:rPr>
              <w:t>4</w:t>
            </w:r>
          </w:p>
        </w:tc>
      </w:tr>
      <w:tr w:rsidR="00DA7520" w:rsidRPr="0068310D" w14:paraId="37273F8D" w14:textId="77777777" w:rsidTr="00DA7520">
        <w:trPr>
          <w:trHeight w:val="397"/>
        </w:trPr>
        <w:tc>
          <w:tcPr>
            <w:tcW w:w="2826" w:type="dxa"/>
            <w:tcBorders>
              <w:top w:val="nil"/>
              <w:left w:val="single" w:sz="8" w:space="0" w:color="auto"/>
              <w:bottom w:val="single" w:sz="4" w:space="0" w:color="auto"/>
              <w:right w:val="nil"/>
            </w:tcBorders>
            <w:shd w:val="clear" w:color="auto" w:fill="auto"/>
            <w:noWrap/>
            <w:vAlign w:val="center"/>
            <w:hideMark/>
          </w:tcPr>
          <w:p w14:paraId="014E716D" w14:textId="4BF43957" w:rsidR="00DA7520" w:rsidRPr="00637C01" w:rsidRDefault="00DA7520" w:rsidP="001F591C">
            <w:pPr>
              <w:spacing w:line="240" w:lineRule="auto"/>
              <w:ind w:firstLineChars="100" w:firstLine="200"/>
              <w:jc w:val="both"/>
              <w:rPr>
                <w:rFonts w:ascii="Verdana" w:hAnsi="Verdana" w:cs="Arial"/>
                <w:color w:val="000000"/>
                <w:sz w:val="20"/>
                <w:lang w:eastAsia="ca-ES"/>
              </w:rPr>
            </w:pPr>
            <w:r w:rsidRPr="00637C01">
              <w:rPr>
                <w:rFonts w:ascii="Verdana" w:hAnsi="Verdana" w:cs="Arial"/>
                <w:color w:val="000000"/>
                <w:sz w:val="20"/>
                <w:lang w:eastAsia="ca-ES"/>
              </w:rPr>
              <w:t>Otr</w:t>
            </w:r>
            <w:r w:rsidR="002A758C">
              <w:rPr>
                <w:rFonts w:ascii="Verdana" w:hAnsi="Verdana" w:cs="Arial"/>
                <w:color w:val="000000"/>
                <w:sz w:val="20"/>
                <w:lang w:eastAsia="ca-ES"/>
              </w:rPr>
              <w:t>a</w:t>
            </w:r>
            <w:r w:rsidRPr="00637C01">
              <w:rPr>
                <w:rFonts w:ascii="Verdana" w:hAnsi="Verdana" w:cs="Arial"/>
                <w:color w:val="000000"/>
                <w:sz w:val="20"/>
                <w:lang w:eastAsia="ca-ES"/>
              </w:rPr>
              <w:t>s radios de ámbito español</w:t>
            </w:r>
          </w:p>
        </w:tc>
        <w:tc>
          <w:tcPr>
            <w:tcW w:w="2270" w:type="dxa"/>
            <w:tcBorders>
              <w:top w:val="single" w:sz="4" w:space="0" w:color="auto"/>
              <w:left w:val="single" w:sz="4" w:space="0" w:color="auto"/>
              <w:bottom w:val="single" w:sz="4" w:space="0" w:color="auto"/>
              <w:right w:val="single" w:sz="4" w:space="0" w:color="000000"/>
            </w:tcBorders>
            <w:shd w:val="clear" w:color="000000" w:fill="808080"/>
            <w:vAlign w:val="center"/>
          </w:tcPr>
          <w:p w14:paraId="396204D7" w14:textId="77777777" w:rsidR="00DA7520" w:rsidRPr="0068310D" w:rsidRDefault="00DA7520" w:rsidP="001F591C">
            <w:pPr>
              <w:spacing w:line="240" w:lineRule="auto"/>
              <w:jc w:val="both"/>
              <w:rPr>
                <w:rFonts w:ascii="Verdana" w:hAnsi="Verdana" w:cs="Arial"/>
                <w:sz w:val="20"/>
                <w:lang w:eastAsia="ca-ES"/>
              </w:rPr>
            </w:pPr>
          </w:p>
        </w:tc>
        <w:tc>
          <w:tcPr>
            <w:tcW w:w="2265" w:type="dxa"/>
            <w:tcBorders>
              <w:top w:val="single" w:sz="4" w:space="0" w:color="auto"/>
              <w:left w:val="single" w:sz="4" w:space="0" w:color="auto"/>
              <w:bottom w:val="single" w:sz="4" w:space="0" w:color="auto"/>
              <w:right w:val="single" w:sz="4" w:space="0" w:color="000000"/>
            </w:tcBorders>
            <w:shd w:val="clear" w:color="000000" w:fill="808080"/>
            <w:vAlign w:val="center"/>
          </w:tcPr>
          <w:p w14:paraId="00608653" w14:textId="77777777" w:rsidR="00DA7520" w:rsidRPr="0068310D" w:rsidRDefault="00DA7520" w:rsidP="002A758C">
            <w:pPr>
              <w:spacing w:line="240" w:lineRule="auto"/>
              <w:jc w:val="center"/>
              <w:rPr>
                <w:rFonts w:ascii="Verdana" w:hAnsi="Verdana" w:cs="Arial"/>
                <w:sz w:val="20"/>
                <w:lang w:eastAsia="ca-ES"/>
              </w:rPr>
            </w:pPr>
          </w:p>
        </w:tc>
        <w:tc>
          <w:tcPr>
            <w:tcW w:w="2268" w:type="dxa"/>
            <w:gridSpan w:val="2"/>
            <w:tcBorders>
              <w:top w:val="single" w:sz="4" w:space="0" w:color="auto"/>
              <w:left w:val="single" w:sz="4" w:space="0" w:color="auto"/>
              <w:bottom w:val="single" w:sz="4" w:space="0" w:color="auto"/>
              <w:right w:val="single" w:sz="4" w:space="0" w:color="000000"/>
            </w:tcBorders>
            <w:shd w:val="clear" w:color="000000" w:fill="808080"/>
            <w:vAlign w:val="center"/>
          </w:tcPr>
          <w:p w14:paraId="120DD168" w14:textId="77777777" w:rsidR="00DA7520" w:rsidRPr="0068310D" w:rsidRDefault="00DA7520" w:rsidP="002A758C">
            <w:pPr>
              <w:spacing w:line="240" w:lineRule="auto"/>
              <w:jc w:val="center"/>
              <w:rPr>
                <w:rFonts w:ascii="Verdana" w:hAnsi="Verdana" w:cs="Arial"/>
                <w:sz w:val="20"/>
                <w:lang w:eastAsia="ca-ES"/>
              </w:rPr>
            </w:pPr>
            <w:r w:rsidRPr="0068310D">
              <w:rPr>
                <w:rFonts w:ascii="Verdana" w:hAnsi="Verdana" w:cs="Arial"/>
                <w:sz w:val="20"/>
                <w:lang w:eastAsia="ca-ES"/>
              </w:rPr>
              <w:t>2</w:t>
            </w:r>
          </w:p>
        </w:tc>
      </w:tr>
      <w:tr w:rsidR="00DA7520" w:rsidRPr="0068310D" w14:paraId="213F4958" w14:textId="77777777" w:rsidTr="00DA7520">
        <w:trPr>
          <w:trHeight w:val="300"/>
        </w:trPr>
        <w:tc>
          <w:tcPr>
            <w:tcW w:w="2826" w:type="dxa"/>
            <w:tcBorders>
              <w:top w:val="nil"/>
              <w:left w:val="single" w:sz="8" w:space="0" w:color="auto"/>
              <w:bottom w:val="nil"/>
              <w:right w:val="nil"/>
            </w:tcBorders>
            <w:shd w:val="clear" w:color="auto" w:fill="auto"/>
            <w:noWrap/>
            <w:vAlign w:val="center"/>
            <w:hideMark/>
          </w:tcPr>
          <w:p w14:paraId="77BDD1FA" w14:textId="77777777" w:rsidR="00DA7520" w:rsidRPr="00637C01" w:rsidRDefault="00DA7520" w:rsidP="001F591C">
            <w:pPr>
              <w:spacing w:line="240" w:lineRule="auto"/>
              <w:ind w:firstLineChars="100" w:firstLine="200"/>
              <w:jc w:val="both"/>
              <w:rPr>
                <w:rFonts w:ascii="Verdana" w:hAnsi="Verdana" w:cs="Arial"/>
                <w:color w:val="000000"/>
                <w:sz w:val="20"/>
                <w:lang w:eastAsia="ca-ES"/>
              </w:rPr>
            </w:pPr>
            <w:r w:rsidRPr="00637C01">
              <w:rPr>
                <w:rFonts w:ascii="Verdana" w:hAnsi="Verdana" w:cs="Arial"/>
                <w:color w:val="000000"/>
                <w:sz w:val="20"/>
                <w:lang w:eastAsia="ca-ES"/>
              </w:rPr>
              <w:t>Radios de ámbito internacional</w:t>
            </w:r>
          </w:p>
        </w:tc>
        <w:tc>
          <w:tcPr>
            <w:tcW w:w="2270" w:type="dxa"/>
            <w:tcBorders>
              <w:top w:val="single" w:sz="4" w:space="0" w:color="auto"/>
              <w:left w:val="single" w:sz="4" w:space="0" w:color="auto"/>
              <w:bottom w:val="nil"/>
              <w:right w:val="single" w:sz="4" w:space="0" w:color="000000"/>
            </w:tcBorders>
            <w:shd w:val="clear" w:color="000000" w:fill="808080"/>
            <w:vAlign w:val="center"/>
          </w:tcPr>
          <w:p w14:paraId="482D5A5B" w14:textId="77777777" w:rsidR="00DA7520" w:rsidRPr="0068310D" w:rsidRDefault="00DA7520" w:rsidP="001F591C">
            <w:pPr>
              <w:spacing w:line="240" w:lineRule="auto"/>
              <w:jc w:val="both"/>
              <w:rPr>
                <w:rFonts w:ascii="Verdana" w:hAnsi="Verdana" w:cs="Arial"/>
                <w:sz w:val="20"/>
                <w:lang w:eastAsia="ca-ES"/>
              </w:rPr>
            </w:pPr>
          </w:p>
        </w:tc>
        <w:tc>
          <w:tcPr>
            <w:tcW w:w="2265" w:type="dxa"/>
            <w:tcBorders>
              <w:top w:val="single" w:sz="4" w:space="0" w:color="auto"/>
              <w:left w:val="single" w:sz="4" w:space="0" w:color="auto"/>
              <w:bottom w:val="nil"/>
              <w:right w:val="single" w:sz="4" w:space="0" w:color="000000"/>
            </w:tcBorders>
            <w:shd w:val="clear" w:color="000000" w:fill="808080"/>
            <w:vAlign w:val="center"/>
          </w:tcPr>
          <w:p w14:paraId="0EF03CB0" w14:textId="77777777" w:rsidR="00DA7520" w:rsidRPr="0068310D" w:rsidRDefault="00DA7520" w:rsidP="002A758C">
            <w:pPr>
              <w:spacing w:line="240" w:lineRule="auto"/>
              <w:jc w:val="center"/>
              <w:rPr>
                <w:rFonts w:ascii="Verdana" w:hAnsi="Verdana" w:cs="Arial"/>
                <w:sz w:val="20"/>
                <w:lang w:eastAsia="ca-ES"/>
              </w:rPr>
            </w:pPr>
          </w:p>
        </w:tc>
        <w:tc>
          <w:tcPr>
            <w:tcW w:w="2268" w:type="dxa"/>
            <w:gridSpan w:val="2"/>
            <w:tcBorders>
              <w:top w:val="single" w:sz="4" w:space="0" w:color="auto"/>
              <w:left w:val="single" w:sz="4" w:space="0" w:color="auto"/>
              <w:bottom w:val="nil"/>
              <w:right w:val="single" w:sz="4" w:space="0" w:color="000000"/>
            </w:tcBorders>
            <w:shd w:val="clear" w:color="000000" w:fill="808080"/>
            <w:vAlign w:val="center"/>
          </w:tcPr>
          <w:p w14:paraId="3154E76F" w14:textId="77777777" w:rsidR="00DA7520" w:rsidRPr="0068310D" w:rsidRDefault="00DA7520" w:rsidP="002A758C">
            <w:pPr>
              <w:spacing w:line="240" w:lineRule="auto"/>
              <w:jc w:val="center"/>
              <w:rPr>
                <w:rFonts w:ascii="Verdana" w:hAnsi="Verdana" w:cs="Arial"/>
                <w:sz w:val="20"/>
                <w:lang w:eastAsia="ca-ES"/>
              </w:rPr>
            </w:pPr>
            <w:r w:rsidRPr="0068310D">
              <w:rPr>
                <w:rFonts w:ascii="Verdana" w:hAnsi="Verdana" w:cs="Arial"/>
                <w:sz w:val="20"/>
                <w:lang w:eastAsia="ca-ES"/>
              </w:rPr>
              <w:t>2</w:t>
            </w:r>
          </w:p>
        </w:tc>
      </w:tr>
      <w:tr w:rsidR="00DA7520" w:rsidRPr="0068310D" w14:paraId="6E614A1F" w14:textId="77777777" w:rsidTr="00DA7520">
        <w:trPr>
          <w:trHeight w:val="720"/>
        </w:trPr>
        <w:tc>
          <w:tcPr>
            <w:tcW w:w="28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ED7B68" w14:textId="73488C14" w:rsidR="00DA7520" w:rsidRPr="00637C01" w:rsidRDefault="00DA7520" w:rsidP="001F591C">
            <w:pPr>
              <w:spacing w:line="240" w:lineRule="auto"/>
              <w:jc w:val="both"/>
              <w:rPr>
                <w:rFonts w:ascii="Verdana" w:hAnsi="Verdana" w:cs="Arial"/>
                <w:color w:val="000000"/>
                <w:sz w:val="20"/>
                <w:lang w:eastAsia="ca-ES"/>
              </w:rPr>
            </w:pPr>
            <w:r w:rsidRPr="00637C01">
              <w:rPr>
                <w:rFonts w:ascii="Verdana" w:hAnsi="Verdana" w:cs="Arial"/>
                <w:color w:val="000000"/>
                <w:sz w:val="20"/>
                <w:lang w:eastAsia="ca-ES"/>
              </w:rPr>
              <w:t xml:space="preserve">Podcast de emisoras convencionales (cuña </w:t>
            </w:r>
            <w:proofErr w:type="spellStart"/>
            <w:r w:rsidRPr="00637C01">
              <w:rPr>
                <w:rFonts w:ascii="Verdana" w:hAnsi="Verdana" w:cs="Arial"/>
                <w:color w:val="000000"/>
                <w:sz w:val="20"/>
                <w:lang w:eastAsia="ca-ES"/>
              </w:rPr>
              <w:t>prerroll</w:t>
            </w:r>
            <w:proofErr w:type="spellEnd"/>
            <w:r w:rsidRPr="00637C01">
              <w:rPr>
                <w:rFonts w:ascii="Verdana" w:hAnsi="Verdana" w:cs="Arial"/>
                <w:color w:val="000000"/>
                <w:sz w:val="20"/>
                <w:lang w:eastAsia="ca-ES"/>
              </w:rPr>
              <w:t xml:space="preserve"> previa escucha)</w:t>
            </w:r>
          </w:p>
        </w:tc>
        <w:tc>
          <w:tcPr>
            <w:tcW w:w="2270" w:type="dxa"/>
            <w:tcBorders>
              <w:top w:val="single" w:sz="4" w:space="0" w:color="auto"/>
              <w:left w:val="nil"/>
              <w:bottom w:val="single" w:sz="4" w:space="0" w:color="auto"/>
              <w:right w:val="single" w:sz="4" w:space="0" w:color="auto"/>
            </w:tcBorders>
            <w:shd w:val="clear" w:color="auto" w:fill="auto"/>
            <w:noWrap/>
            <w:vAlign w:val="center"/>
            <w:hideMark/>
          </w:tcPr>
          <w:p w14:paraId="18A3EE5F" w14:textId="77777777" w:rsidR="00DA7520" w:rsidRPr="00637C01" w:rsidRDefault="00DA7520" w:rsidP="001F591C">
            <w:pPr>
              <w:spacing w:line="240" w:lineRule="auto"/>
              <w:jc w:val="both"/>
              <w:rPr>
                <w:rFonts w:ascii="Verdana" w:hAnsi="Verdana" w:cs="Arial"/>
                <w:sz w:val="20"/>
                <w:lang w:eastAsia="ca-ES"/>
              </w:rPr>
            </w:pPr>
            <w:r w:rsidRPr="00637C01">
              <w:rPr>
                <w:rFonts w:ascii="Verdana" w:hAnsi="Verdana" w:cs="Arial"/>
                <w:sz w:val="20"/>
                <w:lang w:eastAsia="ca-ES"/>
              </w:rPr>
              <w:t>todas las franjas</w:t>
            </w:r>
          </w:p>
        </w:tc>
        <w:tc>
          <w:tcPr>
            <w:tcW w:w="2265" w:type="dxa"/>
            <w:tcBorders>
              <w:top w:val="single" w:sz="4" w:space="0" w:color="auto"/>
              <w:left w:val="nil"/>
              <w:bottom w:val="nil"/>
              <w:right w:val="single" w:sz="4" w:space="0" w:color="auto"/>
            </w:tcBorders>
            <w:shd w:val="clear" w:color="000000" w:fill="D9D9D9"/>
            <w:vAlign w:val="center"/>
          </w:tcPr>
          <w:p w14:paraId="63FC5EB8" w14:textId="77777777" w:rsidR="00DA7520" w:rsidRPr="00637C01" w:rsidRDefault="00DA7520" w:rsidP="002A758C">
            <w:pPr>
              <w:spacing w:line="240" w:lineRule="auto"/>
              <w:jc w:val="center"/>
              <w:rPr>
                <w:rFonts w:ascii="Verdana" w:hAnsi="Verdana" w:cs="Arial"/>
                <w:sz w:val="20"/>
                <w:lang w:eastAsia="ca-ES"/>
              </w:rPr>
            </w:pPr>
            <w:r w:rsidRPr="00637C01">
              <w:rPr>
                <w:rFonts w:ascii="Verdana" w:hAnsi="Verdana" w:cs="Arial"/>
                <w:sz w:val="20"/>
                <w:lang w:eastAsia="ca-ES"/>
              </w:rPr>
              <w:t>2</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63CA9920" w14:textId="77777777" w:rsidR="00DA7520" w:rsidRPr="00637C01" w:rsidRDefault="00DA7520" w:rsidP="002A758C">
            <w:pPr>
              <w:spacing w:line="240" w:lineRule="auto"/>
              <w:jc w:val="center"/>
              <w:rPr>
                <w:rFonts w:ascii="Verdana" w:hAnsi="Verdana" w:cs="Arial"/>
                <w:color w:val="9C0006"/>
                <w:sz w:val="20"/>
                <w:lang w:eastAsia="ca-ES"/>
              </w:rPr>
            </w:pPr>
          </w:p>
        </w:tc>
      </w:tr>
      <w:tr w:rsidR="00DA7520" w:rsidRPr="0068310D" w14:paraId="06F968D3" w14:textId="77777777" w:rsidTr="00DA7520">
        <w:trPr>
          <w:trHeight w:val="240"/>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25657DE0" w14:textId="77777777" w:rsidR="00DA7520" w:rsidRPr="00637C01" w:rsidRDefault="00DA7520" w:rsidP="001F591C">
            <w:pPr>
              <w:spacing w:line="240" w:lineRule="auto"/>
              <w:jc w:val="both"/>
              <w:rPr>
                <w:rFonts w:ascii="Verdana" w:hAnsi="Verdana" w:cs="Arial"/>
                <w:color w:val="000000"/>
                <w:sz w:val="20"/>
                <w:lang w:eastAsia="ca-ES"/>
              </w:rPr>
            </w:pPr>
            <w:r w:rsidRPr="00637C01">
              <w:rPr>
                <w:rFonts w:ascii="Verdana" w:hAnsi="Verdana" w:cs="Arial"/>
                <w:color w:val="000000"/>
                <w:sz w:val="20"/>
                <w:lang w:eastAsia="ca-ES"/>
              </w:rPr>
              <w:t xml:space="preserve">Radio Primavera </w:t>
            </w:r>
            <w:proofErr w:type="spellStart"/>
            <w:r w:rsidRPr="00637C01">
              <w:rPr>
                <w:rFonts w:ascii="Verdana" w:hAnsi="Verdana" w:cs="Arial"/>
                <w:color w:val="000000"/>
                <w:sz w:val="20"/>
                <w:lang w:eastAsia="ca-ES"/>
              </w:rPr>
              <w:t>Sound</w:t>
            </w:r>
            <w:proofErr w:type="spellEnd"/>
          </w:p>
        </w:tc>
        <w:tc>
          <w:tcPr>
            <w:tcW w:w="2270" w:type="dxa"/>
            <w:tcBorders>
              <w:top w:val="nil"/>
              <w:left w:val="nil"/>
              <w:bottom w:val="single" w:sz="4" w:space="0" w:color="auto"/>
              <w:right w:val="single" w:sz="4" w:space="0" w:color="auto"/>
            </w:tcBorders>
            <w:shd w:val="clear" w:color="auto" w:fill="auto"/>
            <w:noWrap/>
            <w:vAlign w:val="center"/>
            <w:hideMark/>
          </w:tcPr>
          <w:p w14:paraId="419AC288" w14:textId="77777777" w:rsidR="00DA7520" w:rsidRPr="00637C01" w:rsidRDefault="00DA7520" w:rsidP="001F591C">
            <w:pPr>
              <w:spacing w:line="240" w:lineRule="auto"/>
              <w:jc w:val="both"/>
              <w:rPr>
                <w:rFonts w:ascii="Verdana" w:hAnsi="Verdana" w:cs="Arial"/>
                <w:sz w:val="20"/>
                <w:lang w:eastAsia="ca-ES"/>
              </w:rPr>
            </w:pPr>
            <w:r w:rsidRPr="00637C01">
              <w:rPr>
                <w:rFonts w:ascii="Verdana" w:hAnsi="Verdana" w:cs="Arial"/>
                <w:sz w:val="20"/>
                <w:lang w:eastAsia="ca-ES"/>
              </w:rPr>
              <w:t>todas las franjas</w:t>
            </w:r>
          </w:p>
        </w:tc>
        <w:tc>
          <w:tcPr>
            <w:tcW w:w="2265" w:type="dxa"/>
            <w:tcBorders>
              <w:top w:val="single" w:sz="4" w:space="0" w:color="auto"/>
              <w:left w:val="nil"/>
              <w:bottom w:val="nil"/>
              <w:right w:val="single" w:sz="4" w:space="0" w:color="auto"/>
            </w:tcBorders>
            <w:shd w:val="clear" w:color="000000" w:fill="D9D9D9"/>
            <w:vAlign w:val="center"/>
          </w:tcPr>
          <w:p w14:paraId="6925B22C" w14:textId="77777777" w:rsidR="00DA7520" w:rsidRPr="00637C01" w:rsidRDefault="00DA7520" w:rsidP="002A758C">
            <w:pPr>
              <w:spacing w:line="240" w:lineRule="auto"/>
              <w:jc w:val="center"/>
              <w:rPr>
                <w:rFonts w:ascii="Verdana" w:hAnsi="Verdana" w:cs="Arial"/>
                <w:sz w:val="20"/>
                <w:lang w:eastAsia="ca-ES"/>
              </w:rPr>
            </w:pPr>
            <w:r w:rsidRPr="00637C01">
              <w:rPr>
                <w:rFonts w:ascii="Verdana" w:hAnsi="Verdana" w:cs="Arial"/>
                <w:sz w:val="20"/>
                <w:lang w:eastAsia="ca-ES"/>
              </w:rPr>
              <w:t>2</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663128DC" w14:textId="77777777" w:rsidR="00DA7520" w:rsidRPr="00637C01" w:rsidRDefault="00DA7520" w:rsidP="002A758C">
            <w:pPr>
              <w:spacing w:line="240" w:lineRule="auto"/>
              <w:jc w:val="center"/>
              <w:rPr>
                <w:rFonts w:ascii="Verdana" w:hAnsi="Verdana" w:cs="Arial"/>
                <w:color w:val="9C0006"/>
                <w:sz w:val="20"/>
                <w:lang w:eastAsia="ca-ES"/>
              </w:rPr>
            </w:pPr>
          </w:p>
        </w:tc>
      </w:tr>
      <w:tr w:rsidR="00DA7520" w:rsidRPr="0068310D" w14:paraId="4DF3CABA" w14:textId="77777777" w:rsidTr="00DA7520">
        <w:trPr>
          <w:trHeight w:val="495"/>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29372585" w14:textId="77777777" w:rsidR="00DA7520" w:rsidRPr="00637C01" w:rsidRDefault="00DA7520" w:rsidP="001F591C">
            <w:pPr>
              <w:spacing w:line="240" w:lineRule="auto"/>
              <w:jc w:val="both"/>
              <w:rPr>
                <w:rFonts w:ascii="Verdana" w:hAnsi="Verdana" w:cs="Arial"/>
                <w:color w:val="000000"/>
                <w:sz w:val="20"/>
                <w:lang w:eastAsia="ca-ES"/>
              </w:rPr>
            </w:pPr>
            <w:r w:rsidRPr="00637C01">
              <w:rPr>
                <w:rFonts w:ascii="Verdana" w:hAnsi="Verdana" w:cs="Arial"/>
                <w:color w:val="000000"/>
                <w:sz w:val="20"/>
                <w:lang w:eastAsia="ca-ES"/>
              </w:rPr>
              <w:t>Radios exclusivamente digitales, podcast y otros formatos digitales</w:t>
            </w:r>
          </w:p>
        </w:tc>
        <w:tc>
          <w:tcPr>
            <w:tcW w:w="2270" w:type="dxa"/>
            <w:tcBorders>
              <w:top w:val="nil"/>
              <w:left w:val="nil"/>
              <w:bottom w:val="single" w:sz="8" w:space="0" w:color="auto"/>
              <w:right w:val="single" w:sz="4" w:space="0" w:color="auto"/>
            </w:tcBorders>
            <w:shd w:val="clear" w:color="auto" w:fill="auto"/>
            <w:noWrap/>
            <w:vAlign w:val="center"/>
            <w:hideMark/>
          </w:tcPr>
          <w:p w14:paraId="43A72201" w14:textId="77777777" w:rsidR="00DA7520" w:rsidRPr="00637C01" w:rsidRDefault="00DA7520" w:rsidP="001F591C">
            <w:pPr>
              <w:spacing w:line="240" w:lineRule="auto"/>
              <w:jc w:val="both"/>
              <w:rPr>
                <w:rFonts w:ascii="Verdana" w:hAnsi="Verdana" w:cs="Arial"/>
                <w:sz w:val="20"/>
                <w:lang w:eastAsia="ca-ES"/>
              </w:rPr>
            </w:pPr>
            <w:r w:rsidRPr="00637C01">
              <w:rPr>
                <w:rFonts w:ascii="Verdana" w:hAnsi="Verdana" w:cs="Arial"/>
                <w:sz w:val="20"/>
                <w:lang w:eastAsia="ca-ES"/>
              </w:rPr>
              <w:t>todas las franjas</w:t>
            </w:r>
          </w:p>
        </w:tc>
        <w:tc>
          <w:tcPr>
            <w:tcW w:w="2265" w:type="dxa"/>
            <w:tcBorders>
              <w:top w:val="single" w:sz="4" w:space="0" w:color="auto"/>
              <w:left w:val="nil"/>
              <w:bottom w:val="single" w:sz="8" w:space="0" w:color="auto"/>
              <w:right w:val="single" w:sz="4" w:space="0" w:color="auto"/>
            </w:tcBorders>
            <w:shd w:val="clear" w:color="000000" w:fill="D9D9D9"/>
            <w:vAlign w:val="center"/>
          </w:tcPr>
          <w:p w14:paraId="7DD04D29" w14:textId="77777777" w:rsidR="00DA7520" w:rsidRPr="00637C01" w:rsidRDefault="00DA7520" w:rsidP="002A758C">
            <w:pPr>
              <w:spacing w:line="240" w:lineRule="auto"/>
              <w:jc w:val="center"/>
              <w:rPr>
                <w:rFonts w:ascii="Verdana" w:hAnsi="Verdana" w:cs="Arial"/>
                <w:sz w:val="20"/>
                <w:lang w:eastAsia="ca-ES"/>
              </w:rPr>
            </w:pPr>
            <w:r w:rsidRPr="00637C01">
              <w:rPr>
                <w:rFonts w:ascii="Verdana" w:hAnsi="Verdana" w:cs="Arial"/>
                <w:sz w:val="20"/>
                <w:lang w:eastAsia="ca-ES"/>
              </w:rPr>
              <w:t>2</w:t>
            </w:r>
          </w:p>
        </w:tc>
        <w:tc>
          <w:tcPr>
            <w:tcW w:w="2268" w:type="dxa"/>
            <w:gridSpan w:val="2"/>
            <w:tcBorders>
              <w:top w:val="single" w:sz="4" w:space="0" w:color="auto"/>
              <w:left w:val="single" w:sz="4" w:space="0" w:color="auto"/>
              <w:bottom w:val="single" w:sz="8" w:space="0" w:color="auto"/>
              <w:right w:val="single" w:sz="4" w:space="0" w:color="auto"/>
            </w:tcBorders>
            <w:shd w:val="clear" w:color="000000" w:fill="FFFF99"/>
            <w:vAlign w:val="center"/>
          </w:tcPr>
          <w:p w14:paraId="3B2D2511" w14:textId="77777777" w:rsidR="00DA7520" w:rsidRPr="00637C01" w:rsidRDefault="00DA7520" w:rsidP="002A758C">
            <w:pPr>
              <w:spacing w:line="240" w:lineRule="auto"/>
              <w:jc w:val="center"/>
              <w:rPr>
                <w:rFonts w:ascii="Verdana" w:hAnsi="Verdana" w:cs="Arial"/>
                <w:color w:val="9C0006"/>
                <w:sz w:val="20"/>
                <w:lang w:eastAsia="ca-ES"/>
              </w:rPr>
            </w:pPr>
          </w:p>
        </w:tc>
      </w:tr>
      <w:tr w:rsidR="00DA7520" w:rsidRPr="0068310D" w14:paraId="6136170D" w14:textId="77777777" w:rsidTr="00DA7520">
        <w:trPr>
          <w:trHeight w:val="975"/>
        </w:trPr>
        <w:tc>
          <w:tcPr>
            <w:tcW w:w="2826" w:type="dxa"/>
            <w:tcBorders>
              <w:top w:val="nil"/>
              <w:left w:val="single" w:sz="8" w:space="0" w:color="auto"/>
              <w:bottom w:val="single" w:sz="8" w:space="0" w:color="auto"/>
              <w:right w:val="nil"/>
            </w:tcBorders>
            <w:shd w:val="clear" w:color="auto" w:fill="auto"/>
            <w:vAlign w:val="center"/>
            <w:hideMark/>
          </w:tcPr>
          <w:p w14:paraId="1CB51B56" w14:textId="77777777" w:rsidR="00DA7520" w:rsidRPr="00637C01" w:rsidRDefault="00DA7520" w:rsidP="001F591C">
            <w:pPr>
              <w:spacing w:line="240" w:lineRule="auto"/>
              <w:jc w:val="both"/>
              <w:rPr>
                <w:rFonts w:ascii="Verdana" w:hAnsi="Verdana" w:cs="Arial"/>
                <w:sz w:val="20"/>
                <w:lang w:eastAsia="ca-ES"/>
              </w:rPr>
            </w:pPr>
            <w:r w:rsidRPr="00637C01">
              <w:rPr>
                <w:rFonts w:ascii="Verdana" w:hAnsi="Verdana" w:cs="Arial"/>
                <w:sz w:val="20"/>
                <w:lang w:eastAsia="ca-ES"/>
              </w:rPr>
              <w:t>Comisión de agencia máxima aplicada al medio radio (%):</w:t>
            </w:r>
          </w:p>
        </w:tc>
        <w:tc>
          <w:tcPr>
            <w:tcW w:w="2270" w:type="dxa"/>
            <w:tcBorders>
              <w:top w:val="nil"/>
              <w:left w:val="single" w:sz="4" w:space="0" w:color="auto"/>
              <w:bottom w:val="single" w:sz="8" w:space="0" w:color="auto"/>
              <w:right w:val="single" w:sz="8" w:space="0" w:color="auto"/>
            </w:tcBorders>
            <w:shd w:val="clear" w:color="000000" w:fill="D9D9D9"/>
            <w:noWrap/>
            <w:vAlign w:val="center"/>
            <w:hideMark/>
          </w:tcPr>
          <w:p w14:paraId="6AE67CF2" w14:textId="77777777" w:rsidR="00DA7520" w:rsidRPr="00637C01" w:rsidRDefault="00DA7520" w:rsidP="001F591C">
            <w:pPr>
              <w:spacing w:line="240" w:lineRule="auto"/>
              <w:jc w:val="both"/>
              <w:rPr>
                <w:rFonts w:ascii="Verdana" w:hAnsi="Verdana" w:cs="Arial"/>
                <w:sz w:val="20"/>
                <w:lang w:eastAsia="ca-ES"/>
              </w:rPr>
            </w:pPr>
            <w:r w:rsidRPr="00637C01">
              <w:rPr>
                <w:rFonts w:ascii="Verdana" w:hAnsi="Verdana" w:cs="Arial"/>
                <w:sz w:val="20"/>
                <w:lang w:eastAsia="ca-ES"/>
              </w:rPr>
              <w:t>2,00%</w:t>
            </w:r>
          </w:p>
        </w:tc>
        <w:tc>
          <w:tcPr>
            <w:tcW w:w="2265" w:type="dxa"/>
            <w:tcBorders>
              <w:top w:val="nil"/>
              <w:left w:val="nil"/>
              <w:bottom w:val="single" w:sz="8" w:space="0" w:color="auto"/>
              <w:right w:val="nil"/>
            </w:tcBorders>
            <w:shd w:val="clear" w:color="auto" w:fill="auto"/>
            <w:vAlign w:val="center"/>
          </w:tcPr>
          <w:p w14:paraId="27542D6D" w14:textId="77777777" w:rsidR="00DA7520" w:rsidRPr="00637C01" w:rsidRDefault="00DA7520" w:rsidP="002A758C">
            <w:pPr>
              <w:spacing w:line="240" w:lineRule="auto"/>
              <w:jc w:val="center"/>
              <w:rPr>
                <w:rFonts w:ascii="Verdana" w:hAnsi="Verdana" w:cs="Arial"/>
                <w:sz w:val="20"/>
                <w:lang w:eastAsia="ca-ES"/>
              </w:rPr>
            </w:pPr>
            <w:r w:rsidRPr="00637C01">
              <w:rPr>
                <w:rFonts w:ascii="Verdana" w:hAnsi="Verdana" w:cs="Arial"/>
                <w:sz w:val="20"/>
                <w:lang w:eastAsia="ca-ES"/>
              </w:rPr>
              <w:t>2</w:t>
            </w:r>
          </w:p>
        </w:tc>
        <w:tc>
          <w:tcPr>
            <w:tcW w:w="2268" w:type="dxa"/>
            <w:gridSpan w:val="2"/>
            <w:tcBorders>
              <w:top w:val="nil"/>
              <w:left w:val="single" w:sz="4" w:space="0" w:color="auto"/>
              <w:bottom w:val="single" w:sz="8" w:space="0" w:color="auto"/>
              <w:right w:val="single" w:sz="8" w:space="0" w:color="auto"/>
            </w:tcBorders>
            <w:shd w:val="clear" w:color="000000" w:fill="FFFF99"/>
            <w:noWrap/>
            <w:vAlign w:val="center"/>
          </w:tcPr>
          <w:p w14:paraId="635F7C72" w14:textId="77777777" w:rsidR="00DA7520" w:rsidRPr="00637C01" w:rsidRDefault="00DA7520" w:rsidP="002A758C">
            <w:pPr>
              <w:spacing w:line="240" w:lineRule="auto"/>
              <w:jc w:val="center"/>
              <w:rPr>
                <w:rFonts w:ascii="Verdana" w:hAnsi="Verdana" w:cs="Arial"/>
                <w:color w:val="9C0006"/>
                <w:sz w:val="20"/>
                <w:lang w:eastAsia="ca-ES"/>
              </w:rPr>
            </w:pPr>
          </w:p>
        </w:tc>
      </w:tr>
    </w:tbl>
    <w:p w14:paraId="731F2E4D" w14:textId="77777777" w:rsidR="00737B1B" w:rsidRDefault="00737B1B" w:rsidP="001F591C">
      <w:pPr>
        <w:autoSpaceDE w:val="0"/>
        <w:autoSpaceDN w:val="0"/>
        <w:adjustRightInd w:val="0"/>
        <w:spacing w:line="240" w:lineRule="auto"/>
        <w:ind w:left="-27"/>
        <w:jc w:val="both"/>
        <w:rPr>
          <w:rFonts w:ascii="Verdana" w:hAnsi="Verdana" w:cs="Arial"/>
          <w:sz w:val="20"/>
        </w:rPr>
      </w:pPr>
    </w:p>
    <w:p w14:paraId="0E404559" w14:textId="77777777" w:rsidR="00737B1B" w:rsidRDefault="00737B1B" w:rsidP="001F591C">
      <w:pPr>
        <w:autoSpaceDE w:val="0"/>
        <w:autoSpaceDN w:val="0"/>
        <w:adjustRightInd w:val="0"/>
        <w:spacing w:line="240" w:lineRule="auto"/>
        <w:ind w:left="-27"/>
        <w:jc w:val="both"/>
        <w:rPr>
          <w:rFonts w:ascii="Verdana" w:hAnsi="Verdana" w:cs="Arial"/>
          <w:sz w:val="20"/>
        </w:rPr>
      </w:pPr>
    </w:p>
    <w:p w14:paraId="52B12718" w14:textId="77777777" w:rsidR="00737B1B" w:rsidRPr="00DA7520" w:rsidRDefault="00737B1B" w:rsidP="001F591C">
      <w:pPr>
        <w:autoSpaceDE w:val="0"/>
        <w:autoSpaceDN w:val="0"/>
        <w:adjustRightInd w:val="0"/>
        <w:spacing w:line="240" w:lineRule="auto"/>
        <w:ind w:left="-27"/>
        <w:jc w:val="both"/>
        <w:rPr>
          <w:rFonts w:ascii="Verdana" w:hAnsi="Verdana" w:cs="Arial"/>
          <w:b/>
          <w:bCs/>
          <w:sz w:val="20"/>
        </w:rPr>
      </w:pPr>
      <w:r w:rsidRPr="00DA7520">
        <w:rPr>
          <w:rFonts w:ascii="Verdana" w:hAnsi="Verdana" w:cs="Arial"/>
          <w:b/>
          <w:bCs/>
          <w:sz w:val="20"/>
        </w:rPr>
        <w:t>Distribución por puntos para los medios exteriores (hasta 70 puntos):</w:t>
      </w:r>
    </w:p>
    <w:p w14:paraId="343A4279" w14:textId="77777777" w:rsidR="00DA7520" w:rsidRDefault="00DA7520" w:rsidP="001F591C">
      <w:pPr>
        <w:autoSpaceDE w:val="0"/>
        <w:autoSpaceDN w:val="0"/>
        <w:adjustRightInd w:val="0"/>
        <w:spacing w:line="240" w:lineRule="auto"/>
        <w:ind w:left="-27"/>
        <w:jc w:val="both"/>
        <w:rPr>
          <w:rFonts w:ascii="Verdana" w:hAnsi="Verdana" w:cs="Arial"/>
          <w:sz w:val="20"/>
        </w:rPr>
      </w:pPr>
    </w:p>
    <w:tbl>
      <w:tblPr>
        <w:tblW w:w="8070" w:type="dxa"/>
        <w:tblInd w:w="80" w:type="dxa"/>
        <w:tblCellMar>
          <w:left w:w="70" w:type="dxa"/>
          <w:right w:w="70" w:type="dxa"/>
        </w:tblCellMar>
        <w:tblLook w:val="04A0" w:firstRow="1" w:lastRow="0" w:firstColumn="1" w:lastColumn="0" w:noHBand="0" w:noVBand="1"/>
      </w:tblPr>
      <w:tblGrid>
        <w:gridCol w:w="4592"/>
        <w:gridCol w:w="3478"/>
      </w:tblGrid>
      <w:tr w:rsidR="00DA7520" w:rsidRPr="0068310D" w14:paraId="127D1131" w14:textId="77777777" w:rsidTr="00DA7520">
        <w:trPr>
          <w:trHeight w:val="495"/>
        </w:trPr>
        <w:tc>
          <w:tcPr>
            <w:tcW w:w="4592" w:type="dxa"/>
            <w:tcBorders>
              <w:top w:val="single" w:sz="8" w:space="0" w:color="auto"/>
              <w:left w:val="single" w:sz="8" w:space="0" w:color="auto"/>
              <w:bottom w:val="single" w:sz="8" w:space="0" w:color="auto"/>
              <w:right w:val="nil"/>
            </w:tcBorders>
            <w:shd w:val="clear" w:color="auto" w:fill="auto"/>
            <w:noWrap/>
            <w:vAlign w:val="center"/>
            <w:hideMark/>
          </w:tcPr>
          <w:p w14:paraId="3A14DAF9" w14:textId="77777777" w:rsidR="00DA7520" w:rsidRPr="00DA7520" w:rsidRDefault="00DA7520" w:rsidP="001F591C">
            <w:pPr>
              <w:spacing w:line="240" w:lineRule="auto"/>
              <w:ind w:firstLineChars="100" w:firstLine="201"/>
              <w:jc w:val="both"/>
              <w:rPr>
                <w:rFonts w:ascii="Verdana" w:hAnsi="Verdana" w:cs="Arial"/>
                <w:b/>
                <w:bCs/>
                <w:sz w:val="20"/>
                <w:lang w:eastAsia="ca-ES"/>
              </w:rPr>
            </w:pPr>
            <w:r w:rsidRPr="00DA7520">
              <w:rPr>
                <w:rFonts w:ascii="Verdana" w:hAnsi="Verdana" w:cs="Arial"/>
                <w:b/>
                <w:bCs/>
                <w:sz w:val="20"/>
                <w:lang w:eastAsia="ca-ES"/>
              </w:rPr>
              <w:t>Soportes</w:t>
            </w:r>
          </w:p>
        </w:tc>
        <w:tc>
          <w:tcPr>
            <w:tcW w:w="3478" w:type="dxa"/>
            <w:tcBorders>
              <w:top w:val="single" w:sz="8" w:space="0" w:color="auto"/>
              <w:left w:val="single" w:sz="8" w:space="0" w:color="auto"/>
              <w:bottom w:val="single" w:sz="8" w:space="0" w:color="auto"/>
              <w:right w:val="single" w:sz="4" w:space="0" w:color="auto"/>
            </w:tcBorders>
          </w:tcPr>
          <w:p w14:paraId="4D215314" w14:textId="77777777" w:rsidR="00DA7520" w:rsidRPr="0068310D" w:rsidRDefault="00DA7520" w:rsidP="001F591C">
            <w:pPr>
              <w:spacing w:line="240" w:lineRule="auto"/>
              <w:ind w:firstLineChars="100" w:firstLine="201"/>
              <w:jc w:val="both"/>
              <w:rPr>
                <w:rFonts w:ascii="Verdana" w:hAnsi="Verdana" w:cs="Arial"/>
                <w:b/>
                <w:bCs/>
                <w:sz w:val="20"/>
                <w:lang w:eastAsia="ca-ES"/>
              </w:rPr>
            </w:pPr>
            <w:r w:rsidRPr="0068310D">
              <w:rPr>
                <w:rFonts w:ascii="Verdana" w:hAnsi="Verdana" w:cs="Arial"/>
                <w:b/>
                <w:bCs/>
                <w:sz w:val="20"/>
                <w:lang w:eastAsia="ca-ES"/>
              </w:rPr>
              <w:t>Puntuación Descuento mínimo (%), en función del concepto</w:t>
            </w:r>
          </w:p>
        </w:tc>
      </w:tr>
      <w:tr w:rsidR="00DA7520" w:rsidRPr="0068310D" w14:paraId="24EBC25C" w14:textId="77777777" w:rsidTr="00DA7520">
        <w:trPr>
          <w:trHeight w:val="240"/>
        </w:trPr>
        <w:tc>
          <w:tcPr>
            <w:tcW w:w="4592" w:type="dxa"/>
            <w:tcBorders>
              <w:top w:val="nil"/>
              <w:left w:val="single" w:sz="8" w:space="0" w:color="auto"/>
              <w:bottom w:val="single" w:sz="4" w:space="0" w:color="auto"/>
              <w:right w:val="nil"/>
            </w:tcBorders>
            <w:shd w:val="clear" w:color="auto" w:fill="auto"/>
            <w:noWrap/>
            <w:vAlign w:val="center"/>
            <w:hideMark/>
          </w:tcPr>
          <w:p w14:paraId="63093FFE" w14:textId="77777777" w:rsidR="00DA7520" w:rsidRPr="00DA7520" w:rsidRDefault="00DA7520" w:rsidP="001F591C">
            <w:pPr>
              <w:spacing w:line="240" w:lineRule="auto"/>
              <w:ind w:firstLineChars="100" w:firstLine="200"/>
              <w:jc w:val="both"/>
              <w:rPr>
                <w:rFonts w:ascii="Verdana" w:hAnsi="Verdana" w:cs="Arial"/>
                <w:color w:val="000000"/>
                <w:sz w:val="20"/>
                <w:lang w:eastAsia="ca-ES"/>
              </w:rPr>
            </w:pPr>
            <w:r w:rsidRPr="00DA7520">
              <w:rPr>
                <w:rFonts w:ascii="Verdana" w:hAnsi="Verdana" w:cs="Arial"/>
                <w:color w:val="000000"/>
                <w:sz w:val="20"/>
                <w:lang w:eastAsia="ca-ES"/>
              </w:rPr>
              <w:t>Autobuses urbanos Barcelona ciudad</w:t>
            </w:r>
          </w:p>
        </w:tc>
        <w:tc>
          <w:tcPr>
            <w:tcW w:w="3478" w:type="dxa"/>
            <w:tcBorders>
              <w:top w:val="nil"/>
              <w:left w:val="single" w:sz="8" w:space="0" w:color="auto"/>
              <w:bottom w:val="single" w:sz="4" w:space="0" w:color="auto"/>
              <w:right w:val="single" w:sz="4" w:space="0" w:color="auto"/>
            </w:tcBorders>
          </w:tcPr>
          <w:p w14:paraId="74E8E024" w14:textId="77777777" w:rsidR="00DA7520" w:rsidRPr="0068310D" w:rsidRDefault="00DA7520" w:rsidP="002A758C">
            <w:pPr>
              <w:spacing w:line="240" w:lineRule="auto"/>
              <w:ind w:firstLineChars="100" w:firstLine="200"/>
              <w:jc w:val="center"/>
              <w:rPr>
                <w:rFonts w:ascii="Verdana" w:hAnsi="Verdana" w:cs="Arial"/>
                <w:color w:val="000000"/>
                <w:sz w:val="20"/>
                <w:lang w:eastAsia="ca-ES"/>
              </w:rPr>
            </w:pPr>
            <w:r w:rsidRPr="0068310D">
              <w:rPr>
                <w:rFonts w:ascii="Verdana" w:hAnsi="Verdana" w:cs="Arial"/>
                <w:color w:val="000000"/>
                <w:sz w:val="20"/>
                <w:lang w:eastAsia="ca-ES"/>
              </w:rPr>
              <w:t>10</w:t>
            </w:r>
          </w:p>
        </w:tc>
      </w:tr>
      <w:tr w:rsidR="00DA7520" w:rsidRPr="0068310D" w14:paraId="3AA01E19" w14:textId="77777777" w:rsidTr="00DA7520">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038C11E0" w14:textId="3EFB4454" w:rsidR="00DA7520" w:rsidRPr="00DA7520" w:rsidRDefault="00DA7520" w:rsidP="001F591C">
            <w:pPr>
              <w:spacing w:line="240" w:lineRule="auto"/>
              <w:ind w:firstLineChars="100" w:firstLine="200"/>
              <w:jc w:val="both"/>
              <w:rPr>
                <w:rFonts w:ascii="Verdana" w:hAnsi="Verdana" w:cs="Arial"/>
                <w:color w:val="000000"/>
                <w:sz w:val="20"/>
                <w:lang w:eastAsia="ca-ES"/>
              </w:rPr>
            </w:pPr>
            <w:r w:rsidRPr="00DA7520">
              <w:rPr>
                <w:rFonts w:ascii="Verdana" w:hAnsi="Verdana" w:cs="Arial"/>
                <w:color w:val="000000"/>
                <w:sz w:val="20"/>
                <w:lang w:eastAsia="ca-ES"/>
              </w:rPr>
              <w:t xml:space="preserve">Cine </w:t>
            </w:r>
            <w:r w:rsidR="002A758C">
              <w:rPr>
                <w:rFonts w:ascii="Verdana" w:hAnsi="Verdana" w:cs="Arial"/>
                <w:color w:val="000000"/>
                <w:sz w:val="20"/>
                <w:lang w:eastAsia="ca-ES"/>
              </w:rPr>
              <w:t>V</w:t>
            </w:r>
            <w:r w:rsidRPr="00DA7520">
              <w:rPr>
                <w:rFonts w:ascii="Verdana" w:hAnsi="Verdana" w:cs="Arial"/>
                <w:color w:val="000000"/>
                <w:sz w:val="20"/>
                <w:lang w:eastAsia="ca-ES"/>
              </w:rPr>
              <w:t>OS</w:t>
            </w:r>
          </w:p>
        </w:tc>
        <w:tc>
          <w:tcPr>
            <w:tcW w:w="3478" w:type="dxa"/>
            <w:tcBorders>
              <w:top w:val="nil"/>
              <w:left w:val="single" w:sz="8" w:space="0" w:color="auto"/>
              <w:bottom w:val="single" w:sz="4" w:space="0" w:color="auto"/>
              <w:right w:val="single" w:sz="4" w:space="0" w:color="auto"/>
            </w:tcBorders>
          </w:tcPr>
          <w:p w14:paraId="2F9678AC" w14:textId="77777777" w:rsidR="00DA7520" w:rsidRPr="0068310D" w:rsidRDefault="00DA7520" w:rsidP="002A758C">
            <w:pPr>
              <w:spacing w:line="240" w:lineRule="auto"/>
              <w:ind w:firstLineChars="100" w:firstLine="200"/>
              <w:jc w:val="center"/>
              <w:rPr>
                <w:rFonts w:ascii="Verdana" w:hAnsi="Verdana" w:cs="Arial"/>
                <w:color w:val="000000"/>
                <w:sz w:val="20"/>
                <w:lang w:eastAsia="ca-ES"/>
              </w:rPr>
            </w:pPr>
            <w:r w:rsidRPr="0068310D">
              <w:rPr>
                <w:rFonts w:ascii="Verdana" w:hAnsi="Verdana" w:cs="Arial"/>
                <w:color w:val="000000"/>
                <w:sz w:val="20"/>
                <w:lang w:eastAsia="ca-ES"/>
              </w:rPr>
              <w:t>5</w:t>
            </w:r>
          </w:p>
        </w:tc>
      </w:tr>
      <w:tr w:rsidR="00DA7520" w:rsidRPr="0068310D" w14:paraId="75628640" w14:textId="77777777" w:rsidTr="00DA7520">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2BAF8717" w14:textId="77777777" w:rsidR="00DA7520" w:rsidRPr="00DA7520" w:rsidRDefault="00DA7520" w:rsidP="001F591C">
            <w:pPr>
              <w:spacing w:line="240" w:lineRule="auto"/>
              <w:ind w:firstLineChars="100" w:firstLine="200"/>
              <w:jc w:val="both"/>
              <w:rPr>
                <w:rFonts w:ascii="Verdana" w:hAnsi="Verdana" w:cs="Arial"/>
                <w:color w:val="000000"/>
                <w:sz w:val="20"/>
                <w:lang w:eastAsia="ca-ES"/>
              </w:rPr>
            </w:pPr>
            <w:proofErr w:type="spellStart"/>
            <w:r w:rsidRPr="00DA7520">
              <w:rPr>
                <w:rFonts w:ascii="Verdana" w:hAnsi="Verdana" w:cs="Arial"/>
                <w:color w:val="000000"/>
                <w:sz w:val="20"/>
                <w:lang w:eastAsia="ca-ES"/>
              </w:rPr>
              <w:t>Opis</w:t>
            </w:r>
            <w:proofErr w:type="spellEnd"/>
            <w:r w:rsidRPr="00DA7520">
              <w:rPr>
                <w:rFonts w:ascii="Verdana" w:hAnsi="Verdana" w:cs="Arial"/>
                <w:color w:val="000000"/>
                <w:sz w:val="20"/>
                <w:lang w:eastAsia="ca-ES"/>
              </w:rPr>
              <w:t xml:space="preserve"> paradas de autobús y mobiliario urbano exterior</w:t>
            </w:r>
          </w:p>
        </w:tc>
        <w:tc>
          <w:tcPr>
            <w:tcW w:w="3478" w:type="dxa"/>
            <w:tcBorders>
              <w:top w:val="nil"/>
              <w:left w:val="single" w:sz="8" w:space="0" w:color="auto"/>
              <w:bottom w:val="single" w:sz="4" w:space="0" w:color="auto"/>
              <w:right w:val="single" w:sz="4" w:space="0" w:color="auto"/>
            </w:tcBorders>
          </w:tcPr>
          <w:p w14:paraId="07DE4750" w14:textId="77777777" w:rsidR="00DA7520" w:rsidRPr="0068310D" w:rsidRDefault="00DA7520" w:rsidP="002A758C">
            <w:pPr>
              <w:spacing w:line="240" w:lineRule="auto"/>
              <w:ind w:firstLineChars="100" w:firstLine="200"/>
              <w:jc w:val="center"/>
              <w:rPr>
                <w:rFonts w:ascii="Verdana" w:hAnsi="Verdana" w:cs="Arial"/>
                <w:color w:val="000000"/>
                <w:sz w:val="20"/>
                <w:lang w:eastAsia="ca-ES"/>
              </w:rPr>
            </w:pPr>
            <w:r w:rsidRPr="0068310D">
              <w:rPr>
                <w:rFonts w:ascii="Verdana" w:hAnsi="Verdana" w:cs="Arial"/>
                <w:color w:val="000000"/>
                <w:sz w:val="20"/>
                <w:lang w:eastAsia="ca-ES"/>
              </w:rPr>
              <w:t>10</w:t>
            </w:r>
          </w:p>
        </w:tc>
      </w:tr>
      <w:tr w:rsidR="00DA7520" w:rsidRPr="0068310D" w14:paraId="33FF222A" w14:textId="77777777" w:rsidTr="00DA7520">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5FC53C4F" w14:textId="77777777" w:rsidR="00DA7520" w:rsidRPr="00DA7520" w:rsidRDefault="00DA7520" w:rsidP="001F591C">
            <w:pPr>
              <w:spacing w:line="240" w:lineRule="auto"/>
              <w:ind w:firstLineChars="100" w:firstLine="200"/>
              <w:jc w:val="both"/>
              <w:rPr>
                <w:rFonts w:ascii="Verdana" w:hAnsi="Verdana" w:cs="Arial"/>
                <w:color w:val="000000"/>
                <w:sz w:val="20"/>
                <w:lang w:eastAsia="ca-ES"/>
              </w:rPr>
            </w:pPr>
            <w:proofErr w:type="spellStart"/>
            <w:r w:rsidRPr="00DA7520">
              <w:rPr>
                <w:rFonts w:ascii="Verdana" w:hAnsi="Verdana" w:cs="Arial"/>
                <w:color w:val="000000"/>
                <w:sz w:val="20"/>
                <w:lang w:eastAsia="ca-ES"/>
              </w:rPr>
              <w:t>Opis</w:t>
            </w:r>
            <w:proofErr w:type="spellEnd"/>
            <w:r w:rsidRPr="00DA7520">
              <w:rPr>
                <w:rFonts w:ascii="Verdana" w:hAnsi="Verdana" w:cs="Arial"/>
                <w:color w:val="000000"/>
                <w:sz w:val="20"/>
                <w:lang w:eastAsia="ca-ES"/>
              </w:rPr>
              <w:t xml:space="preserve"> Ferrocarriles de la Generalitat</w:t>
            </w:r>
          </w:p>
        </w:tc>
        <w:tc>
          <w:tcPr>
            <w:tcW w:w="3478" w:type="dxa"/>
            <w:tcBorders>
              <w:top w:val="nil"/>
              <w:left w:val="single" w:sz="8" w:space="0" w:color="auto"/>
              <w:bottom w:val="single" w:sz="4" w:space="0" w:color="auto"/>
              <w:right w:val="single" w:sz="4" w:space="0" w:color="auto"/>
            </w:tcBorders>
          </w:tcPr>
          <w:p w14:paraId="2CA794AB" w14:textId="77777777" w:rsidR="00DA7520" w:rsidRPr="0068310D" w:rsidRDefault="00DA7520" w:rsidP="002A758C">
            <w:pPr>
              <w:spacing w:line="240" w:lineRule="auto"/>
              <w:ind w:firstLineChars="100" w:firstLine="200"/>
              <w:jc w:val="center"/>
              <w:rPr>
                <w:rFonts w:ascii="Verdana" w:hAnsi="Verdana" w:cs="Arial"/>
                <w:color w:val="000000"/>
                <w:sz w:val="20"/>
                <w:lang w:eastAsia="ca-ES"/>
              </w:rPr>
            </w:pPr>
            <w:r w:rsidRPr="0068310D">
              <w:rPr>
                <w:rFonts w:ascii="Verdana" w:hAnsi="Verdana" w:cs="Arial"/>
                <w:color w:val="000000"/>
                <w:sz w:val="20"/>
                <w:lang w:eastAsia="ca-ES"/>
              </w:rPr>
              <w:t>10</w:t>
            </w:r>
          </w:p>
        </w:tc>
      </w:tr>
      <w:tr w:rsidR="00DA7520" w:rsidRPr="0068310D" w14:paraId="14BB662E" w14:textId="77777777" w:rsidTr="00DA7520">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5DCE6804" w14:textId="77777777" w:rsidR="00DA7520" w:rsidRPr="00DA7520" w:rsidRDefault="00DA7520" w:rsidP="001F591C">
            <w:pPr>
              <w:spacing w:line="240" w:lineRule="auto"/>
              <w:ind w:firstLineChars="100" w:firstLine="200"/>
              <w:jc w:val="both"/>
              <w:rPr>
                <w:rFonts w:ascii="Verdana" w:hAnsi="Verdana" w:cs="Arial"/>
                <w:color w:val="000000"/>
                <w:sz w:val="20"/>
                <w:lang w:eastAsia="ca-ES"/>
              </w:rPr>
            </w:pPr>
            <w:proofErr w:type="spellStart"/>
            <w:r w:rsidRPr="00DA7520">
              <w:rPr>
                <w:rFonts w:ascii="Verdana" w:hAnsi="Verdana" w:cs="Arial"/>
                <w:color w:val="000000"/>
                <w:sz w:val="20"/>
                <w:lang w:eastAsia="ca-ES"/>
              </w:rPr>
              <w:t>Opis</w:t>
            </w:r>
            <w:proofErr w:type="spellEnd"/>
            <w:r w:rsidRPr="00DA7520">
              <w:rPr>
                <w:rFonts w:ascii="Verdana" w:hAnsi="Verdana" w:cs="Arial"/>
                <w:color w:val="000000"/>
                <w:sz w:val="20"/>
                <w:lang w:eastAsia="ca-ES"/>
              </w:rPr>
              <w:t xml:space="preserve"> metro Red metropolitana Barcelona - PAPEL</w:t>
            </w:r>
          </w:p>
        </w:tc>
        <w:tc>
          <w:tcPr>
            <w:tcW w:w="3478" w:type="dxa"/>
            <w:tcBorders>
              <w:top w:val="nil"/>
              <w:left w:val="single" w:sz="8" w:space="0" w:color="auto"/>
              <w:bottom w:val="single" w:sz="4" w:space="0" w:color="auto"/>
              <w:right w:val="single" w:sz="4" w:space="0" w:color="auto"/>
            </w:tcBorders>
          </w:tcPr>
          <w:p w14:paraId="52795B96" w14:textId="77777777" w:rsidR="00DA7520" w:rsidRPr="0068310D" w:rsidRDefault="00DA7520" w:rsidP="002A758C">
            <w:pPr>
              <w:spacing w:line="240" w:lineRule="auto"/>
              <w:ind w:firstLineChars="100" w:firstLine="200"/>
              <w:jc w:val="center"/>
              <w:rPr>
                <w:rFonts w:ascii="Verdana" w:hAnsi="Verdana" w:cs="Arial"/>
                <w:color w:val="000000"/>
                <w:sz w:val="20"/>
                <w:lang w:eastAsia="ca-ES"/>
              </w:rPr>
            </w:pPr>
            <w:r w:rsidRPr="0068310D">
              <w:rPr>
                <w:rFonts w:ascii="Verdana" w:hAnsi="Verdana" w:cs="Arial"/>
                <w:color w:val="000000"/>
                <w:sz w:val="20"/>
                <w:lang w:eastAsia="ca-ES"/>
              </w:rPr>
              <w:t>8</w:t>
            </w:r>
          </w:p>
        </w:tc>
      </w:tr>
      <w:tr w:rsidR="00DA7520" w:rsidRPr="0068310D" w14:paraId="7BD37C09" w14:textId="77777777" w:rsidTr="00DA7520">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744BC0A2" w14:textId="77777777" w:rsidR="00DA7520" w:rsidRPr="00DA7520" w:rsidRDefault="00DA7520" w:rsidP="001F591C">
            <w:pPr>
              <w:spacing w:line="240" w:lineRule="auto"/>
              <w:ind w:firstLineChars="100" w:firstLine="200"/>
              <w:jc w:val="both"/>
              <w:rPr>
                <w:rFonts w:ascii="Verdana" w:hAnsi="Verdana" w:cs="Arial"/>
                <w:color w:val="000000"/>
                <w:sz w:val="20"/>
                <w:lang w:eastAsia="ca-ES"/>
              </w:rPr>
            </w:pPr>
            <w:proofErr w:type="spellStart"/>
            <w:r w:rsidRPr="00DA7520">
              <w:rPr>
                <w:rFonts w:ascii="Verdana" w:hAnsi="Verdana" w:cs="Arial"/>
                <w:color w:val="000000"/>
                <w:sz w:val="20"/>
                <w:lang w:eastAsia="ca-ES"/>
              </w:rPr>
              <w:t>Opis</w:t>
            </w:r>
            <w:proofErr w:type="spellEnd"/>
            <w:r w:rsidRPr="00DA7520">
              <w:rPr>
                <w:rFonts w:ascii="Verdana" w:hAnsi="Verdana" w:cs="Arial"/>
                <w:color w:val="000000"/>
                <w:sz w:val="20"/>
                <w:lang w:eastAsia="ca-ES"/>
              </w:rPr>
              <w:t xml:space="preserve"> metro Red metropolitana Barcelona - DIGITAL</w:t>
            </w:r>
          </w:p>
        </w:tc>
        <w:tc>
          <w:tcPr>
            <w:tcW w:w="3478" w:type="dxa"/>
            <w:tcBorders>
              <w:top w:val="nil"/>
              <w:left w:val="single" w:sz="8" w:space="0" w:color="auto"/>
              <w:bottom w:val="single" w:sz="4" w:space="0" w:color="auto"/>
              <w:right w:val="single" w:sz="4" w:space="0" w:color="auto"/>
            </w:tcBorders>
          </w:tcPr>
          <w:p w14:paraId="192A0376" w14:textId="77777777" w:rsidR="00DA7520" w:rsidRPr="0068310D" w:rsidRDefault="00DA7520" w:rsidP="002A758C">
            <w:pPr>
              <w:spacing w:line="240" w:lineRule="auto"/>
              <w:ind w:firstLineChars="100" w:firstLine="200"/>
              <w:jc w:val="center"/>
              <w:rPr>
                <w:rFonts w:ascii="Verdana" w:hAnsi="Verdana" w:cs="Arial"/>
                <w:color w:val="000000"/>
                <w:sz w:val="20"/>
                <w:lang w:eastAsia="ca-ES"/>
              </w:rPr>
            </w:pPr>
            <w:r w:rsidRPr="0068310D">
              <w:rPr>
                <w:rFonts w:ascii="Verdana" w:hAnsi="Verdana" w:cs="Arial"/>
                <w:color w:val="000000"/>
                <w:sz w:val="20"/>
                <w:lang w:eastAsia="ca-ES"/>
              </w:rPr>
              <w:t>10</w:t>
            </w:r>
          </w:p>
        </w:tc>
      </w:tr>
      <w:tr w:rsidR="00DA7520" w:rsidRPr="0068310D" w14:paraId="12646170" w14:textId="77777777" w:rsidTr="00DA7520">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7B4A71FB" w14:textId="77777777" w:rsidR="00DA7520" w:rsidRPr="00DA7520" w:rsidRDefault="00DA7520" w:rsidP="001F591C">
            <w:pPr>
              <w:spacing w:line="240" w:lineRule="auto"/>
              <w:ind w:firstLineChars="100" w:firstLine="200"/>
              <w:jc w:val="both"/>
              <w:rPr>
                <w:rFonts w:ascii="Verdana" w:hAnsi="Verdana" w:cs="Arial"/>
                <w:color w:val="000000"/>
                <w:sz w:val="20"/>
                <w:lang w:eastAsia="ca-ES"/>
              </w:rPr>
            </w:pPr>
            <w:r w:rsidRPr="00DA7520">
              <w:rPr>
                <w:rFonts w:ascii="Verdana" w:hAnsi="Verdana" w:cs="Arial"/>
                <w:color w:val="000000"/>
                <w:sz w:val="20"/>
                <w:lang w:eastAsia="ca-ES"/>
              </w:rPr>
              <w:t>Tranvías de Barcelona</w:t>
            </w:r>
          </w:p>
        </w:tc>
        <w:tc>
          <w:tcPr>
            <w:tcW w:w="3478" w:type="dxa"/>
            <w:tcBorders>
              <w:top w:val="nil"/>
              <w:left w:val="single" w:sz="8" w:space="0" w:color="auto"/>
              <w:bottom w:val="single" w:sz="4" w:space="0" w:color="auto"/>
              <w:right w:val="single" w:sz="4" w:space="0" w:color="auto"/>
            </w:tcBorders>
          </w:tcPr>
          <w:p w14:paraId="7203AF2E" w14:textId="77777777" w:rsidR="00DA7520" w:rsidRPr="0068310D" w:rsidRDefault="00DA7520" w:rsidP="002A758C">
            <w:pPr>
              <w:spacing w:line="240" w:lineRule="auto"/>
              <w:ind w:firstLineChars="100" w:firstLine="200"/>
              <w:jc w:val="center"/>
              <w:rPr>
                <w:rFonts w:ascii="Verdana" w:hAnsi="Verdana" w:cs="Arial"/>
                <w:color w:val="000000"/>
                <w:sz w:val="20"/>
                <w:lang w:eastAsia="ca-ES"/>
              </w:rPr>
            </w:pPr>
            <w:r w:rsidRPr="0068310D">
              <w:rPr>
                <w:rFonts w:ascii="Verdana" w:hAnsi="Verdana" w:cs="Arial"/>
                <w:color w:val="000000"/>
                <w:sz w:val="20"/>
                <w:lang w:eastAsia="ca-ES"/>
              </w:rPr>
              <w:t>5</w:t>
            </w:r>
          </w:p>
        </w:tc>
      </w:tr>
      <w:tr w:rsidR="00DA7520" w:rsidRPr="0068310D" w14:paraId="0E88D03C" w14:textId="77777777" w:rsidTr="00DA7520">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2FFAC48E" w14:textId="77777777" w:rsidR="00DA7520" w:rsidRPr="00DA7520" w:rsidRDefault="00DA7520" w:rsidP="001F591C">
            <w:pPr>
              <w:spacing w:line="240" w:lineRule="auto"/>
              <w:ind w:firstLineChars="100" w:firstLine="200"/>
              <w:jc w:val="both"/>
              <w:rPr>
                <w:rFonts w:ascii="Verdana" w:hAnsi="Verdana" w:cs="Arial"/>
                <w:sz w:val="20"/>
                <w:lang w:eastAsia="ca-ES"/>
              </w:rPr>
            </w:pPr>
            <w:r w:rsidRPr="00DA7520">
              <w:rPr>
                <w:rFonts w:ascii="Verdana" w:hAnsi="Verdana" w:cs="Arial"/>
                <w:sz w:val="20"/>
                <w:lang w:eastAsia="ca-ES"/>
              </w:rPr>
              <w:lastRenderedPageBreak/>
              <w:t>Otros soportes similares de ámbito local y comarcal</w:t>
            </w:r>
          </w:p>
        </w:tc>
        <w:tc>
          <w:tcPr>
            <w:tcW w:w="3478" w:type="dxa"/>
            <w:tcBorders>
              <w:top w:val="nil"/>
              <w:left w:val="single" w:sz="8" w:space="0" w:color="auto"/>
              <w:bottom w:val="single" w:sz="4" w:space="0" w:color="auto"/>
              <w:right w:val="single" w:sz="4" w:space="0" w:color="auto"/>
            </w:tcBorders>
          </w:tcPr>
          <w:p w14:paraId="42533E46" w14:textId="77777777" w:rsidR="00DA7520" w:rsidRPr="0068310D" w:rsidRDefault="00DA7520"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5</w:t>
            </w:r>
          </w:p>
        </w:tc>
      </w:tr>
      <w:tr w:rsidR="00DA7520" w:rsidRPr="0068310D" w14:paraId="69B7F2AA" w14:textId="77777777" w:rsidTr="00DA7520">
        <w:trPr>
          <w:trHeight w:val="300"/>
        </w:trPr>
        <w:tc>
          <w:tcPr>
            <w:tcW w:w="4592" w:type="dxa"/>
            <w:tcBorders>
              <w:top w:val="nil"/>
              <w:left w:val="single" w:sz="8" w:space="0" w:color="auto"/>
              <w:bottom w:val="nil"/>
              <w:right w:val="nil"/>
            </w:tcBorders>
            <w:shd w:val="clear" w:color="auto" w:fill="auto"/>
            <w:noWrap/>
            <w:vAlign w:val="center"/>
            <w:hideMark/>
          </w:tcPr>
          <w:p w14:paraId="31A9483E" w14:textId="77777777" w:rsidR="00DA7520" w:rsidRPr="00DA7520" w:rsidRDefault="00DA7520" w:rsidP="001F591C">
            <w:pPr>
              <w:spacing w:line="240" w:lineRule="auto"/>
              <w:ind w:firstLineChars="100" w:firstLine="200"/>
              <w:jc w:val="both"/>
              <w:rPr>
                <w:rFonts w:ascii="Verdana" w:hAnsi="Verdana" w:cs="Arial"/>
                <w:sz w:val="20"/>
                <w:lang w:eastAsia="ca-ES"/>
              </w:rPr>
            </w:pPr>
            <w:r w:rsidRPr="00DA7520">
              <w:rPr>
                <w:rFonts w:ascii="Verdana" w:hAnsi="Verdana" w:cs="Arial"/>
                <w:sz w:val="20"/>
                <w:lang w:eastAsia="ca-ES"/>
              </w:rPr>
              <w:t>Otros soportes similares de ámbito catalán y español</w:t>
            </w:r>
          </w:p>
        </w:tc>
        <w:tc>
          <w:tcPr>
            <w:tcW w:w="3478" w:type="dxa"/>
            <w:tcBorders>
              <w:top w:val="nil"/>
              <w:left w:val="single" w:sz="8" w:space="0" w:color="auto"/>
              <w:bottom w:val="nil"/>
              <w:right w:val="single" w:sz="4" w:space="0" w:color="auto"/>
            </w:tcBorders>
          </w:tcPr>
          <w:p w14:paraId="46454013" w14:textId="77777777" w:rsidR="00DA7520" w:rsidRPr="0068310D" w:rsidRDefault="00DA7520" w:rsidP="002A758C">
            <w:pPr>
              <w:spacing w:line="240" w:lineRule="auto"/>
              <w:ind w:firstLineChars="100" w:firstLine="200"/>
              <w:jc w:val="center"/>
              <w:rPr>
                <w:rFonts w:ascii="Verdana" w:hAnsi="Verdana" w:cs="Arial"/>
                <w:sz w:val="20"/>
                <w:lang w:eastAsia="ca-ES"/>
              </w:rPr>
            </w:pPr>
            <w:r w:rsidRPr="0068310D">
              <w:rPr>
                <w:rFonts w:ascii="Verdana" w:hAnsi="Verdana" w:cs="Arial"/>
                <w:sz w:val="20"/>
                <w:lang w:eastAsia="ca-ES"/>
              </w:rPr>
              <w:t>5</w:t>
            </w:r>
          </w:p>
        </w:tc>
      </w:tr>
      <w:tr w:rsidR="00DA7520" w:rsidRPr="0068310D" w14:paraId="13B7191D" w14:textId="77777777" w:rsidTr="00DA7520">
        <w:trPr>
          <w:trHeight w:val="735"/>
        </w:trPr>
        <w:tc>
          <w:tcPr>
            <w:tcW w:w="459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0E554D3" w14:textId="77777777" w:rsidR="00DA7520" w:rsidRPr="00DA7520" w:rsidRDefault="00DA7520" w:rsidP="001F591C">
            <w:pPr>
              <w:spacing w:line="240" w:lineRule="auto"/>
              <w:jc w:val="both"/>
              <w:rPr>
                <w:rFonts w:ascii="Verdana" w:hAnsi="Verdana" w:cs="Arial"/>
                <w:sz w:val="20"/>
                <w:lang w:eastAsia="ca-ES"/>
              </w:rPr>
            </w:pPr>
            <w:r w:rsidRPr="00DA7520">
              <w:rPr>
                <w:rFonts w:ascii="Verdana" w:hAnsi="Verdana" w:cs="Arial"/>
                <w:sz w:val="20"/>
                <w:lang w:eastAsia="ca-ES"/>
              </w:rPr>
              <w:t>Comisión de agencia máxima aplicada al medio exterior (%):</w:t>
            </w:r>
          </w:p>
        </w:tc>
        <w:tc>
          <w:tcPr>
            <w:tcW w:w="3478" w:type="dxa"/>
            <w:tcBorders>
              <w:top w:val="single" w:sz="8" w:space="0" w:color="auto"/>
              <w:left w:val="single" w:sz="8" w:space="0" w:color="auto"/>
              <w:bottom w:val="single" w:sz="8" w:space="0" w:color="auto"/>
              <w:right w:val="single" w:sz="4" w:space="0" w:color="auto"/>
            </w:tcBorders>
          </w:tcPr>
          <w:p w14:paraId="08F4002B" w14:textId="77777777" w:rsidR="00DA7520" w:rsidRPr="0068310D" w:rsidRDefault="0068310D" w:rsidP="002A758C">
            <w:pPr>
              <w:spacing w:line="240" w:lineRule="auto"/>
              <w:jc w:val="center"/>
              <w:rPr>
                <w:rFonts w:ascii="Verdana" w:hAnsi="Verdana" w:cs="Arial"/>
                <w:sz w:val="20"/>
                <w:lang w:eastAsia="ca-ES"/>
              </w:rPr>
            </w:pPr>
            <w:r>
              <w:rPr>
                <w:rFonts w:ascii="Verdana" w:hAnsi="Verdana" w:cs="Arial"/>
                <w:sz w:val="20"/>
                <w:lang w:eastAsia="ca-ES"/>
              </w:rPr>
              <w:t>2</w:t>
            </w:r>
          </w:p>
        </w:tc>
      </w:tr>
    </w:tbl>
    <w:p w14:paraId="45A8F3FF" w14:textId="77777777" w:rsidR="00737B1B" w:rsidRDefault="00737B1B" w:rsidP="001F591C">
      <w:pPr>
        <w:spacing w:line="240" w:lineRule="auto"/>
        <w:jc w:val="both"/>
        <w:rPr>
          <w:rFonts w:ascii="Verdana" w:hAnsi="Verdana" w:cs="Arial"/>
          <w:sz w:val="20"/>
        </w:rPr>
      </w:pPr>
    </w:p>
    <w:p w14:paraId="7DA55CB8" w14:textId="6F7502B0" w:rsidR="003C66BD" w:rsidRPr="00E62083" w:rsidRDefault="003C66BD" w:rsidP="001F591C">
      <w:pPr>
        <w:spacing w:line="240" w:lineRule="auto"/>
        <w:jc w:val="both"/>
        <w:rPr>
          <w:rFonts w:ascii="Verdana" w:hAnsi="Verdana" w:cs="Arial"/>
          <w:sz w:val="20"/>
        </w:rPr>
      </w:pPr>
      <w:r w:rsidRPr="00E62083">
        <w:rPr>
          <w:rFonts w:ascii="Verdana" w:hAnsi="Verdana" w:cs="Arial"/>
          <w:sz w:val="20"/>
        </w:rPr>
        <w:t>En cualquier caso, el CCCB se reserva la facultad de adjudicar el contrato a quien reúna, a su entender, las condiciones más ventajosas en relación calidad-precio de acuerdo con los criterios señalados o</w:t>
      </w:r>
      <w:r w:rsidR="00BC717F">
        <w:rPr>
          <w:rFonts w:ascii="Verdana" w:hAnsi="Verdana" w:cs="Arial"/>
          <w:sz w:val="20"/>
        </w:rPr>
        <w:t xml:space="preserve"> </w:t>
      </w:r>
      <w:r w:rsidRPr="00E62083">
        <w:rPr>
          <w:rFonts w:ascii="Verdana" w:hAnsi="Verdana" w:cs="Arial"/>
          <w:sz w:val="20"/>
        </w:rPr>
        <w:t>a declararlo desierto en los términos de lo que dispone el artículo 150.3 LCSP.</w:t>
      </w:r>
    </w:p>
    <w:p w14:paraId="4BE2EBF0" w14:textId="77777777" w:rsidR="003C66BD" w:rsidRPr="00E62083" w:rsidRDefault="003C66BD" w:rsidP="001F591C">
      <w:pPr>
        <w:spacing w:line="240" w:lineRule="auto"/>
        <w:jc w:val="both"/>
        <w:rPr>
          <w:rFonts w:ascii="Verdana" w:hAnsi="Verdana"/>
          <w:sz w:val="20"/>
        </w:rPr>
      </w:pPr>
    </w:p>
    <w:p w14:paraId="5B824202"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b/>
          <w:sz w:val="20"/>
        </w:rPr>
        <w:t xml:space="preserve">1.12) </w:t>
      </w:r>
      <w:r w:rsidRPr="00E62083">
        <w:rPr>
          <w:rFonts w:ascii="Verdana" w:hAnsi="Verdana" w:cs="Arial"/>
          <w:b/>
          <w:sz w:val="20"/>
          <w:u w:val="single"/>
        </w:rPr>
        <w:t>Criterios de desempate</w:t>
      </w:r>
    </w:p>
    <w:p w14:paraId="30F64B7C" w14:textId="77777777" w:rsidR="00BC717F" w:rsidRDefault="00BC717F" w:rsidP="001F591C">
      <w:pPr>
        <w:spacing w:line="240" w:lineRule="auto"/>
        <w:jc w:val="both"/>
        <w:rPr>
          <w:rFonts w:ascii="Verdana" w:hAnsi="Verdana" w:cs="Arial"/>
          <w:sz w:val="20"/>
        </w:rPr>
      </w:pPr>
    </w:p>
    <w:p w14:paraId="26BDB322" w14:textId="76F5060E" w:rsidR="003C66BD" w:rsidRPr="00E62083" w:rsidRDefault="003C66BD" w:rsidP="001F591C">
      <w:pPr>
        <w:spacing w:line="240" w:lineRule="auto"/>
        <w:jc w:val="both"/>
        <w:rPr>
          <w:rFonts w:ascii="Verdana" w:hAnsi="Verdana" w:cs="Arial"/>
          <w:sz w:val="20"/>
        </w:rPr>
      </w:pPr>
      <w:r w:rsidRPr="00E62083">
        <w:rPr>
          <w:rFonts w:ascii="Verdana" w:hAnsi="Verdana" w:cs="Arial"/>
          <w:sz w:val="20"/>
        </w:rPr>
        <w:t>En caso de igualación de proposiciones, los criterios para el desempate serán, por orden de prelación los siguientes:</w:t>
      </w:r>
    </w:p>
    <w:p w14:paraId="568DD466" w14:textId="77777777" w:rsidR="003C66BD" w:rsidRPr="00E62083" w:rsidRDefault="003C66BD" w:rsidP="001F591C">
      <w:pPr>
        <w:spacing w:line="240" w:lineRule="auto"/>
        <w:jc w:val="both"/>
        <w:rPr>
          <w:rFonts w:ascii="Verdana" w:hAnsi="Verdana" w:cs="Arial"/>
          <w:sz w:val="20"/>
        </w:rPr>
      </w:pPr>
    </w:p>
    <w:p w14:paraId="1A1A3DF9" w14:textId="77777777" w:rsidR="003C66BD" w:rsidRPr="00E62083" w:rsidRDefault="003C66BD" w:rsidP="001F591C">
      <w:pPr>
        <w:numPr>
          <w:ilvl w:val="0"/>
          <w:numId w:val="11"/>
        </w:numPr>
        <w:spacing w:line="240" w:lineRule="auto"/>
        <w:jc w:val="both"/>
        <w:rPr>
          <w:rFonts w:ascii="Verdana" w:eastAsia="Calibri" w:hAnsi="Verdana" w:cs="Arial"/>
          <w:sz w:val="20"/>
        </w:rPr>
      </w:pPr>
      <w:r w:rsidRPr="00E62083">
        <w:rPr>
          <w:rFonts w:ascii="Verdana" w:eastAsia="Calibri" w:hAnsi="Verdana" w:cs="Arial"/>
          <w:sz w:val="20"/>
        </w:rPr>
        <w:t>Tienen preferencia las proposiciones presentadas por empresas públicas o privadas que en el momento de finalizar el plazo de presentación de ofertas tengan en la plantilla un número de personas trabajadoras con discapacidad superior al 2 por ciento, siempre que estas proposiciones igualen en sus términos las más ventajosas desde el punto de vista de los criterios que sirvan de base para su adjudicación.</w:t>
      </w:r>
    </w:p>
    <w:p w14:paraId="7BC84907" w14:textId="77777777" w:rsidR="003C66BD" w:rsidRPr="00E62083" w:rsidRDefault="003C66BD" w:rsidP="001F591C">
      <w:pPr>
        <w:spacing w:line="240" w:lineRule="auto"/>
        <w:jc w:val="both"/>
        <w:rPr>
          <w:rFonts w:ascii="Verdana" w:eastAsia="Calibri" w:hAnsi="Verdana" w:cs="Arial"/>
          <w:sz w:val="20"/>
        </w:rPr>
      </w:pPr>
    </w:p>
    <w:p w14:paraId="4DA68E00" w14:textId="77777777" w:rsidR="003C66BD" w:rsidRPr="00E62083" w:rsidRDefault="003C66BD" w:rsidP="001F591C">
      <w:pPr>
        <w:autoSpaceDE w:val="0"/>
        <w:autoSpaceDN w:val="0"/>
        <w:adjustRightInd w:val="0"/>
        <w:spacing w:line="240" w:lineRule="auto"/>
        <w:ind w:left="360"/>
        <w:jc w:val="both"/>
        <w:rPr>
          <w:rFonts w:ascii="Verdana" w:eastAsia="Calibri" w:hAnsi="Verdana" w:cs="Arial"/>
          <w:sz w:val="20"/>
        </w:rPr>
      </w:pPr>
      <w:r w:rsidRPr="00E62083">
        <w:rPr>
          <w:rFonts w:ascii="Verdana" w:eastAsia="Calibri" w:hAnsi="Verdana" w:cs="Arial"/>
          <w:sz w:val="20"/>
        </w:rPr>
        <w:t xml:space="preserve">A estos efectos, en el caso de empresas con menos de 50 personas trabajadoras, al % de personas trabajadoras con discapacidad en plantilla que acrediten habrá que sumarle un 2%, con el fin de, en su caso, poder realizar la comparativa de forma equitativa con </w:t>
      </w:r>
      <w:proofErr w:type="spellStart"/>
      <w:r w:rsidRPr="00E62083">
        <w:rPr>
          <w:rFonts w:ascii="Verdana" w:eastAsia="Calibri" w:hAnsi="Verdana" w:cs="Arial"/>
          <w:sz w:val="20"/>
        </w:rPr>
        <w:t>el</w:t>
      </w:r>
      <w:proofErr w:type="spellEnd"/>
      <w:r w:rsidRPr="00E62083">
        <w:rPr>
          <w:rFonts w:ascii="Verdana" w:eastAsia="Calibri" w:hAnsi="Verdana" w:cs="Arial"/>
          <w:sz w:val="20"/>
        </w:rPr>
        <w:t xml:space="preserve"> % que acreditan las empresas con 50 o más de 50 personas trabajadoras.</w:t>
      </w:r>
    </w:p>
    <w:p w14:paraId="09A2649A" w14:textId="77777777" w:rsidR="003C66BD" w:rsidRPr="00E62083" w:rsidRDefault="003C66BD" w:rsidP="001F591C">
      <w:pPr>
        <w:autoSpaceDE w:val="0"/>
        <w:autoSpaceDN w:val="0"/>
        <w:adjustRightInd w:val="0"/>
        <w:spacing w:line="240" w:lineRule="auto"/>
        <w:jc w:val="both"/>
        <w:rPr>
          <w:rFonts w:ascii="Verdana" w:eastAsia="Calibri" w:hAnsi="Verdana" w:cs="Arial"/>
          <w:sz w:val="20"/>
        </w:rPr>
      </w:pPr>
    </w:p>
    <w:p w14:paraId="35FA302D" w14:textId="77777777" w:rsidR="003C66BD" w:rsidRPr="00E62083" w:rsidRDefault="003C66BD" w:rsidP="001F591C">
      <w:pPr>
        <w:autoSpaceDE w:val="0"/>
        <w:autoSpaceDN w:val="0"/>
        <w:adjustRightInd w:val="0"/>
        <w:spacing w:line="240" w:lineRule="auto"/>
        <w:ind w:left="360"/>
        <w:jc w:val="both"/>
        <w:rPr>
          <w:rFonts w:ascii="Verdana" w:eastAsia="Calibri" w:hAnsi="Verdana" w:cs="Arial"/>
          <w:sz w:val="20"/>
          <w:highlight w:val="yellow"/>
        </w:rPr>
      </w:pPr>
      <w:r w:rsidRPr="00E62083">
        <w:rPr>
          <w:rFonts w:ascii="Verdana" w:eastAsia="Calibri" w:hAnsi="Verdana" w:cs="Arial"/>
          <w:sz w:val="20"/>
        </w:rPr>
        <w:t>Si varias empresas licitadoras quedan igualadas en cuanto a la proposición más ventajosa y, además, acreditan tener relación laboral con personas con discapacidad en un porcentaje superior al 2 por ciento, tendrá preferencia en la adjudicación del contrato la empresa licitadora que disponga en la plantilla de un porcentaje más elevado de personas trabajadoras fijas con discapacidad.</w:t>
      </w:r>
    </w:p>
    <w:p w14:paraId="5A170C15" w14:textId="77777777" w:rsidR="003C66BD" w:rsidRPr="00E62083" w:rsidRDefault="003C66BD" w:rsidP="001F591C">
      <w:pPr>
        <w:autoSpaceDE w:val="0"/>
        <w:autoSpaceDN w:val="0"/>
        <w:adjustRightInd w:val="0"/>
        <w:spacing w:line="240" w:lineRule="auto"/>
        <w:jc w:val="both"/>
        <w:rPr>
          <w:rFonts w:ascii="Verdana" w:eastAsia="Calibri" w:hAnsi="Verdana" w:cs="Arial"/>
          <w:sz w:val="20"/>
          <w:highlight w:val="yellow"/>
        </w:rPr>
      </w:pPr>
    </w:p>
    <w:p w14:paraId="41376462" w14:textId="77777777" w:rsidR="003C66BD" w:rsidRPr="00E62083" w:rsidRDefault="003C66BD" w:rsidP="001F591C">
      <w:pPr>
        <w:numPr>
          <w:ilvl w:val="0"/>
          <w:numId w:val="11"/>
        </w:numPr>
        <w:spacing w:line="240" w:lineRule="auto"/>
        <w:jc w:val="both"/>
        <w:rPr>
          <w:rFonts w:ascii="Verdana" w:hAnsi="Verdana"/>
          <w:sz w:val="20"/>
        </w:rPr>
      </w:pPr>
      <w:r w:rsidRPr="00E62083">
        <w:rPr>
          <w:rFonts w:ascii="Verdana" w:eastAsia="Calibri" w:hAnsi="Verdana" w:cs="Arial"/>
          <w:sz w:val="20"/>
        </w:rPr>
        <w:t>En caso de persistir el empate, la situación de desempate se resolverá mediante sorteo que se llevará a cabo en acto público, previa convocatoria preceptiva.</w:t>
      </w:r>
    </w:p>
    <w:p w14:paraId="42162F15" w14:textId="77777777" w:rsidR="003C66BD" w:rsidRPr="00E62083" w:rsidRDefault="003C66BD" w:rsidP="001F591C">
      <w:pPr>
        <w:spacing w:line="240" w:lineRule="auto"/>
        <w:jc w:val="both"/>
        <w:rPr>
          <w:rFonts w:ascii="Verdana" w:hAnsi="Verdana"/>
          <w:sz w:val="20"/>
        </w:rPr>
      </w:pPr>
    </w:p>
    <w:p w14:paraId="68190D12"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b/>
          <w:sz w:val="20"/>
        </w:rPr>
        <w:t xml:space="preserve">1.13) </w:t>
      </w:r>
      <w:r w:rsidRPr="00E62083">
        <w:rPr>
          <w:rFonts w:ascii="Verdana" w:hAnsi="Verdana" w:cs="Arial"/>
          <w:b/>
          <w:sz w:val="20"/>
          <w:u w:val="single"/>
        </w:rPr>
        <w:t>Plazo para la adjudicación</w:t>
      </w:r>
    </w:p>
    <w:p w14:paraId="24176094" w14:textId="77777777" w:rsidR="003C66BD" w:rsidRPr="00E62083" w:rsidRDefault="003C66BD" w:rsidP="001F591C">
      <w:pPr>
        <w:spacing w:line="240" w:lineRule="auto"/>
        <w:jc w:val="both"/>
        <w:rPr>
          <w:rFonts w:ascii="Verdana" w:hAnsi="Verdana"/>
          <w:sz w:val="20"/>
        </w:rPr>
      </w:pPr>
    </w:p>
    <w:p w14:paraId="2FE0DCF7" w14:textId="77777777" w:rsidR="003C66BD" w:rsidRPr="00E62083" w:rsidRDefault="003C66BD" w:rsidP="001F591C">
      <w:pPr>
        <w:numPr>
          <w:ilvl w:val="0"/>
          <w:numId w:val="12"/>
        </w:numPr>
        <w:spacing w:line="240" w:lineRule="auto"/>
        <w:jc w:val="both"/>
        <w:rPr>
          <w:rFonts w:ascii="Verdana" w:hAnsi="Verdana"/>
          <w:sz w:val="20"/>
        </w:rPr>
      </w:pPr>
      <w:r w:rsidRPr="00E62083">
        <w:rPr>
          <w:rFonts w:ascii="Verdana" w:hAnsi="Verdana"/>
          <w:sz w:val="20"/>
        </w:rPr>
        <w:t>La adjudicación</w:t>
      </w:r>
      <w:r w:rsidRPr="00E62083">
        <w:rPr>
          <w:rFonts w:ascii="Verdana" w:hAnsi="Verdana"/>
          <w:color w:val="3366FF"/>
          <w:sz w:val="20"/>
        </w:rPr>
        <w:t xml:space="preserve"> </w:t>
      </w:r>
      <w:r w:rsidRPr="00E62083">
        <w:rPr>
          <w:rFonts w:ascii="Verdana" w:hAnsi="Verdana"/>
          <w:sz w:val="20"/>
        </w:rPr>
        <w:t>se realizará dentro del plazo de dos (2) meses a contar desde la fecha de apertura de las ofertas recibidas.</w:t>
      </w:r>
    </w:p>
    <w:p w14:paraId="20FE181A" w14:textId="77777777" w:rsidR="003C66BD" w:rsidRPr="00E62083" w:rsidRDefault="003C66BD" w:rsidP="001F591C">
      <w:pPr>
        <w:spacing w:line="240" w:lineRule="auto"/>
        <w:jc w:val="both"/>
        <w:rPr>
          <w:rFonts w:ascii="Verdana" w:hAnsi="Verdana"/>
          <w:sz w:val="20"/>
        </w:rPr>
      </w:pPr>
    </w:p>
    <w:p w14:paraId="4EEF5CD6"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1.14) </w:t>
      </w:r>
      <w:r w:rsidRPr="00E62083">
        <w:rPr>
          <w:rFonts w:ascii="Verdana" w:hAnsi="Verdana"/>
          <w:b/>
          <w:sz w:val="20"/>
          <w:u w:val="single"/>
        </w:rPr>
        <w:t>Variantes</w:t>
      </w:r>
    </w:p>
    <w:p w14:paraId="784916C8" w14:textId="77777777" w:rsidR="003C66BD" w:rsidRPr="00E62083" w:rsidRDefault="003C66BD" w:rsidP="001F591C">
      <w:pPr>
        <w:spacing w:line="240" w:lineRule="auto"/>
        <w:jc w:val="both"/>
        <w:rPr>
          <w:rFonts w:ascii="Verdana" w:hAnsi="Verdana" w:cs="Arial"/>
          <w:sz w:val="20"/>
        </w:rPr>
      </w:pPr>
    </w:p>
    <w:p w14:paraId="26FC0074" w14:textId="77777777" w:rsidR="003C66BD" w:rsidRPr="00E62083" w:rsidRDefault="003C66BD" w:rsidP="001F591C">
      <w:pPr>
        <w:numPr>
          <w:ilvl w:val="0"/>
          <w:numId w:val="13"/>
        </w:numPr>
        <w:spacing w:line="240" w:lineRule="auto"/>
        <w:jc w:val="both"/>
        <w:rPr>
          <w:rFonts w:ascii="Verdana" w:hAnsi="Verdana"/>
          <w:sz w:val="20"/>
        </w:rPr>
      </w:pPr>
      <w:r w:rsidRPr="00E62083">
        <w:rPr>
          <w:rFonts w:ascii="Verdana" w:hAnsi="Verdana" w:cs="Arial"/>
          <w:sz w:val="20"/>
        </w:rPr>
        <w:t>Los licitadores no podrán presentar variantes en sus ofertas.</w:t>
      </w:r>
      <w:r w:rsidRPr="00E62083">
        <w:rPr>
          <w:rFonts w:ascii="Verdana" w:hAnsi="Verdana"/>
          <w:sz w:val="20"/>
        </w:rPr>
        <w:t xml:space="preserve"> </w:t>
      </w:r>
    </w:p>
    <w:p w14:paraId="2CAA171E" w14:textId="77777777" w:rsidR="003C1FF5" w:rsidRDefault="003C1FF5" w:rsidP="001F591C">
      <w:pPr>
        <w:spacing w:line="240" w:lineRule="auto"/>
        <w:jc w:val="both"/>
        <w:rPr>
          <w:rFonts w:ascii="Verdana" w:hAnsi="Verdana"/>
          <w:b/>
          <w:sz w:val="20"/>
        </w:rPr>
      </w:pPr>
    </w:p>
    <w:p w14:paraId="14459D7D" w14:textId="77777777" w:rsidR="003C66BD" w:rsidRPr="00E62083" w:rsidRDefault="003C66BD" w:rsidP="001F591C">
      <w:pPr>
        <w:spacing w:line="240" w:lineRule="auto"/>
        <w:jc w:val="both"/>
        <w:rPr>
          <w:rFonts w:ascii="Verdana" w:hAnsi="Verdana"/>
          <w:b/>
          <w:sz w:val="20"/>
        </w:rPr>
      </w:pPr>
      <w:bookmarkStart w:id="9" w:name="_Hlk177990290"/>
      <w:r w:rsidRPr="00E62083">
        <w:rPr>
          <w:rFonts w:ascii="Verdana" w:hAnsi="Verdana"/>
          <w:b/>
          <w:sz w:val="20"/>
        </w:rPr>
        <w:t xml:space="preserve">1.15) </w:t>
      </w:r>
      <w:r w:rsidRPr="00E62083">
        <w:rPr>
          <w:rFonts w:ascii="Verdana" w:hAnsi="Verdana"/>
          <w:b/>
          <w:sz w:val="20"/>
          <w:u w:val="single"/>
        </w:rPr>
        <w:t>Ofertas anormalmente bajas</w:t>
      </w:r>
    </w:p>
    <w:p w14:paraId="4DB771BE" w14:textId="77777777" w:rsidR="003C66BD" w:rsidRPr="00E62083" w:rsidRDefault="003C66BD" w:rsidP="001F591C">
      <w:pPr>
        <w:spacing w:line="240" w:lineRule="auto"/>
        <w:jc w:val="both"/>
        <w:rPr>
          <w:rFonts w:ascii="Verdana" w:hAnsi="Verdana"/>
          <w:sz w:val="20"/>
        </w:rPr>
      </w:pPr>
    </w:p>
    <w:bookmarkEnd w:id="9"/>
    <w:p w14:paraId="5D335A12" w14:textId="77777777" w:rsidR="00A01DA4" w:rsidRDefault="006A7FCD" w:rsidP="001F591C">
      <w:pPr>
        <w:spacing w:line="240" w:lineRule="auto"/>
        <w:jc w:val="both"/>
        <w:rPr>
          <w:rFonts w:ascii="Verdana" w:hAnsi="Verdana"/>
          <w:sz w:val="20"/>
        </w:rPr>
      </w:pPr>
      <w:r>
        <w:rPr>
          <w:rFonts w:ascii="Verdana" w:hAnsi="Verdana"/>
          <w:sz w:val="20"/>
        </w:rPr>
        <w:t>No procede, de acuerdo con la justificación que consta en el expediente.</w:t>
      </w:r>
    </w:p>
    <w:p w14:paraId="16133A69" w14:textId="77777777" w:rsidR="006A7FCD" w:rsidRDefault="006A7FCD" w:rsidP="001F591C">
      <w:pPr>
        <w:spacing w:line="240" w:lineRule="auto"/>
        <w:jc w:val="both"/>
        <w:rPr>
          <w:rFonts w:ascii="Verdana" w:hAnsi="Verdana"/>
          <w:sz w:val="20"/>
        </w:rPr>
      </w:pPr>
    </w:p>
    <w:p w14:paraId="7AC937D3"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1.16) </w:t>
      </w:r>
      <w:r w:rsidRPr="00E62083">
        <w:rPr>
          <w:rFonts w:ascii="Verdana" w:hAnsi="Verdana"/>
          <w:b/>
          <w:sz w:val="20"/>
          <w:u w:val="single"/>
        </w:rPr>
        <w:t>Garantía provisional del acuerdo marco</w:t>
      </w:r>
    </w:p>
    <w:p w14:paraId="146FA0C0" w14:textId="77777777" w:rsidR="003C66BD" w:rsidRPr="00E62083" w:rsidRDefault="003C66BD" w:rsidP="001F591C">
      <w:pPr>
        <w:spacing w:line="240" w:lineRule="auto"/>
        <w:jc w:val="both"/>
        <w:rPr>
          <w:rFonts w:ascii="Verdana" w:hAnsi="Verdana"/>
          <w:sz w:val="20"/>
        </w:rPr>
      </w:pPr>
    </w:p>
    <w:p w14:paraId="1976AC69" w14:textId="77777777" w:rsidR="003C66BD" w:rsidRPr="00E62083" w:rsidRDefault="003C66BD" w:rsidP="001F591C">
      <w:pPr>
        <w:spacing w:line="240" w:lineRule="auto"/>
        <w:jc w:val="both"/>
        <w:rPr>
          <w:rFonts w:ascii="Verdana" w:hAnsi="Verdana"/>
          <w:sz w:val="20"/>
        </w:rPr>
      </w:pPr>
      <w:r w:rsidRPr="00E62083">
        <w:rPr>
          <w:rFonts w:ascii="Verdana" w:hAnsi="Verdana"/>
          <w:sz w:val="20"/>
        </w:rPr>
        <w:t>No se exige la constitución de garantía provisional, de conformidad con lo dispuesto en el artículo 106 de la LCSP.</w:t>
      </w:r>
    </w:p>
    <w:p w14:paraId="78C0F6A2" w14:textId="77777777" w:rsidR="003C66BD" w:rsidRPr="00E62083" w:rsidRDefault="003C66BD" w:rsidP="001F591C">
      <w:pPr>
        <w:spacing w:line="240" w:lineRule="auto"/>
        <w:jc w:val="both"/>
        <w:rPr>
          <w:rFonts w:ascii="Verdana" w:hAnsi="Verdana"/>
          <w:sz w:val="20"/>
        </w:rPr>
      </w:pPr>
    </w:p>
    <w:p w14:paraId="1DC2916D"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1.17) </w:t>
      </w:r>
      <w:r w:rsidRPr="00E62083">
        <w:rPr>
          <w:rFonts w:ascii="Verdana" w:hAnsi="Verdana"/>
          <w:b/>
          <w:sz w:val="20"/>
          <w:u w:val="single"/>
        </w:rPr>
        <w:t>Garantía definitiva</w:t>
      </w:r>
    </w:p>
    <w:p w14:paraId="4C51BDB7" w14:textId="77777777" w:rsidR="003C66BD" w:rsidRPr="00E62083" w:rsidRDefault="003C66BD" w:rsidP="001F591C">
      <w:pPr>
        <w:spacing w:line="240" w:lineRule="auto"/>
        <w:jc w:val="both"/>
        <w:rPr>
          <w:rFonts w:ascii="Verdana" w:hAnsi="Verdana"/>
          <w:sz w:val="20"/>
        </w:rPr>
      </w:pPr>
    </w:p>
    <w:p w14:paraId="76E7FB61" w14:textId="77777777" w:rsidR="003C1FF5" w:rsidRPr="00E62083" w:rsidRDefault="003C1FF5" w:rsidP="001F591C">
      <w:pPr>
        <w:spacing w:line="240" w:lineRule="auto"/>
        <w:jc w:val="both"/>
        <w:rPr>
          <w:rFonts w:ascii="Verdana" w:hAnsi="Verdana"/>
          <w:sz w:val="20"/>
        </w:rPr>
      </w:pPr>
      <w:r>
        <w:rPr>
          <w:rFonts w:ascii="Verdana" w:hAnsi="Verdana"/>
          <w:sz w:val="20"/>
        </w:rPr>
        <w:t>De acuerdo con lo que dispone el artículo 107.5 de la LCSP, se fija una garantía definitiva general del acuerdo marco para la empresa licitadora propuesta como adjudicataria de</w:t>
      </w:r>
    </w:p>
    <w:p w14:paraId="3CA3B9A4" w14:textId="77777777" w:rsidR="003C1FF5" w:rsidRDefault="003C1FF5" w:rsidP="001F591C">
      <w:pPr>
        <w:spacing w:line="240" w:lineRule="auto"/>
        <w:jc w:val="both"/>
        <w:rPr>
          <w:rFonts w:ascii="Verdana" w:hAnsi="Verdana"/>
          <w:sz w:val="20"/>
        </w:rPr>
      </w:pPr>
    </w:p>
    <w:p w14:paraId="701596BA" w14:textId="77777777" w:rsidR="003C1FF5" w:rsidRPr="00A01DA4" w:rsidRDefault="00A01DA4" w:rsidP="001F591C">
      <w:pPr>
        <w:numPr>
          <w:ilvl w:val="0"/>
          <w:numId w:val="31"/>
        </w:numPr>
        <w:spacing w:line="240" w:lineRule="auto"/>
        <w:jc w:val="both"/>
        <w:rPr>
          <w:rFonts w:ascii="Verdana" w:hAnsi="Verdana"/>
          <w:sz w:val="20"/>
        </w:rPr>
      </w:pPr>
      <w:r>
        <w:rPr>
          <w:rFonts w:ascii="Verdana" w:hAnsi="Verdana"/>
          <w:sz w:val="20"/>
        </w:rPr>
        <w:t>1.000€</w:t>
      </w:r>
    </w:p>
    <w:p w14:paraId="074448B9" w14:textId="77777777" w:rsidR="003C1FF5" w:rsidRDefault="003C1FF5" w:rsidP="001F591C">
      <w:pPr>
        <w:spacing w:line="240" w:lineRule="auto"/>
        <w:jc w:val="both"/>
        <w:rPr>
          <w:rFonts w:ascii="Verdana" w:hAnsi="Verdana"/>
          <w:sz w:val="20"/>
        </w:rPr>
      </w:pPr>
    </w:p>
    <w:p w14:paraId="61A68B17" w14:textId="77777777" w:rsidR="003C66BD" w:rsidRDefault="003C66BD" w:rsidP="001F591C">
      <w:pPr>
        <w:spacing w:line="240" w:lineRule="auto"/>
        <w:jc w:val="both"/>
        <w:rPr>
          <w:rFonts w:ascii="Verdana" w:hAnsi="Verdana" w:cs="Arial"/>
          <w:sz w:val="20"/>
        </w:rPr>
      </w:pPr>
      <w:r w:rsidRPr="00E62083">
        <w:rPr>
          <w:rFonts w:ascii="Verdana" w:hAnsi="Verdana" w:cs="Arial"/>
          <w:sz w:val="20"/>
        </w:rPr>
        <w:t>La garantía definitiva podrá prestarse mediante cualquiera de las formas previstas en el artículo 108.1 de la LCSP.</w:t>
      </w:r>
    </w:p>
    <w:p w14:paraId="4D32DFCD" w14:textId="77777777" w:rsidR="003C1FF5" w:rsidRDefault="003C1FF5" w:rsidP="001F591C">
      <w:pPr>
        <w:spacing w:line="240" w:lineRule="auto"/>
        <w:jc w:val="both"/>
        <w:rPr>
          <w:rFonts w:ascii="Verdana" w:hAnsi="Verdana" w:cs="Arial"/>
          <w:sz w:val="20"/>
        </w:rPr>
      </w:pPr>
    </w:p>
    <w:p w14:paraId="33C08B46" w14:textId="77777777" w:rsidR="003C1FF5" w:rsidRPr="00E62083" w:rsidRDefault="003C1FF5" w:rsidP="001F591C">
      <w:pPr>
        <w:spacing w:line="240" w:lineRule="auto"/>
        <w:jc w:val="both"/>
        <w:rPr>
          <w:rFonts w:ascii="Verdana" w:hAnsi="Verdana" w:cs="Arial"/>
          <w:sz w:val="20"/>
        </w:rPr>
      </w:pPr>
      <w:r>
        <w:rPr>
          <w:rFonts w:ascii="Verdana" w:hAnsi="Verdana" w:cs="Arial"/>
          <w:sz w:val="20"/>
        </w:rPr>
        <w:t>La constitución de la garantía definitiva responderá tanto a los incumplimientos del acuerdo marco como de los contratos basados posteriores.</w:t>
      </w:r>
    </w:p>
    <w:p w14:paraId="641A6B56" w14:textId="77777777" w:rsidR="003C66BD" w:rsidRPr="00E62083" w:rsidRDefault="003C66BD" w:rsidP="001F591C">
      <w:pPr>
        <w:spacing w:line="240" w:lineRule="auto"/>
        <w:jc w:val="both"/>
        <w:rPr>
          <w:rFonts w:ascii="Verdana" w:hAnsi="Verdana"/>
          <w:sz w:val="20"/>
        </w:rPr>
      </w:pPr>
    </w:p>
    <w:p w14:paraId="6494AB11"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1.18) </w:t>
      </w:r>
      <w:r w:rsidRPr="00E62083">
        <w:rPr>
          <w:rFonts w:ascii="Verdana" w:hAnsi="Verdana"/>
          <w:b/>
          <w:sz w:val="20"/>
          <w:u w:val="single"/>
        </w:rPr>
        <w:t>Presentación de documentación por la empresa licitadora propuesta como adjudicataria</w:t>
      </w:r>
    </w:p>
    <w:p w14:paraId="36738970" w14:textId="77777777" w:rsidR="003C66BD" w:rsidRPr="00E62083" w:rsidRDefault="003C66BD" w:rsidP="001F591C">
      <w:pPr>
        <w:spacing w:line="240" w:lineRule="auto"/>
        <w:jc w:val="both"/>
        <w:rPr>
          <w:rFonts w:ascii="Verdana" w:hAnsi="Verdana"/>
          <w:sz w:val="20"/>
        </w:rPr>
      </w:pPr>
    </w:p>
    <w:p w14:paraId="096C5480" w14:textId="77777777" w:rsidR="003C66BD" w:rsidRPr="00E62083" w:rsidRDefault="003C1FF5" w:rsidP="001F591C">
      <w:pPr>
        <w:spacing w:line="240" w:lineRule="auto"/>
        <w:ind w:left="1" w:firstLine="1"/>
        <w:jc w:val="both"/>
        <w:rPr>
          <w:rFonts w:ascii="Verdana" w:hAnsi="Verdana"/>
          <w:sz w:val="20"/>
        </w:rPr>
      </w:pPr>
      <w:r>
        <w:rPr>
          <w:rFonts w:ascii="Verdana" w:hAnsi="Verdana"/>
          <w:sz w:val="20"/>
        </w:rPr>
        <w:t>La empresa licitadora propuesta como adjudicataria, antes de la adjudicación y dentro del plazo de diez (10) días hábiles a contar desde el día siguiente de la recepción del requerimiento que prevé el artículo 150.2 de la LCSP, deberá presentar la documentación justificativa de:</w:t>
      </w:r>
    </w:p>
    <w:p w14:paraId="1BF25891" w14:textId="77777777" w:rsidR="003C66BD" w:rsidRPr="00E62083" w:rsidRDefault="003C66BD" w:rsidP="001F591C">
      <w:pPr>
        <w:spacing w:line="240" w:lineRule="auto"/>
        <w:ind w:left="1" w:firstLine="1"/>
        <w:jc w:val="both"/>
        <w:rPr>
          <w:rFonts w:ascii="Verdana" w:hAnsi="Verdana"/>
          <w:sz w:val="20"/>
        </w:rPr>
      </w:pPr>
    </w:p>
    <w:p w14:paraId="3B3C70A4" w14:textId="77777777" w:rsidR="003C66BD" w:rsidRPr="00E62083" w:rsidRDefault="003C66BD" w:rsidP="001F591C">
      <w:pPr>
        <w:numPr>
          <w:ilvl w:val="0"/>
          <w:numId w:val="14"/>
        </w:numPr>
        <w:spacing w:line="240" w:lineRule="auto"/>
        <w:jc w:val="both"/>
        <w:rPr>
          <w:rFonts w:ascii="Verdana" w:hAnsi="Verdana"/>
          <w:sz w:val="20"/>
        </w:rPr>
      </w:pPr>
      <w:r w:rsidRPr="00E62083">
        <w:rPr>
          <w:rFonts w:ascii="Verdana" w:hAnsi="Verdana"/>
          <w:sz w:val="20"/>
        </w:rPr>
        <w:t>Acreditar la constitución de la garantía definitiva.</w:t>
      </w:r>
    </w:p>
    <w:p w14:paraId="18BA25BD" w14:textId="77777777" w:rsidR="003C66BD" w:rsidRPr="00E62083" w:rsidRDefault="003C66BD" w:rsidP="001F591C">
      <w:pPr>
        <w:spacing w:line="240" w:lineRule="auto"/>
        <w:ind w:left="362"/>
        <w:jc w:val="both"/>
        <w:rPr>
          <w:rFonts w:ascii="Verdana" w:hAnsi="Verdana"/>
          <w:sz w:val="20"/>
        </w:rPr>
      </w:pPr>
    </w:p>
    <w:p w14:paraId="38467530" w14:textId="77777777" w:rsidR="003C66BD" w:rsidRPr="00E62083" w:rsidRDefault="003C66BD" w:rsidP="001F591C">
      <w:pPr>
        <w:numPr>
          <w:ilvl w:val="0"/>
          <w:numId w:val="14"/>
        </w:numPr>
        <w:spacing w:line="240" w:lineRule="auto"/>
        <w:jc w:val="both"/>
        <w:rPr>
          <w:rFonts w:ascii="Verdana" w:hAnsi="Verdana"/>
          <w:sz w:val="20"/>
        </w:rPr>
      </w:pPr>
      <w:r w:rsidRPr="00E62083">
        <w:rPr>
          <w:rFonts w:ascii="Verdana" w:hAnsi="Verdana"/>
          <w:sz w:val="20"/>
        </w:rPr>
        <w:t>Presentar los siguientes documentos:</w:t>
      </w:r>
    </w:p>
    <w:p w14:paraId="020A8EC1" w14:textId="77777777" w:rsidR="003C66BD" w:rsidRPr="00E62083" w:rsidRDefault="003C66BD" w:rsidP="001F591C">
      <w:pPr>
        <w:spacing w:line="240" w:lineRule="auto"/>
        <w:ind w:left="2"/>
        <w:jc w:val="both"/>
        <w:rPr>
          <w:rFonts w:ascii="Verdana" w:hAnsi="Verdana"/>
          <w:sz w:val="20"/>
        </w:rPr>
      </w:pPr>
    </w:p>
    <w:p w14:paraId="6A132D32" w14:textId="77777777" w:rsidR="003C66BD" w:rsidRPr="00E62083" w:rsidRDefault="003C66BD" w:rsidP="001F591C">
      <w:pPr>
        <w:numPr>
          <w:ilvl w:val="0"/>
          <w:numId w:val="15"/>
        </w:numPr>
        <w:tabs>
          <w:tab w:val="clear" w:pos="722"/>
        </w:tabs>
        <w:spacing w:line="240" w:lineRule="auto"/>
        <w:ind w:left="284" w:hanging="284"/>
        <w:jc w:val="both"/>
        <w:rPr>
          <w:rFonts w:ascii="Verdana" w:hAnsi="Verdana" w:cs="Arial"/>
          <w:sz w:val="20"/>
        </w:rPr>
      </w:pPr>
      <w:r w:rsidRPr="00E62083">
        <w:rPr>
          <w:rFonts w:ascii="Verdana" w:hAnsi="Verdana"/>
          <w:sz w:val="20"/>
        </w:rPr>
        <w:t xml:space="preserve">La </w:t>
      </w:r>
      <w:r w:rsidRPr="00E62083">
        <w:rPr>
          <w:rFonts w:ascii="Verdana" w:hAnsi="Verdana" w:cs="Arial"/>
          <w:sz w:val="20"/>
        </w:rPr>
        <w:t>documentación que acredite la personalidad del empresario, mediante DNI o documento que le sustituya. Cuando no actúe en nombre propio o se trate de sociedad o persona jurídica, además de su DNI, deberá aportar la escritura de nombramiento de cargo social o bien el poder notarial para representar a la persona o entidad, y la escritura de constitución o de adaptación, en su caso, de la sociedad o entidad y/o aquella en la que conste el último objeto social vigente, en el que deberán estar comprendidas las prestaciones objeto del contrato. Asimismo, los actos y acuerdos contenidos en las escrituras antes señaladas tendrán que estar inscritos en el registro adecuado cuando la inscripción mencionada les sea exigible. En caso de que no lo fuera, la capacidad de obrar se acreditará mediante la escritura o documento de constitución, estatutos o acto fundacional, inscritos, en su caso, en el registro oficial correspondiente.</w:t>
      </w:r>
    </w:p>
    <w:p w14:paraId="7CB9C203" w14:textId="77777777" w:rsidR="003C66BD" w:rsidRPr="00E62083" w:rsidRDefault="003C66BD" w:rsidP="001F591C">
      <w:pPr>
        <w:spacing w:line="240" w:lineRule="auto"/>
        <w:ind w:left="567"/>
        <w:jc w:val="both"/>
        <w:rPr>
          <w:rFonts w:ascii="Verdana" w:hAnsi="Verdana" w:cs="Arial"/>
          <w:sz w:val="20"/>
        </w:rPr>
      </w:pPr>
    </w:p>
    <w:p w14:paraId="7D54DEAD" w14:textId="77777777" w:rsidR="003C66BD" w:rsidRPr="00E62083" w:rsidRDefault="003C66BD" w:rsidP="001F591C">
      <w:pPr>
        <w:spacing w:line="240" w:lineRule="auto"/>
        <w:ind w:left="284"/>
        <w:jc w:val="both"/>
        <w:rPr>
          <w:rFonts w:ascii="Verdana" w:hAnsi="Verdana" w:cs="Arial"/>
          <w:sz w:val="20"/>
        </w:rPr>
      </w:pPr>
      <w:r w:rsidRPr="00E62083">
        <w:rPr>
          <w:rFonts w:ascii="Verdana" w:hAnsi="Verdana" w:cs="Arial"/>
          <w:sz w:val="20"/>
        </w:rPr>
        <w:t>Será necesario que la documentación que acredite la representación y las facultades del licitador sea validada por la Asesoría Jurídica de la Secretaría General de la Diputación de Barcelona.</w:t>
      </w:r>
    </w:p>
    <w:p w14:paraId="3BEFA123" w14:textId="77777777" w:rsidR="003C66BD" w:rsidRPr="00E62083" w:rsidRDefault="003C66BD" w:rsidP="001F591C">
      <w:pPr>
        <w:spacing w:line="240" w:lineRule="auto"/>
        <w:ind w:left="540"/>
        <w:jc w:val="both"/>
        <w:rPr>
          <w:rFonts w:ascii="Verdana" w:hAnsi="Verdana" w:cs="Arial"/>
          <w:sz w:val="20"/>
        </w:rPr>
      </w:pPr>
    </w:p>
    <w:p w14:paraId="73059327" w14:textId="77777777" w:rsidR="003C66BD" w:rsidRPr="00E62083" w:rsidRDefault="003C66BD" w:rsidP="001F591C">
      <w:pPr>
        <w:spacing w:line="240" w:lineRule="auto"/>
        <w:ind w:left="284"/>
        <w:jc w:val="both"/>
        <w:rPr>
          <w:rFonts w:ascii="Verdana" w:hAnsi="Verdana" w:cs="Arial"/>
          <w:sz w:val="20"/>
        </w:rPr>
      </w:pPr>
      <w:r w:rsidRPr="00E62083">
        <w:rPr>
          <w:rFonts w:ascii="Verdana" w:hAnsi="Verdana" w:cs="Arial"/>
          <w:sz w:val="20"/>
        </w:rPr>
        <w:t>Las empresas no españolas de Estados miembros de la Unión Europea o de los Estados signatarios del acuerdo sobre el Espacio Económico Europeo tendrán que acreditar su capacidad de obrar, en los términos de lo dispuesto en los artículos 67 y 84 de la LCSP, mediante la inscripción en los registros comerciales o profesionales que se establecen en el anexo I del RGLCAP.</w:t>
      </w:r>
    </w:p>
    <w:p w14:paraId="37EB3E66" w14:textId="77777777" w:rsidR="003C66BD" w:rsidRPr="00E62083" w:rsidRDefault="003C66BD" w:rsidP="001F591C">
      <w:pPr>
        <w:spacing w:line="240" w:lineRule="auto"/>
        <w:ind w:left="540"/>
        <w:jc w:val="both"/>
        <w:rPr>
          <w:rFonts w:ascii="Verdana" w:hAnsi="Verdana" w:cs="Arial"/>
          <w:sz w:val="20"/>
        </w:rPr>
      </w:pPr>
    </w:p>
    <w:p w14:paraId="56C59303" w14:textId="77777777" w:rsidR="003C66BD" w:rsidRPr="00E62083" w:rsidRDefault="003C66BD" w:rsidP="001F591C">
      <w:pPr>
        <w:spacing w:line="240" w:lineRule="auto"/>
        <w:ind w:left="284"/>
        <w:jc w:val="both"/>
        <w:rPr>
          <w:rFonts w:ascii="Verdana" w:hAnsi="Verdana" w:cs="Arial"/>
          <w:sz w:val="20"/>
        </w:rPr>
      </w:pPr>
      <w:r w:rsidRPr="00E62083">
        <w:rPr>
          <w:rFonts w:ascii="Verdana" w:hAnsi="Verdana" w:cs="Arial"/>
          <w:sz w:val="20"/>
        </w:rPr>
        <w:t>La capacidad de obrar del resto de las empresas extranjeras se acreditará de conformidad con lo que disponen los artículos 68 y 84 de la LCSP.</w:t>
      </w:r>
    </w:p>
    <w:p w14:paraId="74A5D0A0" w14:textId="77777777" w:rsidR="003C66BD" w:rsidRPr="00E62083" w:rsidRDefault="003C66BD" w:rsidP="001F591C">
      <w:pPr>
        <w:spacing w:line="240" w:lineRule="auto"/>
        <w:ind w:left="284"/>
        <w:jc w:val="both"/>
        <w:rPr>
          <w:rFonts w:ascii="Verdana" w:hAnsi="Verdana" w:cs="Arial"/>
          <w:sz w:val="20"/>
        </w:rPr>
      </w:pPr>
    </w:p>
    <w:p w14:paraId="1841719B" w14:textId="77777777" w:rsidR="003C66BD" w:rsidRPr="00E62083" w:rsidRDefault="003C66BD" w:rsidP="001F591C">
      <w:pPr>
        <w:numPr>
          <w:ilvl w:val="0"/>
          <w:numId w:val="15"/>
        </w:numPr>
        <w:tabs>
          <w:tab w:val="clear" w:pos="722"/>
        </w:tabs>
        <w:spacing w:line="240" w:lineRule="auto"/>
        <w:ind w:left="284" w:hanging="284"/>
        <w:jc w:val="both"/>
        <w:rPr>
          <w:rFonts w:ascii="Verdana" w:hAnsi="Verdana"/>
          <w:sz w:val="20"/>
        </w:rPr>
      </w:pPr>
      <w:r w:rsidRPr="00E62083">
        <w:rPr>
          <w:rFonts w:ascii="Verdana" w:hAnsi="Verdana"/>
          <w:sz w:val="20"/>
        </w:rPr>
        <w:lastRenderedPageBreak/>
        <w:t>Los certificados acreditativos de hallarse al corriente del cumplimiento de sus obligaciones tributarias y con la Seguridad Social, salvo que el CCCB disponga de éstos.</w:t>
      </w:r>
    </w:p>
    <w:p w14:paraId="21AFF4F1" w14:textId="77777777" w:rsidR="003C66BD" w:rsidRPr="00E62083" w:rsidRDefault="003C66BD" w:rsidP="001F591C">
      <w:pPr>
        <w:spacing w:line="240" w:lineRule="auto"/>
        <w:ind w:left="540" w:hanging="256"/>
        <w:jc w:val="both"/>
        <w:rPr>
          <w:rFonts w:ascii="Verdana" w:hAnsi="Verdana" w:cs="Arial"/>
          <w:sz w:val="20"/>
        </w:rPr>
      </w:pPr>
    </w:p>
    <w:p w14:paraId="76548CC7" w14:textId="77777777" w:rsidR="003C66BD" w:rsidRPr="00E62083" w:rsidRDefault="003C66BD" w:rsidP="001F591C">
      <w:pPr>
        <w:numPr>
          <w:ilvl w:val="0"/>
          <w:numId w:val="15"/>
        </w:numPr>
        <w:tabs>
          <w:tab w:val="clear" w:pos="722"/>
        </w:tabs>
        <w:spacing w:line="240" w:lineRule="auto"/>
        <w:ind w:left="284"/>
        <w:jc w:val="both"/>
        <w:rPr>
          <w:rFonts w:ascii="Verdana" w:hAnsi="Verdana"/>
          <w:sz w:val="20"/>
        </w:rPr>
      </w:pPr>
      <w:r w:rsidRPr="00E62083">
        <w:rPr>
          <w:rFonts w:ascii="Verdana" w:hAnsi="Verdana"/>
          <w:sz w:val="20"/>
        </w:rPr>
        <w:t>La documentación que acredite la habilitación profesional, la solvencia económica y financiera y técnica o profesional, así como la documentación que acredite la disposición de los medios que se comprometió a adscribir al contrato (en caso de exigencia de compromiso de adscripción) en los términos de la cláusula 1.10 del presente Pliego, y en su caso, del compromiso de integración efectiva de la solvencia con medios externos.</w:t>
      </w:r>
    </w:p>
    <w:p w14:paraId="24A99638" w14:textId="77777777" w:rsidR="003C66BD" w:rsidRPr="00E62083" w:rsidRDefault="003C66BD" w:rsidP="001F591C">
      <w:pPr>
        <w:spacing w:line="240" w:lineRule="auto"/>
        <w:ind w:left="284"/>
        <w:jc w:val="both"/>
        <w:rPr>
          <w:rFonts w:ascii="Verdana" w:hAnsi="Verdana"/>
          <w:sz w:val="20"/>
        </w:rPr>
      </w:pPr>
    </w:p>
    <w:p w14:paraId="18F4B9CA" w14:textId="77777777" w:rsidR="003C66BD" w:rsidRPr="00E62083" w:rsidRDefault="003C66BD" w:rsidP="001F591C">
      <w:pPr>
        <w:numPr>
          <w:ilvl w:val="0"/>
          <w:numId w:val="15"/>
        </w:numPr>
        <w:tabs>
          <w:tab w:val="clear" w:pos="722"/>
        </w:tabs>
        <w:spacing w:line="240" w:lineRule="auto"/>
        <w:ind w:left="284" w:hanging="284"/>
        <w:jc w:val="both"/>
        <w:rPr>
          <w:rFonts w:ascii="Verdana" w:hAnsi="Verdana"/>
          <w:sz w:val="20"/>
        </w:rPr>
      </w:pPr>
      <w:r w:rsidRPr="00E62083">
        <w:rPr>
          <w:rFonts w:ascii="Verdana" w:hAnsi="Verdana"/>
          <w:sz w:val="20"/>
        </w:rPr>
        <w:t>La documentación acreditativa del resto de circunstancias consignadas en la/s declaración/s responsable/s aportada/s y el resto que sea exigible.</w:t>
      </w:r>
    </w:p>
    <w:p w14:paraId="7F882CE2" w14:textId="77777777" w:rsidR="003C66BD" w:rsidRPr="00E62083" w:rsidRDefault="003C66BD" w:rsidP="001F591C">
      <w:pPr>
        <w:spacing w:line="240" w:lineRule="auto"/>
        <w:jc w:val="both"/>
        <w:rPr>
          <w:rFonts w:ascii="Verdana" w:hAnsi="Verdana"/>
          <w:sz w:val="20"/>
        </w:rPr>
      </w:pPr>
    </w:p>
    <w:p w14:paraId="262EC447" w14:textId="77777777" w:rsidR="003C66BD" w:rsidRPr="00E62083" w:rsidRDefault="003C66BD" w:rsidP="001F591C">
      <w:pPr>
        <w:numPr>
          <w:ilvl w:val="0"/>
          <w:numId w:val="15"/>
        </w:numPr>
        <w:tabs>
          <w:tab w:val="clear" w:pos="722"/>
        </w:tabs>
        <w:spacing w:line="240" w:lineRule="auto"/>
        <w:ind w:left="284" w:hanging="284"/>
        <w:jc w:val="both"/>
        <w:rPr>
          <w:rFonts w:ascii="Verdana" w:hAnsi="Verdana"/>
          <w:sz w:val="20"/>
        </w:rPr>
      </w:pPr>
      <w:r w:rsidRPr="00E62083">
        <w:rPr>
          <w:rFonts w:ascii="Verdana" w:hAnsi="Verdana"/>
          <w:sz w:val="20"/>
        </w:rPr>
        <w:t>En caso de que la ejecución del contrato requiera que el contratista realice tratamiento de datos personales según la cláusula 3.18</w:t>
      </w:r>
      <w:r w:rsidR="00F8115E">
        <w:rPr>
          <w:rFonts w:ascii="Verdana" w:hAnsi="Verdana"/>
          <w:color w:val="FF0000"/>
          <w:sz w:val="20"/>
        </w:rPr>
        <w:t xml:space="preserve"> </w:t>
      </w:r>
      <w:r w:rsidRPr="00E62083">
        <w:rPr>
          <w:rFonts w:ascii="Verdana" w:hAnsi="Verdana"/>
          <w:sz w:val="20"/>
        </w:rPr>
        <w:t>del presente pliego, el propuesto adjudicatario deberá presentar: Declaración firmada por el legal representante de la empresa indicando dónde estarán ubicados los servidores y desde dónde se prestarán los servicios asociados a éstos y estará obligado a comunicar al CCCB cualquier cambio en relación con dicha declaración. Esta obligación se considera condición esencial.</w:t>
      </w:r>
    </w:p>
    <w:p w14:paraId="6B2C9A1A" w14:textId="77777777" w:rsidR="003C66BD" w:rsidRPr="00E62083" w:rsidRDefault="003C66BD" w:rsidP="001F591C">
      <w:pPr>
        <w:spacing w:line="240" w:lineRule="auto"/>
        <w:jc w:val="both"/>
        <w:rPr>
          <w:rFonts w:ascii="Verdana" w:hAnsi="Verdana"/>
          <w:sz w:val="20"/>
        </w:rPr>
      </w:pPr>
    </w:p>
    <w:p w14:paraId="2920CE22" w14:textId="77777777" w:rsidR="003C66BD" w:rsidRPr="00E62083" w:rsidRDefault="003C66BD" w:rsidP="001F591C">
      <w:pPr>
        <w:spacing w:line="240" w:lineRule="auto"/>
        <w:jc w:val="both"/>
        <w:rPr>
          <w:rFonts w:ascii="Verdana" w:hAnsi="Verdana"/>
          <w:sz w:val="20"/>
        </w:rPr>
      </w:pPr>
      <w:r w:rsidRPr="00E62083">
        <w:rPr>
          <w:rFonts w:ascii="Verdana" w:hAnsi="Verdana"/>
          <w:sz w:val="20"/>
        </w:rPr>
        <w:t>Aquellas empresas que estén inscritas en el Registro de Licitadores de la Generalidad de Cataluña y/o de la Administración General del Estado quedarán eximidas de presentar la documentación referida si consta en el Registro de Licitadores.</w:t>
      </w:r>
    </w:p>
    <w:p w14:paraId="6A90BD66" w14:textId="77777777" w:rsidR="003C66BD" w:rsidRPr="00E62083" w:rsidRDefault="003C66BD" w:rsidP="001F591C">
      <w:pPr>
        <w:spacing w:line="240" w:lineRule="auto"/>
        <w:jc w:val="both"/>
        <w:rPr>
          <w:rFonts w:ascii="Verdana" w:hAnsi="Verdana"/>
          <w:sz w:val="20"/>
        </w:rPr>
      </w:pPr>
    </w:p>
    <w:p w14:paraId="4DBEE418"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En caso de no presentarse la documentación en el plazo previsto, se entenderá que el licitador ha retirado su oferta, se le exigirá el importe del 3% del presupuesto base de licitación, IVA excluido, en concepto de penalidad, y se procederá en los términos señalados en el artículo 150 de la LCSP.</w:t>
      </w:r>
    </w:p>
    <w:p w14:paraId="78DD4F5B" w14:textId="77777777" w:rsidR="00A62E60" w:rsidRPr="00E62083" w:rsidRDefault="00A62E60" w:rsidP="001F591C">
      <w:pPr>
        <w:spacing w:line="240" w:lineRule="auto"/>
        <w:jc w:val="both"/>
        <w:rPr>
          <w:rFonts w:ascii="Verdana" w:hAnsi="Verdana"/>
          <w:sz w:val="20"/>
        </w:rPr>
      </w:pPr>
    </w:p>
    <w:p w14:paraId="5D3A5091"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1.19) </w:t>
      </w:r>
      <w:r w:rsidRPr="00E62083">
        <w:rPr>
          <w:rFonts w:ascii="Verdana" w:hAnsi="Verdana"/>
          <w:b/>
          <w:sz w:val="20"/>
          <w:u w:val="single"/>
        </w:rPr>
        <w:t>Formalización del acuerdo marco</w:t>
      </w:r>
    </w:p>
    <w:p w14:paraId="2131A3EB" w14:textId="77777777" w:rsidR="003C66BD" w:rsidRPr="00E62083" w:rsidRDefault="003C66BD" w:rsidP="001F591C">
      <w:pPr>
        <w:spacing w:line="240" w:lineRule="auto"/>
        <w:jc w:val="both"/>
        <w:rPr>
          <w:rFonts w:ascii="Verdana" w:hAnsi="Verdana"/>
          <w:sz w:val="20"/>
        </w:rPr>
      </w:pPr>
    </w:p>
    <w:p w14:paraId="086A2EAA"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El acuerdo marco se formalizará de conformidad con lo que dispone el artículo 153 de la LCSP.</w:t>
      </w:r>
    </w:p>
    <w:p w14:paraId="6C8CDD63" w14:textId="77777777" w:rsidR="003C66BD" w:rsidRPr="00E62083" w:rsidRDefault="003C66BD" w:rsidP="001F591C">
      <w:pPr>
        <w:spacing w:line="240" w:lineRule="auto"/>
        <w:jc w:val="both"/>
        <w:rPr>
          <w:rFonts w:ascii="Verdana" w:hAnsi="Verdana" w:cs="Arial"/>
          <w:sz w:val="20"/>
        </w:rPr>
      </w:pPr>
    </w:p>
    <w:p w14:paraId="7316108E" w14:textId="77777777" w:rsidR="00F8115E" w:rsidRDefault="003C66BD" w:rsidP="001F591C">
      <w:pPr>
        <w:spacing w:after="200" w:line="240" w:lineRule="auto"/>
        <w:jc w:val="both"/>
        <w:rPr>
          <w:rFonts w:ascii="Verdana" w:eastAsia="Calibri" w:hAnsi="Verdana" w:cs="Arial"/>
          <w:bCs/>
          <w:sz w:val="20"/>
          <w:lang w:eastAsia="ca-ES"/>
        </w:rPr>
      </w:pPr>
      <w:r w:rsidRPr="00E62083">
        <w:rPr>
          <w:rFonts w:ascii="Verdana" w:eastAsia="Calibri" w:hAnsi="Verdana" w:cs="Arial"/>
          <w:bCs/>
          <w:sz w:val="20"/>
          <w:lang w:eastAsia="ca-ES"/>
        </w:rPr>
        <w:t>El representante legal de la empresa deberá firmar electrónicamente el contrato con cualquier herramienta congruente con lo establecido por la Diputación de Barcelona en su Política de firma</w:t>
      </w:r>
    </w:p>
    <w:p w14:paraId="3085FF83" w14:textId="77777777" w:rsidR="003C66BD" w:rsidRPr="00E62083" w:rsidRDefault="003C66BD" w:rsidP="001F591C">
      <w:pPr>
        <w:spacing w:after="200" w:line="240" w:lineRule="auto"/>
        <w:jc w:val="both"/>
        <w:rPr>
          <w:rFonts w:ascii="Verdana" w:eastAsia="Calibri" w:hAnsi="Verdana" w:cs="Arial"/>
          <w:sz w:val="20"/>
          <w:lang w:eastAsia="ca-ES"/>
        </w:rPr>
      </w:pPr>
      <w:r w:rsidRPr="00E62083">
        <w:rPr>
          <w:rFonts w:ascii="Verdana" w:eastAsia="Calibri" w:hAnsi="Verdana" w:cs="Arial"/>
          <w:bCs/>
          <w:sz w:val="20"/>
          <w:lang w:eastAsia="ca-ES"/>
        </w:rPr>
        <w:lastRenderedPageBreak/>
        <w:t xml:space="preserve">( </w:t>
      </w:r>
      <w:hyperlink r:id="rId11" w:history="1">
        <w:r w:rsidRPr="00E62083">
          <w:rPr>
            <w:rFonts w:ascii="Verdana" w:eastAsia="Calibri" w:hAnsi="Verdana" w:cs="Arial"/>
            <w:bCs/>
            <w:sz w:val="20"/>
            <w:u w:val="single"/>
            <w:lang w:eastAsia="ca-ES"/>
          </w:rPr>
          <w:t xml:space="preserve">ht </w:t>
        </w:r>
      </w:hyperlink>
      <w:hyperlink r:id="rId12" w:history="1">
        <w:r w:rsidRPr="00E62083">
          <w:rPr>
            <w:rFonts w:ascii="Verdana" w:eastAsia="Calibri" w:hAnsi="Verdana" w:cs="Arial"/>
            <w:bCs/>
            <w:sz w:val="20"/>
            <w:u w:val="single"/>
            <w:lang w:eastAsia="ca-ES"/>
          </w:rPr>
          <w:t xml:space="preserve">tps://seuelectronica.diba.cat/fitxers/D10605_2018_Politica%20Signatura.pdf </w:t>
        </w:r>
      </w:hyperlink>
      <w:r w:rsidRPr="00E62083">
        <w:rPr>
          <w:rFonts w:ascii="Verdana" w:eastAsia="Calibri" w:hAnsi="Verdana" w:cs="Arial"/>
          <w:bCs/>
          <w:sz w:val="20"/>
          <w:lang w:eastAsia="ca-ES"/>
        </w:rPr>
        <w:t xml:space="preserve">), y en su Catálogo de formatos de los documentos electrónicos ( </w:t>
      </w:r>
      <w:hyperlink r:id="rId13" w:history="1">
        <w:r w:rsidRPr="00E62083">
          <w:rPr>
            <w:rFonts w:ascii="Verdana" w:eastAsia="Calibri" w:hAnsi="Verdana" w:cs="Arial"/>
            <w:bCs/>
            <w:sz w:val="20"/>
            <w:u w:val="single"/>
            <w:lang w:eastAsia="ca-ES"/>
          </w:rPr>
          <w:t xml:space="preserve">https://seuelectronica.diba.cat/fitxers/16.pdf </w:t>
        </w:r>
      </w:hyperlink>
      <w:r w:rsidRPr="00E62083">
        <w:rPr>
          <w:rFonts w:ascii="Verdana" w:eastAsia="Calibri" w:hAnsi="Verdana" w:cs="Arial"/>
          <w:bCs/>
          <w:sz w:val="20"/>
          <w:lang w:eastAsia="ca-ES"/>
        </w:rPr>
        <w:t>), como puede ser, entre otros, la aplicación informática Adobe Acrobat Reader DC.</w:t>
      </w:r>
    </w:p>
    <w:p w14:paraId="1FA81C09" w14:textId="103C6D54" w:rsidR="003C66BD" w:rsidRPr="00E62083" w:rsidRDefault="003C66BD" w:rsidP="001F591C">
      <w:pPr>
        <w:spacing w:line="240" w:lineRule="auto"/>
        <w:jc w:val="both"/>
        <w:rPr>
          <w:rFonts w:ascii="Verdana" w:hAnsi="Verdana" w:cs="Arial"/>
          <w:sz w:val="20"/>
        </w:rPr>
      </w:pPr>
      <w:r w:rsidRPr="00E62083">
        <w:rPr>
          <w:rFonts w:ascii="Verdana" w:hAnsi="Verdana" w:cs="Arial"/>
          <w:sz w:val="20"/>
        </w:rPr>
        <w:t xml:space="preserve">Al tratarse de un contrato </w:t>
      </w:r>
      <w:r w:rsidRPr="00E62083">
        <w:rPr>
          <w:rFonts w:ascii="Verdana" w:hAnsi="Verdana" w:cs="Arial"/>
          <w:b/>
          <w:sz w:val="20"/>
        </w:rPr>
        <w:t>susceptible de recurso especial</w:t>
      </w:r>
      <w:r w:rsidRPr="00E62083">
        <w:rPr>
          <w:rFonts w:ascii="Verdana" w:hAnsi="Verdana" w:cs="Arial"/>
          <w:sz w:val="20"/>
        </w:rPr>
        <w:t>, la formalización no se producirá antes del transcurso de los 15 días hábiles siguientes a la remisión de la notificación de la adjudicación.</w:t>
      </w:r>
    </w:p>
    <w:p w14:paraId="0F4837C6" w14:textId="77777777" w:rsidR="003C66BD" w:rsidRPr="00E62083" w:rsidRDefault="003C66BD" w:rsidP="001F591C">
      <w:pPr>
        <w:spacing w:line="240" w:lineRule="auto"/>
        <w:jc w:val="both"/>
        <w:rPr>
          <w:rFonts w:ascii="Verdana" w:hAnsi="Verdana" w:cs="Arial"/>
          <w:sz w:val="20"/>
        </w:rPr>
      </w:pPr>
    </w:p>
    <w:p w14:paraId="60906ABD"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Una vez transcurrido el plazo previsto en el párrafo anterior, el adjudicatario se obliga a formalizarlo cuando sea requerido y, en cualquier caso, en un plazo máximo de 5 días naturales a contar desde el día siguiente a la recepción del requerimiento.</w:t>
      </w:r>
    </w:p>
    <w:p w14:paraId="1F5BBD43" w14:textId="77777777" w:rsidR="003C66BD" w:rsidRPr="00E62083" w:rsidRDefault="003C66BD" w:rsidP="001F591C">
      <w:pPr>
        <w:spacing w:line="240" w:lineRule="auto"/>
        <w:jc w:val="both"/>
        <w:rPr>
          <w:rFonts w:ascii="Verdana" w:hAnsi="Verdana"/>
          <w:sz w:val="20"/>
        </w:rPr>
      </w:pPr>
    </w:p>
    <w:p w14:paraId="1D787CB2"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En el supuesto de que el adjudicatario sea una unión temporal de empresas, ésta deberá estar formalmente constituida antes de la formalización del contrato.</w:t>
      </w:r>
    </w:p>
    <w:p w14:paraId="32548BD6" w14:textId="77777777" w:rsidR="003C66BD" w:rsidRPr="00E62083" w:rsidRDefault="003C66BD" w:rsidP="001F591C">
      <w:pPr>
        <w:spacing w:line="240" w:lineRule="auto"/>
        <w:jc w:val="both"/>
        <w:rPr>
          <w:rFonts w:ascii="Verdana" w:hAnsi="Verdana"/>
          <w:sz w:val="20"/>
        </w:rPr>
      </w:pPr>
    </w:p>
    <w:p w14:paraId="70855C0B" w14:textId="77777777" w:rsidR="003C66BD" w:rsidRPr="00E62083" w:rsidRDefault="003C66BD" w:rsidP="001F591C">
      <w:pPr>
        <w:spacing w:line="240" w:lineRule="auto"/>
        <w:jc w:val="both"/>
        <w:rPr>
          <w:rFonts w:ascii="Verdana" w:hAnsi="Verdana"/>
          <w:sz w:val="20"/>
        </w:rPr>
      </w:pPr>
      <w:r w:rsidRPr="00E62083">
        <w:rPr>
          <w:rFonts w:ascii="Verdana" w:hAnsi="Verdana"/>
          <w:sz w:val="20"/>
        </w:rPr>
        <w:t>Si por causas imputables al adjudicatario, el contrato no se formaliza en el plazo señalado, se procederá a imponer una penalidad equivalente al 3% del presupuesto base de licitación, IVA excluido, de conformidad con lo dispuesto en el artículo 153.4 LCSP</w:t>
      </w:r>
    </w:p>
    <w:p w14:paraId="0B13FE14" w14:textId="77777777" w:rsidR="00BB5D1A" w:rsidRPr="00E62083" w:rsidRDefault="00BB5D1A" w:rsidP="001F591C">
      <w:pPr>
        <w:spacing w:line="240" w:lineRule="auto"/>
        <w:jc w:val="both"/>
        <w:rPr>
          <w:rFonts w:ascii="Verdana" w:hAnsi="Verdana"/>
          <w:sz w:val="20"/>
        </w:rPr>
      </w:pPr>
    </w:p>
    <w:p w14:paraId="1906F12D" w14:textId="77777777" w:rsidR="003C66BD" w:rsidRPr="00E62083" w:rsidRDefault="003C66BD" w:rsidP="001F591C">
      <w:pPr>
        <w:pBdr>
          <w:top w:val="single" w:sz="4" w:space="1" w:color="auto"/>
          <w:left w:val="single" w:sz="4" w:space="4" w:color="auto"/>
          <w:bottom w:val="single" w:sz="4" w:space="1" w:color="auto"/>
          <w:right w:val="single" w:sz="4" w:space="4" w:color="auto"/>
        </w:pBdr>
        <w:spacing w:line="240" w:lineRule="auto"/>
        <w:jc w:val="both"/>
        <w:rPr>
          <w:rFonts w:ascii="Verdana" w:hAnsi="Verdana" w:cs="Arial"/>
          <w:b/>
          <w:sz w:val="20"/>
        </w:rPr>
      </w:pPr>
      <w:r w:rsidRPr="00E62083">
        <w:rPr>
          <w:rFonts w:ascii="Verdana" w:hAnsi="Verdana" w:cs="Arial"/>
          <w:b/>
          <w:sz w:val="20"/>
        </w:rPr>
        <w:t>2) DATOS RELATIVOS A LA ADJUDICACIÓN DE LOS CONTRATOS BASADOS EN EL ACUERDO MARCO:</w:t>
      </w:r>
    </w:p>
    <w:p w14:paraId="6BEC5918" w14:textId="77777777" w:rsidR="003C66BD" w:rsidRDefault="003C66BD" w:rsidP="001F591C">
      <w:pPr>
        <w:spacing w:line="240" w:lineRule="auto"/>
        <w:jc w:val="both"/>
        <w:rPr>
          <w:rFonts w:ascii="Verdana" w:hAnsi="Verdana"/>
          <w:sz w:val="20"/>
        </w:rPr>
      </w:pPr>
    </w:p>
    <w:p w14:paraId="6522E2D4" w14:textId="77777777" w:rsidR="00BB5D1A" w:rsidRPr="002B0F1E" w:rsidRDefault="00BB5D1A" w:rsidP="001F591C">
      <w:pPr>
        <w:autoSpaceDE w:val="0"/>
        <w:autoSpaceDN w:val="0"/>
        <w:adjustRightInd w:val="0"/>
        <w:spacing w:line="240" w:lineRule="auto"/>
        <w:jc w:val="both"/>
        <w:rPr>
          <w:rFonts w:ascii="Verdana" w:hAnsi="Verdana" w:cs="Arial"/>
          <w:sz w:val="20"/>
          <w:lang w:eastAsia="ca-ES"/>
        </w:rPr>
      </w:pPr>
      <w:r w:rsidRPr="002B0F1E">
        <w:rPr>
          <w:rFonts w:ascii="Verdana" w:hAnsi="Verdana" w:cs="Arial"/>
          <w:sz w:val="20"/>
          <w:lang w:eastAsia="ca-ES"/>
        </w:rPr>
        <w:t xml:space="preserve">El conjunto de trámites, actuaciones y comunicaciones que se realicen durante el procedimiento de contratación y durante la vigencia del contrato que se licita, entre la empresa y el CCCB, se realizarán por medios electrónicos, </w:t>
      </w:r>
      <w:r w:rsidRPr="002B0F1E">
        <w:rPr>
          <w:rFonts w:ascii="Verdana" w:hAnsi="Verdana" w:cs="ArialMT"/>
          <w:sz w:val="20"/>
          <w:lang w:eastAsia="ca-ES"/>
        </w:rPr>
        <w:t xml:space="preserve">informáticos y telemáticos, y se dirigirán al dirección de correo electrónico que la empresa haya indicado, de acuerdo con las previsiones establecidas por la disposición </w:t>
      </w:r>
      <w:r w:rsidRPr="002B0F1E">
        <w:rPr>
          <w:rFonts w:ascii="Verdana" w:hAnsi="Verdana" w:cs="Arial"/>
          <w:sz w:val="20"/>
          <w:lang w:eastAsia="ca-ES"/>
        </w:rPr>
        <w:t xml:space="preserve">adicional decimoquinta y decimosexta de la LCSP y por la </w:t>
      </w:r>
      <w:r w:rsidRPr="002B0F1E">
        <w:rPr>
          <w:rFonts w:ascii="Verdana" w:hAnsi="Verdana" w:cs="ArialMT"/>
          <w:sz w:val="20"/>
          <w:lang w:eastAsia="ca-ES"/>
        </w:rPr>
        <w:t xml:space="preserve">Ley 39/2015, de 1 de octubre, del </w:t>
      </w:r>
      <w:r w:rsidRPr="002B0F1E">
        <w:rPr>
          <w:rFonts w:ascii="Verdana" w:hAnsi="Verdana" w:cs="Arial"/>
          <w:sz w:val="20"/>
          <w:lang w:eastAsia="ca-ES"/>
        </w:rPr>
        <w:t>procedimiento administrativo común de las administraciones públicas.</w:t>
      </w:r>
    </w:p>
    <w:p w14:paraId="664A3F39" w14:textId="32526737" w:rsidR="00BB5D1A" w:rsidRPr="002B0F1E" w:rsidRDefault="00BB5D1A" w:rsidP="001F591C">
      <w:pPr>
        <w:autoSpaceDE w:val="0"/>
        <w:autoSpaceDN w:val="0"/>
        <w:adjustRightInd w:val="0"/>
        <w:spacing w:line="240" w:lineRule="auto"/>
        <w:jc w:val="both"/>
        <w:rPr>
          <w:rFonts w:ascii="Verdana" w:hAnsi="Verdana" w:cs="Arial"/>
          <w:sz w:val="20"/>
          <w:lang w:eastAsia="ca-ES"/>
        </w:rPr>
      </w:pPr>
      <w:r w:rsidRPr="002B0F1E">
        <w:rPr>
          <w:rFonts w:ascii="Verdana" w:hAnsi="Verdana" w:cs="ArialMT"/>
          <w:sz w:val="20"/>
          <w:lang w:eastAsia="ca-ES"/>
        </w:rPr>
        <w:t>Se entiende por contrato basado cada necesidad publicitaria que tenga el CCCB</w:t>
      </w:r>
      <w:r w:rsidR="002952B9">
        <w:rPr>
          <w:rFonts w:ascii="Verdana" w:hAnsi="Verdana" w:cs="ArialMT"/>
          <w:sz w:val="20"/>
          <w:lang w:eastAsia="ca-ES"/>
        </w:rPr>
        <w:t>.</w:t>
      </w:r>
    </w:p>
    <w:p w14:paraId="49684D17" w14:textId="77777777" w:rsidR="002B0F1E" w:rsidRDefault="002B0F1E" w:rsidP="001F591C">
      <w:pPr>
        <w:autoSpaceDE w:val="0"/>
        <w:autoSpaceDN w:val="0"/>
        <w:adjustRightInd w:val="0"/>
        <w:spacing w:line="240" w:lineRule="auto"/>
        <w:jc w:val="both"/>
        <w:rPr>
          <w:rFonts w:ascii="Verdana" w:hAnsi="Verdana" w:cs="Arial"/>
          <w:sz w:val="20"/>
          <w:lang w:eastAsia="ca-ES"/>
        </w:rPr>
      </w:pPr>
    </w:p>
    <w:p w14:paraId="41624DF6" w14:textId="77777777" w:rsidR="0068310D" w:rsidRPr="0068310D" w:rsidRDefault="0068310D" w:rsidP="001F591C">
      <w:pPr>
        <w:widowControl w:val="0"/>
        <w:spacing w:line="240" w:lineRule="auto"/>
        <w:jc w:val="both"/>
        <w:rPr>
          <w:rFonts w:ascii="Verdana" w:hAnsi="Verdana"/>
          <w:sz w:val="20"/>
          <w:u w:val="single"/>
        </w:rPr>
      </w:pPr>
      <w:r w:rsidRPr="0068310D">
        <w:rPr>
          <w:rFonts w:ascii="Verdana" w:hAnsi="Verdana"/>
          <w:sz w:val="20"/>
          <w:u w:val="single"/>
        </w:rPr>
        <w:t>Procedimiento de adjudicación de los contratos basados</w:t>
      </w:r>
    </w:p>
    <w:p w14:paraId="7355B1B4" w14:textId="77777777" w:rsidR="0068310D" w:rsidRDefault="0068310D" w:rsidP="001F591C">
      <w:pPr>
        <w:widowControl w:val="0"/>
        <w:spacing w:line="240" w:lineRule="auto"/>
        <w:jc w:val="both"/>
        <w:rPr>
          <w:rFonts w:ascii="Verdana" w:hAnsi="Verdana"/>
          <w:sz w:val="20"/>
        </w:rPr>
      </w:pPr>
    </w:p>
    <w:p w14:paraId="398F3057" w14:textId="77777777" w:rsidR="003C66BD" w:rsidRDefault="002B0F1E" w:rsidP="001F591C">
      <w:pPr>
        <w:widowControl w:val="0"/>
        <w:spacing w:line="240" w:lineRule="auto"/>
        <w:jc w:val="both"/>
        <w:rPr>
          <w:rFonts w:ascii="Verdana" w:hAnsi="Verdana"/>
          <w:sz w:val="20"/>
        </w:rPr>
      </w:pPr>
      <w:r>
        <w:rPr>
          <w:rFonts w:ascii="Verdana" w:hAnsi="Verdana"/>
          <w:sz w:val="20"/>
        </w:rPr>
        <w:t>Dado que sólo existe una empresa seleccionada, se realizará directamente el encargo a la misma mediante correo electrónico a la dirección facilitada y presentará su factura una vez finalizada la prestación.</w:t>
      </w:r>
    </w:p>
    <w:p w14:paraId="453E4D73" w14:textId="77777777" w:rsidR="00762CDD" w:rsidRDefault="00762CDD" w:rsidP="001F591C">
      <w:pPr>
        <w:widowControl w:val="0"/>
        <w:spacing w:line="240" w:lineRule="auto"/>
        <w:jc w:val="both"/>
        <w:rPr>
          <w:rFonts w:ascii="Verdana" w:hAnsi="Verdana"/>
          <w:sz w:val="20"/>
        </w:rPr>
      </w:pPr>
    </w:p>
    <w:p w14:paraId="022E1870" w14:textId="77777777" w:rsidR="00762CDD" w:rsidRDefault="00762CDD" w:rsidP="001F591C">
      <w:pPr>
        <w:autoSpaceDE w:val="0"/>
        <w:autoSpaceDN w:val="0"/>
        <w:adjustRightInd w:val="0"/>
        <w:spacing w:line="240" w:lineRule="auto"/>
        <w:jc w:val="both"/>
        <w:rPr>
          <w:rFonts w:ascii="Verdana" w:hAnsi="Verdana" w:cs="Arial"/>
          <w:sz w:val="20"/>
          <w:lang w:eastAsia="ca-ES"/>
        </w:rPr>
      </w:pPr>
      <w:r w:rsidRPr="00762CDD">
        <w:rPr>
          <w:rFonts w:ascii="Verdana" w:hAnsi="Verdana" w:cs="ArialMT"/>
          <w:sz w:val="20"/>
          <w:lang w:eastAsia="ca-ES"/>
        </w:rPr>
        <w:lastRenderedPageBreak/>
        <w:t xml:space="preserve">El expediente de la contratación basada en el acuerdo marco se inicia y se configura en los </w:t>
      </w:r>
      <w:r w:rsidRPr="00762CDD">
        <w:rPr>
          <w:rFonts w:ascii="Verdana" w:hAnsi="Verdana" w:cs="Arial"/>
          <w:sz w:val="20"/>
          <w:lang w:eastAsia="ca-ES"/>
        </w:rPr>
        <w:t>términos establecidos en el cuadro de características técnicas del contrato basado, que contendrá la siguiente información:</w:t>
      </w:r>
    </w:p>
    <w:p w14:paraId="3D6C2421" w14:textId="77777777" w:rsidR="00A62E60" w:rsidRPr="00762CDD" w:rsidRDefault="00A62E60" w:rsidP="001F591C">
      <w:pPr>
        <w:autoSpaceDE w:val="0"/>
        <w:autoSpaceDN w:val="0"/>
        <w:adjustRightInd w:val="0"/>
        <w:spacing w:line="240" w:lineRule="auto"/>
        <w:jc w:val="both"/>
        <w:rPr>
          <w:rFonts w:ascii="Verdana" w:hAnsi="Verdana" w:cs="Arial"/>
          <w:sz w:val="20"/>
          <w:lang w:eastAsia="ca-ES"/>
        </w:rPr>
      </w:pPr>
    </w:p>
    <w:p w14:paraId="78B2DC9B" w14:textId="09CCA2CB" w:rsidR="00762CDD" w:rsidRPr="00762CDD" w:rsidRDefault="00762CDD" w:rsidP="001F591C">
      <w:pPr>
        <w:autoSpaceDE w:val="0"/>
        <w:autoSpaceDN w:val="0"/>
        <w:adjustRightInd w:val="0"/>
        <w:spacing w:line="240" w:lineRule="auto"/>
        <w:jc w:val="both"/>
        <w:rPr>
          <w:rFonts w:ascii="Verdana" w:hAnsi="Verdana" w:cs="ArialMT"/>
          <w:sz w:val="20"/>
          <w:lang w:eastAsia="ca-ES"/>
        </w:rPr>
      </w:pPr>
      <w:r w:rsidRPr="00762CDD">
        <w:rPr>
          <w:rFonts w:ascii="Verdana" w:hAnsi="Verdana" w:cs="Arial"/>
          <w:sz w:val="20"/>
          <w:lang w:eastAsia="ca-ES"/>
        </w:rPr>
        <w:t xml:space="preserve">- </w:t>
      </w:r>
      <w:r w:rsidR="006C0040">
        <w:rPr>
          <w:rFonts w:ascii="Verdana" w:hAnsi="Verdana" w:cs="Arial"/>
          <w:sz w:val="20"/>
          <w:lang w:eastAsia="ca-ES"/>
        </w:rPr>
        <w:t>I</w:t>
      </w:r>
      <w:r w:rsidRPr="00762CDD">
        <w:rPr>
          <w:rFonts w:ascii="Verdana" w:hAnsi="Verdana" w:cs="ArialMT"/>
          <w:sz w:val="20"/>
          <w:lang w:eastAsia="ca-ES"/>
        </w:rPr>
        <w:t>dentificación del acuerdo marco en el que se basa.</w:t>
      </w:r>
    </w:p>
    <w:p w14:paraId="00C61641" w14:textId="77777777" w:rsidR="00762CDD" w:rsidRPr="00762CDD" w:rsidRDefault="00762CDD" w:rsidP="001F591C">
      <w:pPr>
        <w:autoSpaceDE w:val="0"/>
        <w:autoSpaceDN w:val="0"/>
        <w:adjustRightInd w:val="0"/>
        <w:spacing w:line="240" w:lineRule="auto"/>
        <w:jc w:val="both"/>
        <w:rPr>
          <w:rFonts w:ascii="Verdana" w:hAnsi="Verdana" w:cs="Arial"/>
          <w:sz w:val="20"/>
          <w:lang w:eastAsia="ca-ES"/>
        </w:rPr>
      </w:pPr>
      <w:r w:rsidRPr="00762CDD">
        <w:rPr>
          <w:rFonts w:ascii="Verdana" w:hAnsi="Verdana" w:cs="Arial"/>
          <w:sz w:val="20"/>
          <w:lang w:eastAsia="ca-ES"/>
        </w:rPr>
        <w:t>- Objeto específico (campaña)</w:t>
      </w:r>
    </w:p>
    <w:p w14:paraId="4A507D7A" w14:textId="77777777" w:rsidR="00762CDD" w:rsidRPr="00762CDD" w:rsidRDefault="00762CDD" w:rsidP="001F591C">
      <w:pPr>
        <w:autoSpaceDE w:val="0"/>
        <w:autoSpaceDN w:val="0"/>
        <w:adjustRightInd w:val="0"/>
        <w:spacing w:line="240" w:lineRule="auto"/>
        <w:jc w:val="both"/>
        <w:rPr>
          <w:rFonts w:ascii="Verdana" w:hAnsi="Verdana" w:cs="Arial"/>
          <w:sz w:val="20"/>
          <w:lang w:eastAsia="ca-ES"/>
        </w:rPr>
      </w:pPr>
      <w:r w:rsidRPr="00762CDD">
        <w:rPr>
          <w:rFonts w:ascii="Verdana" w:hAnsi="Verdana" w:cs="Arial"/>
          <w:sz w:val="20"/>
          <w:lang w:eastAsia="ca-ES"/>
        </w:rPr>
        <w:t>- Medio, formato y características de cada inserción.</w:t>
      </w:r>
    </w:p>
    <w:p w14:paraId="0CEA7E34" w14:textId="77777777" w:rsidR="00762CDD" w:rsidRPr="00762CDD" w:rsidRDefault="00762CDD" w:rsidP="001F591C">
      <w:pPr>
        <w:autoSpaceDE w:val="0"/>
        <w:autoSpaceDN w:val="0"/>
        <w:adjustRightInd w:val="0"/>
        <w:spacing w:line="240" w:lineRule="auto"/>
        <w:jc w:val="both"/>
        <w:rPr>
          <w:rFonts w:ascii="Verdana" w:hAnsi="Verdana" w:cs="Arial"/>
          <w:sz w:val="20"/>
          <w:lang w:eastAsia="ca-ES"/>
        </w:rPr>
      </w:pPr>
      <w:r w:rsidRPr="00762CDD">
        <w:rPr>
          <w:rFonts w:ascii="Verdana" w:hAnsi="Verdana" w:cs="Arial"/>
          <w:sz w:val="20"/>
          <w:lang w:eastAsia="ca-ES"/>
        </w:rPr>
        <w:t>- Precio máximo para el total de la campaña.</w:t>
      </w:r>
    </w:p>
    <w:p w14:paraId="1AF83768" w14:textId="77777777" w:rsidR="00762CDD" w:rsidRPr="00762CDD" w:rsidRDefault="00762CDD" w:rsidP="001F591C">
      <w:pPr>
        <w:autoSpaceDE w:val="0"/>
        <w:autoSpaceDN w:val="0"/>
        <w:adjustRightInd w:val="0"/>
        <w:spacing w:line="240" w:lineRule="auto"/>
        <w:jc w:val="both"/>
        <w:rPr>
          <w:rFonts w:ascii="Verdana" w:hAnsi="Verdana" w:cs="ArialMT"/>
          <w:sz w:val="20"/>
          <w:lang w:eastAsia="ca-ES"/>
        </w:rPr>
      </w:pPr>
      <w:r w:rsidRPr="00762CDD">
        <w:rPr>
          <w:rFonts w:ascii="Verdana" w:hAnsi="Verdana" w:cs="Arial"/>
          <w:sz w:val="20"/>
          <w:lang w:eastAsia="ca-ES"/>
        </w:rPr>
        <w:t xml:space="preserve">- </w:t>
      </w:r>
      <w:r w:rsidRPr="00762CDD">
        <w:rPr>
          <w:rFonts w:ascii="Verdana" w:hAnsi="Verdana" w:cs="ArialMT"/>
          <w:sz w:val="20"/>
          <w:lang w:eastAsia="ca-ES"/>
        </w:rPr>
        <w:t>Plazo de ejecución.</w:t>
      </w:r>
    </w:p>
    <w:p w14:paraId="3F725232" w14:textId="77777777" w:rsidR="00762CDD" w:rsidRPr="00762CDD" w:rsidRDefault="00762CDD" w:rsidP="001F591C">
      <w:pPr>
        <w:autoSpaceDE w:val="0"/>
        <w:autoSpaceDN w:val="0"/>
        <w:adjustRightInd w:val="0"/>
        <w:spacing w:line="240" w:lineRule="auto"/>
        <w:jc w:val="both"/>
        <w:rPr>
          <w:rFonts w:ascii="Verdana" w:hAnsi="Verdana" w:cs="Arial"/>
          <w:sz w:val="20"/>
          <w:lang w:eastAsia="ca-ES"/>
        </w:rPr>
      </w:pPr>
      <w:r w:rsidRPr="00762CDD">
        <w:rPr>
          <w:rFonts w:ascii="Verdana" w:hAnsi="Verdana" w:cs="Arial"/>
          <w:sz w:val="20"/>
          <w:lang w:eastAsia="ca-ES"/>
        </w:rPr>
        <w:t>- Régimen de modificación del contrato basado.</w:t>
      </w:r>
    </w:p>
    <w:p w14:paraId="1FC81199" w14:textId="77777777" w:rsidR="00762CDD" w:rsidRPr="00762CDD" w:rsidRDefault="00762CDD" w:rsidP="001F591C">
      <w:pPr>
        <w:autoSpaceDE w:val="0"/>
        <w:autoSpaceDN w:val="0"/>
        <w:adjustRightInd w:val="0"/>
        <w:spacing w:line="240" w:lineRule="auto"/>
        <w:jc w:val="both"/>
        <w:rPr>
          <w:rFonts w:ascii="Verdana" w:hAnsi="Verdana" w:cs="Arial"/>
          <w:sz w:val="20"/>
          <w:lang w:eastAsia="ca-ES"/>
        </w:rPr>
      </w:pPr>
      <w:r w:rsidRPr="00762CDD">
        <w:rPr>
          <w:rFonts w:ascii="Verdana" w:hAnsi="Verdana" w:cs="Arial"/>
          <w:sz w:val="20"/>
          <w:lang w:eastAsia="ca-ES"/>
        </w:rPr>
        <w:t>- Plazo de finalización de las prestaciones del contrato basado.</w:t>
      </w:r>
    </w:p>
    <w:p w14:paraId="5957CE5B" w14:textId="77777777" w:rsidR="00762CDD" w:rsidRPr="00762CDD" w:rsidRDefault="00762CDD" w:rsidP="001F591C">
      <w:pPr>
        <w:widowControl w:val="0"/>
        <w:spacing w:line="240" w:lineRule="auto"/>
        <w:jc w:val="both"/>
        <w:rPr>
          <w:rFonts w:ascii="Verdana" w:hAnsi="Verdana"/>
          <w:sz w:val="20"/>
        </w:rPr>
      </w:pPr>
      <w:r w:rsidRPr="00762CDD">
        <w:rPr>
          <w:rFonts w:ascii="Verdana" w:hAnsi="Verdana" w:cs="Arial"/>
          <w:sz w:val="20"/>
          <w:lang w:eastAsia="ca-ES"/>
        </w:rPr>
        <w:t>- Responsable del contrato basado.</w:t>
      </w:r>
    </w:p>
    <w:p w14:paraId="1894669B" w14:textId="77777777" w:rsidR="00762CDD" w:rsidRDefault="00762CDD" w:rsidP="001F591C">
      <w:pPr>
        <w:widowControl w:val="0"/>
        <w:spacing w:line="240" w:lineRule="auto"/>
        <w:jc w:val="both"/>
        <w:rPr>
          <w:rFonts w:ascii="Verdana" w:hAnsi="Verdana"/>
          <w:sz w:val="20"/>
        </w:rPr>
      </w:pPr>
    </w:p>
    <w:p w14:paraId="456E3AB4" w14:textId="77777777" w:rsidR="00591B54" w:rsidRDefault="00591B54" w:rsidP="001F591C">
      <w:pPr>
        <w:widowControl w:val="0"/>
        <w:spacing w:line="240" w:lineRule="auto"/>
        <w:jc w:val="both"/>
        <w:rPr>
          <w:rFonts w:ascii="Verdana" w:hAnsi="Verdana"/>
          <w:sz w:val="20"/>
        </w:rPr>
      </w:pPr>
      <w:r>
        <w:rPr>
          <w:rFonts w:ascii="Verdana" w:hAnsi="Verdana"/>
          <w:sz w:val="20"/>
        </w:rPr>
        <w:t>Este cuadro de características se enviará por correo electrónico a la empresa adjudicataria, que presentará oferta de conformidad con los precios adjudicados.</w:t>
      </w:r>
    </w:p>
    <w:p w14:paraId="0DC3C885" w14:textId="77777777" w:rsidR="00781AC0" w:rsidRPr="00E62083" w:rsidRDefault="00781AC0" w:rsidP="001F591C">
      <w:pPr>
        <w:widowControl w:val="0"/>
        <w:spacing w:line="240" w:lineRule="auto"/>
        <w:jc w:val="both"/>
        <w:rPr>
          <w:rFonts w:ascii="Verdana" w:hAnsi="Verdana"/>
          <w:sz w:val="20"/>
        </w:rPr>
      </w:pPr>
    </w:p>
    <w:p w14:paraId="2AF05854" w14:textId="77777777" w:rsidR="003C66BD" w:rsidRPr="00E62083" w:rsidRDefault="003C66BD" w:rsidP="001F591C">
      <w:pPr>
        <w:pBdr>
          <w:top w:val="single" w:sz="4" w:space="1" w:color="auto"/>
          <w:left w:val="single" w:sz="4" w:space="4" w:color="auto"/>
          <w:bottom w:val="single" w:sz="4" w:space="1" w:color="auto"/>
          <w:right w:val="single" w:sz="4" w:space="4" w:color="auto"/>
        </w:pBdr>
        <w:spacing w:line="240" w:lineRule="auto"/>
        <w:ind w:left="284" w:hanging="284"/>
        <w:jc w:val="both"/>
        <w:rPr>
          <w:rFonts w:ascii="Verdana" w:hAnsi="Verdana" w:cs="Arial"/>
          <w:b/>
          <w:sz w:val="20"/>
        </w:rPr>
      </w:pPr>
      <w:r w:rsidRPr="00E62083">
        <w:rPr>
          <w:rFonts w:ascii="Verdana" w:hAnsi="Verdana" w:cs="Arial"/>
          <w:b/>
          <w:sz w:val="20"/>
        </w:rPr>
        <w:t>3) DATOS RELATIVOS A LA EJECUCIÓN DEL ACUERDO MARCO Y DE LOS CONTRATOS BASADOS</w:t>
      </w:r>
    </w:p>
    <w:p w14:paraId="61796954" w14:textId="77777777" w:rsidR="003C66BD" w:rsidRPr="00E62083" w:rsidRDefault="003C66BD" w:rsidP="001F591C">
      <w:pPr>
        <w:spacing w:line="240" w:lineRule="auto"/>
        <w:jc w:val="both"/>
        <w:rPr>
          <w:rFonts w:ascii="Verdana" w:hAnsi="Verdana"/>
          <w:sz w:val="20"/>
        </w:rPr>
      </w:pPr>
    </w:p>
    <w:p w14:paraId="09CA9B0E" w14:textId="77777777" w:rsidR="003C66BD" w:rsidRPr="00E62083" w:rsidRDefault="003C66BD" w:rsidP="001F591C">
      <w:pPr>
        <w:spacing w:line="240" w:lineRule="auto"/>
        <w:jc w:val="both"/>
        <w:rPr>
          <w:rFonts w:ascii="Verdana" w:hAnsi="Verdana" w:cs="Arial"/>
          <w:b/>
          <w:sz w:val="20"/>
          <w:u w:val="single"/>
        </w:rPr>
      </w:pPr>
      <w:r w:rsidRPr="00E62083">
        <w:rPr>
          <w:rFonts w:ascii="Verdana" w:hAnsi="Verdana" w:cs="Arial"/>
          <w:b/>
          <w:sz w:val="20"/>
        </w:rPr>
        <w:t xml:space="preserve">3.1) </w:t>
      </w:r>
      <w:r w:rsidRPr="00E62083">
        <w:rPr>
          <w:rFonts w:ascii="Verdana" w:hAnsi="Verdana" w:cs="Arial"/>
          <w:b/>
          <w:sz w:val="20"/>
          <w:u w:val="single"/>
        </w:rPr>
        <w:t>Derechos y obligaciones de las partes</w:t>
      </w:r>
    </w:p>
    <w:p w14:paraId="05090116" w14:textId="77777777" w:rsidR="006C0040" w:rsidRDefault="006C0040" w:rsidP="001F591C">
      <w:pPr>
        <w:tabs>
          <w:tab w:val="left" w:pos="-1440"/>
        </w:tabs>
        <w:spacing w:line="240" w:lineRule="auto"/>
        <w:jc w:val="both"/>
        <w:rPr>
          <w:rFonts w:ascii="Verdana" w:hAnsi="Verdana" w:cs="Arial"/>
          <w:sz w:val="20"/>
        </w:rPr>
      </w:pPr>
    </w:p>
    <w:p w14:paraId="08F47004" w14:textId="0A8E02AB" w:rsidR="003C66BD" w:rsidRPr="00E62083" w:rsidRDefault="003C66BD" w:rsidP="001F591C">
      <w:pPr>
        <w:tabs>
          <w:tab w:val="left" w:pos="-1440"/>
        </w:tabs>
        <w:spacing w:line="240" w:lineRule="auto"/>
        <w:jc w:val="both"/>
        <w:rPr>
          <w:rFonts w:ascii="Verdana" w:hAnsi="Verdana" w:cs="Arial"/>
          <w:sz w:val="20"/>
        </w:rPr>
      </w:pPr>
      <w:r w:rsidRPr="00E62083">
        <w:rPr>
          <w:rFonts w:ascii="Verdana" w:hAnsi="Verdana" w:cs="Arial"/>
          <w:sz w:val="20"/>
        </w:rPr>
        <w:t>Los derechos y obligaciones de las partes serán, además de los que resulten del mismo acuerdo marco y de la normativa aplicable, en particular, los siguientes:</w:t>
      </w:r>
    </w:p>
    <w:p w14:paraId="796FCB08" w14:textId="77777777" w:rsidR="003C66BD" w:rsidRPr="00E62083" w:rsidRDefault="003C66BD" w:rsidP="001F591C">
      <w:pPr>
        <w:numPr>
          <w:ilvl w:val="0"/>
          <w:numId w:val="16"/>
        </w:numPr>
        <w:tabs>
          <w:tab w:val="clear" w:pos="720"/>
          <w:tab w:val="num" w:pos="-5954"/>
          <w:tab w:val="right" w:pos="-3420"/>
        </w:tabs>
        <w:spacing w:line="240" w:lineRule="auto"/>
        <w:ind w:left="284" w:hanging="284"/>
        <w:jc w:val="both"/>
        <w:rPr>
          <w:rFonts w:ascii="Verdana" w:hAnsi="Verdana"/>
          <w:sz w:val="20"/>
        </w:rPr>
      </w:pPr>
      <w:r w:rsidRPr="00E62083">
        <w:rPr>
          <w:rFonts w:ascii="Verdana" w:hAnsi="Verdana"/>
          <w:sz w:val="20"/>
        </w:rPr>
        <w:t>El empresario con el que se haya formalizado el acuerdo marco tendrá la obligación de comunicar al CCCB la variación de las circunstancias de acuerdo con las que fue seleccionado.</w:t>
      </w:r>
    </w:p>
    <w:p w14:paraId="60659A05" w14:textId="77777777" w:rsidR="003C66BD" w:rsidRPr="00E62083" w:rsidRDefault="003C66BD" w:rsidP="001F591C">
      <w:pPr>
        <w:numPr>
          <w:ilvl w:val="0"/>
          <w:numId w:val="16"/>
        </w:numPr>
        <w:tabs>
          <w:tab w:val="clear" w:pos="720"/>
          <w:tab w:val="num" w:pos="-5954"/>
          <w:tab w:val="right" w:pos="-3420"/>
        </w:tabs>
        <w:spacing w:line="240" w:lineRule="auto"/>
        <w:ind w:left="284" w:hanging="284"/>
        <w:jc w:val="both"/>
        <w:rPr>
          <w:rFonts w:ascii="Verdana" w:hAnsi="Verdana"/>
          <w:sz w:val="20"/>
        </w:rPr>
      </w:pPr>
      <w:r w:rsidRPr="00E62083">
        <w:rPr>
          <w:rFonts w:ascii="Verdana" w:hAnsi="Verdana"/>
          <w:sz w:val="20"/>
        </w:rPr>
        <w:t>La formalización del acuerdo marco no comporta para el CCCB ningún tipo de obligación de adjudicar un número mínimo de contratos derivados al empresario seleccionado.</w:t>
      </w:r>
    </w:p>
    <w:p w14:paraId="0E3B8713" w14:textId="77777777" w:rsidR="003C66BD" w:rsidRPr="00E62083" w:rsidRDefault="003C66BD" w:rsidP="001F591C">
      <w:pPr>
        <w:numPr>
          <w:ilvl w:val="0"/>
          <w:numId w:val="16"/>
        </w:numPr>
        <w:tabs>
          <w:tab w:val="clear" w:pos="720"/>
          <w:tab w:val="num" w:pos="-5954"/>
          <w:tab w:val="right" w:pos="-3420"/>
        </w:tabs>
        <w:spacing w:line="240" w:lineRule="auto"/>
        <w:ind w:left="284" w:hanging="284"/>
        <w:jc w:val="both"/>
        <w:rPr>
          <w:rFonts w:ascii="Verdana" w:hAnsi="Verdana"/>
          <w:sz w:val="20"/>
        </w:rPr>
      </w:pPr>
      <w:r w:rsidRPr="00E62083">
        <w:rPr>
          <w:rFonts w:ascii="Verdana" w:hAnsi="Verdana"/>
          <w:sz w:val="20"/>
        </w:rPr>
        <w:t>El empresario seleccionado debe disponer de todas las acreditaciones/habilitaciones legales que sean necesarias para desarrollar correctamente el objeto del contrato.</w:t>
      </w:r>
    </w:p>
    <w:p w14:paraId="1808095E" w14:textId="77777777" w:rsidR="003C66BD" w:rsidRPr="00E62083" w:rsidRDefault="003C66BD" w:rsidP="001F591C">
      <w:pPr>
        <w:numPr>
          <w:ilvl w:val="0"/>
          <w:numId w:val="16"/>
        </w:numPr>
        <w:tabs>
          <w:tab w:val="clear" w:pos="720"/>
          <w:tab w:val="num" w:pos="-5954"/>
          <w:tab w:val="right" w:pos="-3420"/>
        </w:tabs>
        <w:spacing w:line="240" w:lineRule="auto"/>
        <w:ind w:left="284" w:hanging="284"/>
        <w:jc w:val="both"/>
        <w:rPr>
          <w:rFonts w:ascii="Verdana" w:hAnsi="Verdana"/>
          <w:sz w:val="20"/>
        </w:rPr>
      </w:pPr>
      <w:r w:rsidRPr="00E62083">
        <w:rPr>
          <w:rFonts w:ascii="Verdana" w:hAnsi="Verdana"/>
          <w:sz w:val="20"/>
        </w:rPr>
        <w:t>El empresario con el que se haya formalizado el acuerdo marco deberá nombrar a una persona de contacto, la cual será la interlocutora con el CCCCB en calidad de representante autorizado de dicha empresa.</w:t>
      </w:r>
    </w:p>
    <w:p w14:paraId="075C246F" w14:textId="77777777" w:rsidR="003C66BD" w:rsidRPr="00E62083" w:rsidRDefault="003C66BD" w:rsidP="001F591C">
      <w:pPr>
        <w:pStyle w:val="Prrafodelista"/>
        <w:spacing w:line="240" w:lineRule="auto"/>
        <w:ind w:left="0"/>
        <w:jc w:val="both"/>
        <w:rPr>
          <w:rFonts w:ascii="Verdana" w:hAnsi="Verdana"/>
          <w:sz w:val="20"/>
        </w:rPr>
      </w:pPr>
    </w:p>
    <w:p w14:paraId="74EE5C29" w14:textId="77777777" w:rsidR="003C66BD" w:rsidRPr="00E62083" w:rsidRDefault="003C66BD" w:rsidP="001F591C">
      <w:pPr>
        <w:numPr>
          <w:ilvl w:val="0"/>
          <w:numId w:val="17"/>
        </w:numPr>
        <w:spacing w:line="240" w:lineRule="auto"/>
        <w:ind w:left="284" w:hanging="284"/>
        <w:jc w:val="both"/>
        <w:rPr>
          <w:rFonts w:ascii="Verdana" w:hAnsi="Verdana"/>
          <w:sz w:val="20"/>
        </w:rPr>
      </w:pPr>
      <w:r w:rsidRPr="00E62083">
        <w:rPr>
          <w:rFonts w:ascii="Verdana" w:hAnsi="Verdana"/>
          <w:sz w:val="20"/>
        </w:rPr>
        <w:lastRenderedPageBreak/>
        <w:t>El contratista se obliga a adecuar su actividad, en el marco de su relación contractual con el CCCB, a los principios éticos ya las reglas de conducta que permitan asegurar el cumplimiento de los principios de igualdad, imparcialidad e integridad, de objetividad y de transparencia y, en particular, se obliga a:</w:t>
      </w:r>
    </w:p>
    <w:p w14:paraId="3405AFBB" w14:textId="77777777" w:rsidR="003C66BD" w:rsidRPr="00E62083" w:rsidRDefault="003C66BD" w:rsidP="001F591C">
      <w:pPr>
        <w:numPr>
          <w:ilvl w:val="0"/>
          <w:numId w:val="18"/>
        </w:numPr>
        <w:spacing w:line="240" w:lineRule="auto"/>
        <w:jc w:val="both"/>
        <w:rPr>
          <w:rFonts w:ascii="Verdana" w:hAnsi="Verdana"/>
          <w:sz w:val="20"/>
        </w:rPr>
      </w:pPr>
      <w:r w:rsidRPr="00E62083">
        <w:rPr>
          <w:rFonts w:ascii="Verdana" w:hAnsi="Verdana"/>
          <w:sz w:val="20"/>
        </w:rPr>
        <w:t>Facilitar al CCCB la información establecida por la Ley 19/2014, de 29 de diciembre, de transparencia, acceso a la información pública y buen gobierno y cualquier otra que le sea requerida de acuerdo con la normativa vigente.</w:t>
      </w:r>
    </w:p>
    <w:p w14:paraId="2553ECC7" w14:textId="77777777" w:rsidR="003C66BD" w:rsidRPr="00E62083" w:rsidRDefault="003C66BD" w:rsidP="001F591C">
      <w:pPr>
        <w:numPr>
          <w:ilvl w:val="0"/>
          <w:numId w:val="18"/>
        </w:numPr>
        <w:spacing w:line="240" w:lineRule="auto"/>
        <w:jc w:val="both"/>
        <w:rPr>
          <w:rFonts w:ascii="Verdana" w:hAnsi="Verdana"/>
          <w:sz w:val="20"/>
        </w:rPr>
      </w:pPr>
      <w:r w:rsidRPr="00E62083">
        <w:rPr>
          <w:rFonts w:ascii="Verdana" w:hAnsi="Verdana"/>
          <w:sz w:val="20"/>
        </w:rPr>
        <w:t>Comunicar al CCCB las posibles situaciones de conflicto de intereses o de otras análogas de las que tenga conocimiento que afecten, directa o indirectamente, a la presente contratación y puedan poner en riesgo el interés público.</w:t>
      </w:r>
    </w:p>
    <w:p w14:paraId="1FAF4CB6" w14:textId="77777777" w:rsidR="003C66BD" w:rsidRPr="00E62083" w:rsidRDefault="003C66BD" w:rsidP="001F591C">
      <w:pPr>
        <w:spacing w:line="240" w:lineRule="auto"/>
        <w:jc w:val="both"/>
        <w:rPr>
          <w:rFonts w:ascii="Verdana" w:hAnsi="Verdana"/>
          <w:sz w:val="20"/>
        </w:rPr>
      </w:pPr>
    </w:p>
    <w:p w14:paraId="231EA15C" w14:textId="77777777" w:rsidR="003C66BD" w:rsidRPr="00E62083" w:rsidRDefault="003C66BD" w:rsidP="001F591C">
      <w:pPr>
        <w:spacing w:line="240" w:lineRule="auto"/>
        <w:ind w:left="720"/>
        <w:jc w:val="both"/>
        <w:rPr>
          <w:rFonts w:ascii="Verdana" w:hAnsi="Verdana"/>
          <w:sz w:val="20"/>
        </w:rPr>
      </w:pPr>
      <w:r w:rsidRPr="00E62083">
        <w:rPr>
          <w:rFonts w:ascii="Verdana" w:hAnsi="Verdana"/>
          <w:sz w:val="20"/>
        </w:rPr>
        <w:t>Por conflicto de intereses se entiende cualquier situación en la que el personal al servicio del órgano de contratación, que además participe en el desarrollo del procedimiento de licitación o pueda influir en su resultado, tenga directa o indirectamente un interés financiero , económico o personal que pueda parecer que compromete su imparcialidad e independencia en el contexto de dicho procedimiento de licitación.</w:t>
      </w:r>
    </w:p>
    <w:p w14:paraId="69210596" w14:textId="77777777" w:rsidR="003C66BD" w:rsidRPr="00E62083" w:rsidRDefault="003C66BD" w:rsidP="001F591C">
      <w:pPr>
        <w:spacing w:line="240" w:lineRule="auto"/>
        <w:ind w:left="708"/>
        <w:jc w:val="both"/>
        <w:rPr>
          <w:rFonts w:ascii="Verdana" w:hAnsi="Verdana"/>
          <w:sz w:val="20"/>
        </w:rPr>
      </w:pPr>
    </w:p>
    <w:p w14:paraId="32E02A0E" w14:textId="77777777" w:rsidR="003C66BD" w:rsidRPr="00E62083" w:rsidRDefault="003C66BD" w:rsidP="001F591C">
      <w:pPr>
        <w:numPr>
          <w:ilvl w:val="0"/>
          <w:numId w:val="18"/>
        </w:numPr>
        <w:spacing w:line="240" w:lineRule="auto"/>
        <w:jc w:val="both"/>
        <w:rPr>
          <w:rFonts w:ascii="Verdana" w:hAnsi="Verdana"/>
          <w:sz w:val="20"/>
        </w:rPr>
      </w:pPr>
      <w:r w:rsidRPr="00E62083">
        <w:rPr>
          <w:rFonts w:ascii="Verdana" w:hAnsi="Verdana"/>
          <w:sz w:val="20"/>
        </w:rPr>
        <w:t>No celebrar ningún acuerdo con otros operadores económicos que, en el marco de la presente contratación, no respeten los principios de libre mercado y de concurrencia competitiva, absteniéndose de realizar ninguna práctica colusoria.</w:t>
      </w:r>
    </w:p>
    <w:p w14:paraId="6A20ACB9" w14:textId="77777777" w:rsidR="003C66BD" w:rsidRPr="00E62083" w:rsidRDefault="003C66BD" w:rsidP="001F591C">
      <w:pPr>
        <w:numPr>
          <w:ilvl w:val="0"/>
          <w:numId w:val="18"/>
        </w:numPr>
        <w:spacing w:line="240" w:lineRule="auto"/>
        <w:jc w:val="both"/>
        <w:rPr>
          <w:rFonts w:ascii="Verdana" w:hAnsi="Verdana"/>
          <w:sz w:val="20"/>
        </w:rPr>
      </w:pPr>
      <w:r w:rsidRPr="00E62083">
        <w:rPr>
          <w:rFonts w:ascii="Verdana" w:hAnsi="Verdana"/>
          <w:sz w:val="20"/>
        </w:rPr>
        <w:t>Abstenerse de realizar, fomentar, proponer o promover cualquier tipo de práctica corrupta que afecte o pueda afectar a la relación contractual en los términos previstos en el Código Penal vigente en cada momento.</w:t>
      </w:r>
    </w:p>
    <w:p w14:paraId="470CFC57" w14:textId="77777777" w:rsidR="003C66BD" w:rsidRPr="00E62083" w:rsidRDefault="003C66BD" w:rsidP="001F591C">
      <w:pPr>
        <w:tabs>
          <w:tab w:val="center" w:pos="4252"/>
          <w:tab w:val="right" w:pos="8504"/>
        </w:tabs>
        <w:spacing w:line="240" w:lineRule="auto"/>
        <w:jc w:val="both"/>
        <w:rPr>
          <w:rFonts w:ascii="Verdana" w:hAnsi="Verdana"/>
          <w:sz w:val="20"/>
        </w:rPr>
      </w:pPr>
    </w:p>
    <w:p w14:paraId="583967CE" w14:textId="77777777" w:rsidR="003C66BD" w:rsidRDefault="003C66BD" w:rsidP="001F591C">
      <w:pPr>
        <w:numPr>
          <w:ilvl w:val="0"/>
          <w:numId w:val="16"/>
        </w:numPr>
        <w:tabs>
          <w:tab w:val="clear" w:pos="720"/>
          <w:tab w:val="num" w:pos="-5954"/>
          <w:tab w:val="right" w:pos="-3420"/>
        </w:tabs>
        <w:spacing w:line="240" w:lineRule="auto"/>
        <w:ind w:left="284" w:hanging="284"/>
        <w:jc w:val="both"/>
        <w:rPr>
          <w:rFonts w:ascii="Verdana" w:hAnsi="Verdana"/>
          <w:sz w:val="20"/>
        </w:rPr>
      </w:pPr>
      <w:r w:rsidRPr="00E62083">
        <w:rPr>
          <w:rFonts w:ascii="Verdana" w:hAnsi="Verdana"/>
          <w:sz w:val="20"/>
        </w:rPr>
        <w:t>El personal dependiente del contratista para el cumplimiento de las prestaciones objeto de la presente contratación no tendrá ningún derecho ni vinculación ante el CCCB.</w:t>
      </w:r>
    </w:p>
    <w:p w14:paraId="2D501E48" w14:textId="77777777" w:rsidR="0068310D" w:rsidRDefault="0068310D" w:rsidP="001F591C">
      <w:pPr>
        <w:tabs>
          <w:tab w:val="right" w:pos="-3420"/>
        </w:tabs>
        <w:spacing w:line="240" w:lineRule="auto"/>
        <w:ind w:left="284"/>
        <w:jc w:val="both"/>
        <w:rPr>
          <w:rFonts w:ascii="Verdana" w:hAnsi="Verdana"/>
          <w:sz w:val="20"/>
        </w:rPr>
      </w:pPr>
    </w:p>
    <w:p w14:paraId="75A67ED4" w14:textId="77777777" w:rsidR="003C66BD" w:rsidRPr="00762CDD" w:rsidRDefault="003C66BD" w:rsidP="001F591C">
      <w:pPr>
        <w:numPr>
          <w:ilvl w:val="0"/>
          <w:numId w:val="19"/>
        </w:numPr>
        <w:tabs>
          <w:tab w:val="clear" w:pos="720"/>
          <w:tab w:val="num" w:pos="284"/>
        </w:tabs>
        <w:spacing w:line="240" w:lineRule="auto"/>
        <w:ind w:left="284" w:hanging="284"/>
        <w:jc w:val="both"/>
        <w:rPr>
          <w:rFonts w:ascii="Verdana" w:hAnsi="Verdana"/>
          <w:sz w:val="20"/>
        </w:rPr>
      </w:pPr>
      <w:r w:rsidRPr="00762CDD">
        <w:rPr>
          <w:rFonts w:ascii="Verdana" w:hAnsi="Verdana"/>
          <w:sz w:val="20"/>
        </w:rPr>
        <w:t>El contratista deberá adscribir a la ejecución del contrato los medios personales y materiales que constan detallados en la cláusula 1.10 del presente pliego. Esta obligación se considera esencial.</w:t>
      </w:r>
    </w:p>
    <w:p w14:paraId="0402573E" w14:textId="77777777" w:rsidR="009C2491" w:rsidRDefault="009C2491" w:rsidP="001F591C">
      <w:pPr>
        <w:tabs>
          <w:tab w:val="left" w:pos="-1440"/>
        </w:tabs>
        <w:spacing w:line="240" w:lineRule="auto"/>
        <w:jc w:val="both"/>
        <w:rPr>
          <w:rFonts w:ascii="Verdana" w:hAnsi="Verdana" w:cs="Arial"/>
          <w:b/>
          <w:sz w:val="20"/>
        </w:rPr>
      </w:pPr>
    </w:p>
    <w:p w14:paraId="68D9A0CA" w14:textId="77777777" w:rsidR="003C66BD" w:rsidRPr="00E62083" w:rsidRDefault="003C66BD" w:rsidP="001F591C">
      <w:pPr>
        <w:tabs>
          <w:tab w:val="left" w:pos="-1440"/>
        </w:tabs>
        <w:spacing w:line="240" w:lineRule="auto"/>
        <w:jc w:val="both"/>
        <w:rPr>
          <w:rFonts w:ascii="Verdana" w:hAnsi="Verdana" w:cs="Arial"/>
          <w:b/>
          <w:sz w:val="20"/>
          <w:u w:val="single"/>
        </w:rPr>
      </w:pPr>
      <w:r w:rsidRPr="00E62083">
        <w:rPr>
          <w:rFonts w:ascii="Verdana" w:hAnsi="Verdana" w:cs="Arial"/>
          <w:b/>
          <w:sz w:val="20"/>
        </w:rPr>
        <w:t xml:space="preserve">3.2) </w:t>
      </w:r>
      <w:r w:rsidRPr="00E62083">
        <w:rPr>
          <w:rFonts w:ascii="Verdana" w:hAnsi="Verdana" w:cs="Arial"/>
          <w:b/>
          <w:sz w:val="20"/>
          <w:u w:val="single"/>
        </w:rPr>
        <w:t>Condiciones especiales de ejecución de los contratos basados</w:t>
      </w:r>
    </w:p>
    <w:p w14:paraId="2B321B43" w14:textId="77777777" w:rsidR="006C0040" w:rsidRDefault="006C0040" w:rsidP="001F591C">
      <w:pPr>
        <w:tabs>
          <w:tab w:val="left" w:pos="-1440"/>
        </w:tabs>
        <w:spacing w:line="240" w:lineRule="auto"/>
        <w:jc w:val="both"/>
        <w:rPr>
          <w:rFonts w:ascii="Verdana" w:hAnsi="Verdana" w:cs="Arial"/>
          <w:sz w:val="20"/>
        </w:rPr>
      </w:pPr>
    </w:p>
    <w:p w14:paraId="423DB281" w14:textId="457B6DDA" w:rsidR="003C66BD" w:rsidRPr="00E62083" w:rsidRDefault="003C66BD" w:rsidP="001F591C">
      <w:pPr>
        <w:tabs>
          <w:tab w:val="left" w:pos="-1440"/>
        </w:tabs>
        <w:spacing w:line="240" w:lineRule="auto"/>
        <w:jc w:val="both"/>
        <w:rPr>
          <w:rFonts w:ascii="Verdana" w:hAnsi="Verdana" w:cs="Arial"/>
          <w:sz w:val="20"/>
        </w:rPr>
      </w:pPr>
      <w:r w:rsidRPr="00E62083">
        <w:rPr>
          <w:rFonts w:ascii="Verdana" w:hAnsi="Verdana" w:cs="Arial"/>
          <w:sz w:val="20"/>
        </w:rPr>
        <w:t>Las condiciones especiales de ejecución del contrato serán las que a continuación se indican:</w:t>
      </w:r>
    </w:p>
    <w:p w14:paraId="53F5CDC3" w14:textId="77777777" w:rsidR="003C66BD" w:rsidRPr="00E62083" w:rsidRDefault="003C66BD" w:rsidP="001F591C">
      <w:pPr>
        <w:tabs>
          <w:tab w:val="left" w:pos="-1440"/>
        </w:tabs>
        <w:spacing w:line="240" w:lineRule="auto"/>
        <w:jc w:val="both"/>
        <w:rPr>
          <w:rFonts w:ascii="Verdana" w:hAnsi="Verdana" w:cs="Arial"/>
          <w:sz w:val="20"/>
        </w:rPr>
      </w:pPr>
    </w:p>
    <w:p w14:paraId="17E395F2" w14:textId="77777777" w:rsidR="003C66BD" w:rsidRPr="00E62083" w:rsidRDefault="003C66BD" w:rsidP="001F591C">
      <w:pPr>
        <w:numPr>
          <w:ilvl w:val="0"/>
          <w:numId w:val="20"/>
        </w:numPr>
        <w:tabs>
          <w:tab w:val="left" w:pos="-1440"/>
        </w:tabs>
        <w:spacing w:line="240" w:lineRule="auto"/>
        <w:ind w:left="284"/>
        <w:jc w:val="both"/>
        <w:rPr>
          <w:rFonts w:ascii="Verdana" w:hAnsi="Verdana" w:cs="Arial"/>
          <w:sz w:val="20"/>
        </w:rPr>
      </w:pPr>
      <w:r w:rsidRPr="00E62083">
        <w:rPr>
          <w:rFonts w:ascii="Verdana" w:hAnsi="Verdana" w:cs="Arial"/>
          <w:sz w:val="20"/>
        </w:rPr>
        <w:lastRenderedPageBreak/>
        <w:t>El contratista se obliga a facilitar toda la documentación que le sea requerida en relación a sus subcontratistas en los términos del artículo 217 LCSP.</w:t>
      </w:r>
      <w:r w:rsidRPr="00E62083">
        <w:rPr>
          <w:rFonts w:ascii="Verdana" w:hAnsi="Verdana"/>
          <w:i/>
          <w:color w:val="3366FF"/>
          <w:sz w:val="20"/>
        </w:rPr>
        <w:t xml:space="preserve"> </w:t>
      </w:r>
    </w:p>
    <w:p w14:paraId="361D5983" w14:textId="77777777" w:rsidR="003C66BD" w:rsidRPr="00762CDD" w:rsidRDefault="003C66BD" w:rsidP="001F591C">
      <w:pPr>
        <w:numPr>
          <w:ilvl w:val="0"/>
          <w:numId w:val="21"/>
        </w:numPr>
        <w:spacing w:after="120" w:line="240" w:lineRule="auto"/>
        <w:jc w:val="both"/>
        <w:rPr>
          <w:rFonts w:ascii="Verdana" w:hAnsi="Verdana" w:cs="Arial"/>
          <w:sz w:val="20"/>
        </w:rPr>
      </w:pPr>
      <w:r w:rsidRPr="00762CDD">
        <w:rPr>
          <w:rFonts w:ascii="Verdana" w:hAnsi="Verdana" w:cs="Arial"/>
          <w:sz w:val="20"/>
        </w:rPr>
        <w:t xml:space="preserve">El contratista deberá garantizar a las personas trabajadoras adscritas a la ejecución del contrato, y durante toda su vigencia, la aplicación y mantenimiento de las condiciones laborales que establezca el convenio colectivo del sector o convenio de empresa que lo </w:t>
      </w:r>
      <w:proofErr w:type="gramStart"/>
      <w:r w:rsidRPr="00762CDD">
        <w:rPr>
          <w:rFonts w:ascii="Verdana" w:hAnsi="Verdana" w:cs="Arial"/>
          <w:sz w:val="20"/>
        </w:rPr>
        <w:t>mejore ,</w:t>
      </w:r>
      <w:proofErr w:type="gramEnd"/>
      <w:r w:rsidRPr="00762CDD">
        <w:rPr>
          <w:rFonts w:ascii="Verdana" w:hAnsi="Verdana" w:cs="Arial"/>
          <w:sz w:val="20"/>
        </w:rPr>
        <w:t xml:space="preserve"> en su caso.</w:t>
      </w:r>
    </w:p>
    <w:p w14:paraId="1EFFD1C8" w14:textId="77777777" w:rsidR="003C66BD" w:rsidRPr="00762CDD" w:rsidRDefault="003C66BD" w:rsidP="001F591C">
      <w:pPr>
        <w:numPr>
          <w:ilvl w:val="0"/>
          <w:numId w:val="21"/>
        </w:numPr>
        <w:spacing w:after="120" w:line="240" w:lineRule="auto"/>
        <w:jc w:val="both"/>
        <w:rPr>
          <w:rFonts w:ascii="Verdana" w:hAnsi="Verdana" w:cs="Arial"/>
          <w:sz w:val="20"/>
        </w:rPr>
      </w:pPr>
      <w:r w:rsidRPr="00762CDD">
        <w:rPr>
          <w:rFonts w:ascii="Verdana" w:hAnsi="Verdana" w:cs="Arial"/>
          <w:sz w:val="20"/>
        </w:rPr>
        <w:t>La empresa contratista debe garantizar que el salario de las personas adscritas a la ejecución del contrato sean iguales para mujeres y hombres en aquellas categorías/grupos profesionales equivalentes.</w:t>
      </w:r>
    </w:p>
    <w:p w14:paraId="571F9B4E" w14:textId="77777777" w:rsidR="003C66BD" w:rsidRPr="00762CDD" w:rsidRDefault="003C66BD" w:rsidP="001F591C">
      <w:pPr>
        <w:spacing w:after="120" w:line="240" w:lineRule="auto"/>
        <w:ind w:left="360"/>
        <w:jc w:val="both"/>
        <w:rPr>
          <w:rFonts w:ascii="Verdana" w:hAnsi="Verdana" w:cs="Arial"/>
          <w:sz w:val="20"/>
        </w:rPr>
      </w:pPr>
      <w:r w:rsidRPr="00762CDD">
        <w:rPr>
          <w:rFonts w:ascii="Verdana" w:hAnsi="Verdana" w:cs="Arial"/>
          <w:sz w:val="20"/>
        </w:rPr>
        <w:t>Estas obligaciones se extenderán a todo el personal subcontratado por el contratista principal destinado a la ejecución del contrato. A efectos de comprobación, el contratista deberá remitir al órgano de contratación, cuando éste lo solicite, una declaración en la que consten los datos que permitan comprobar este cumplimiento y en lo que respecta a las cotizaciones, de acuerdo con la cláusula 2.4 de este pliego</w:t>
      </w:r>
    </w:p>
    <w:p w14:paraId="7295DB45" w14:textId="77777777" w:rsidR="003C66BD" w:rsidRDefault="003C66BD" w:rsidP="001F591C">
      <w:pPr>
        <w:numPr>
          <w:ilvl w:val="0"/>
          <w:numId w:val="21"/>
        </w:numPr>
        <w:spacing w:after="120" w:line="240" w:lineRule="auto"/>
        <w:jc w:val="both"/>
        <w:rPr>
          <w:rFonts w:ascii="Verdana" w:hAnsi="Verdana" w:cs="Arial"/>
          <w:sz w:val="20"/>
        </w:rPr>
      </w:pPr>
      <w:r w:rsidRPr="00762CDD">
        <w:rPr>
          <w:rFonts w:ascii="Verdana" w:hAnsi="Verdana" w:cs="Arial"/>
          <w:sz w:val="20"/>
        </w:rPr>
        <w:t>La empresa contratista, en toda la documentación, publicidad, imagen o materiales necesarios para la ejecución del contrato debe hacer un uso no sexista del lenguaje, evitar cualquier imagen discriminatoria de las mujeres o estereotipos sexistas, y debe fomentar con valores de igualdad la presencia equilibrada, la diversidad y la corresponsabilidad.</w:t>
      </w:r>
    </w:p>
    <w:p w14:paraId="7A09E165" w14:textId="77777777" w:rsidR="0068310D" w:rsidRPr="0068310D" w:rsidRDefault="0068310D" w:rsidP="001F591C">
      <w:pPr>
        <w:numPr>
          <w:ilvl w:val="0"/>
          <w:numId w:val="21"/>
        </w:numPr>
        <w:spacing w:after="120" w:line="240" w:lineRule="auto"/>
        <w:jc w:val="both"/>
        <w:rPr>
          <w:rFonts w:ascii="Verdana" w:hAnsi="Verdana" w:cs="Arial"/>
          <w:sz w:val="20"/>
        </w:rPr>
      </w:pPr>
      <w:r w:rsidRPr="0068310D">
        <w:rPr>
          <w:rFonts w:ascii="Verdana" w:hAnsi="Verdana" w:cs="Arial"/>
          <w:sz w:val="20"/>
        </w:rPr>
        <w:t>La empresa se somete a la normativa nacional y de la Unión Europea en materia de protección de datos. Esta obligación se considera esencial.</w:t>
      </w:r>
    </w:p>
    <w:p w14:paraId="6818DF4B" w14:textId="77777777" w:rsidR="003C66BD" w:rsidRPr="00E62083" w:rsidRDefault="003C66BD" w:rsidP="001F591C">
      <w:pPr>
        <w:spacing w:line="240" w:lineRule="auto"/>
        <w:jc w:val="both"/>
        <w:rPr>
          <w:rFonts w:ascii="Verdana" w:hAnsi="Verdana"/>
          <w:sz w:val="20"/>
        </w:rPr>
      </w:pPr>
    </w:p>
    <w:p w14:paraId="1D3B26FA" w14:textId="77777777" w:rsidR="003C66BD" w:rsidRPr="00E62083" w:rsidRDefault="003C66BD" w:rsidP="001F591C">
      <w:pPr>
        <w:tabs>
          <w:tab w:val="left" w:pos="-1440"/>
        </w:tabs>
        <w:spacing w:line="240" w:lineRule="auto"/>
        <w:jc w:val="both"/>
        <w:rPr>
          <w:rFonts w:ascii="Verdana" w:hAnsi="Verdana" w:cs="Arial"/>
          <w:sz w:val="20"/>
        </w:rPr>
      </w:pPr>
      <w:r w:rsidRPr="00E62083">
        <w:rPr>
          <w:rFonts w:ascii="Verdana" w:hAnsi="Verdana" w:cs="Arial"/>
          <w:b/>
          <w:sz w:val="20"/>
        </w:rPr>
        <w:t xml:space="preserve">3.3) </w:t>
      </w:r>
      <w:r w:rsidRPr="00E62083">
        <w:rPr>
          <w:rFonts w:ascii="Verdana" w:hAnsi="Verdana" w:cs="Arial"/>
          <w:b/>
          <w:sz w:val="20"/>
          <w:u w:val="single"/>
        </w:rPr>
        <w:t>Modificación del acuerdo marco y de los contratos basados</w:t>
      </w:r>
    </w:p>
    <w:p w14:paraId="0152F96D" w14:textId="77777777" w:rsidR="003C66BD" w:rsidRPr="00E62083" w:rsidRDefault="003C66BD" w:rsidP="001F591C">
      <w:pPr>
        <w:spacing w:line="240" w:lineRule="auto"/>
        <w:jc w:val="both"/>
        <w:rPr>
          <w:rFonts w:ascii="Verdana" w:hAnsi="Verdana" w:cs="Arial"/>
          <w:sz w:val="20"/>
        </w:rPr>
      </w:pPr>
    </w:p>
    <w:p w14:paraId="67376B57"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El acuerdo marco se podrá modificar por razones de interés público sólo en los supuestos y en la forma prevista en los artículos 203 a 207 y concordantes de la LCSP y demás normativa aplicable.</w:t>
      </w:r>
    </w:p>
    <w:p w14:paraId="016A8FC6" w14:textId="77777777" w:rsidR="006C0040" w:rsidRDefault="006C0040" w:rsidP="001F591C">
      <w:pPr>
        <w:spacing w:line="240" w:lineRule="auto"/>
        <w:jc w:val="both"/>
        <w:rPr>
          <w:rFonts w:ascii="Verdana" w:hAnsi="Verdana" w:cs="Arial"/>
          <w:sz w:val="20"/>
        </w:rPr>
      </w:pPr>
    </w:p>
    <w:p w14:paraId="16E43398" w14:textId="087EBECE" w:rsidR="003C66BD" w:rsidRDefault="003C66BD" w:rsidP="001F591C">
      <w:pPr>
        <w:spacing w:line="240" w:lineRule="auto"/>
        <w:jc w:val="both"/>
        <w:rPr>
          <w:rFonts w:ascii="Verdana" w:hAnsi="Verdana" w:cs="Arial"/>
          <w:color w:val="FF0000"/>
          <w:sz w:val="20"/>
        </w:rPr>
      </w:pPr>
      <w:r w:rsidRPr="00E62083">
        <w:rPr>
          <w:rFonts w:ascii="Verdana" w:hAnsi="Verdana" w:cs="Arial"/>
          <w:sz w:val="20"/>
        </w:rPr>
        <w:t>Se prevé la modificación del acuerdo marco, justificándolo en el expediente, de acuerdo con las condiciones, alcance y límites siguientes:</w:t>
      </w:r>
      <w:r w:rsidRPr="00E62083">
        <w:rPr>
          <w:rFonts w:ascii="Verdana" w:hAnsi="Verdana" w:cs="Arial"/>
          <w:color w:val="FF0000"/>
          <w:sz w:val="20"/>
        </w:rPr>
        <w:t xml:space="preserve"> </w:t>
      </w:r>
    </w:p>
    <w:p w14:paraId="4B9C037E" w14:textId="77777777" w:rsidR="00762CDD" w:rsidRDefault="00762CDD" w:rsidP="001F591C">
      <w:pPr>
        <w:spacing w:line="240" w:lineRule="auto"/>
        <w:jc w:val="both"/>
        <w:rPr>
          <w:rFonts w:ascii="Verdana" w:hAnsi="Verdana" w:cs="Arial"/>
          <w:color w:val="FF0000"/>
          <w:sz w:val="20"/>
        </w:rPr>
      </w:pPr>
    </w:p>
    <w:p w14:paraId="3B3ED83C" w14:textId="77777777" w:rsidR="00762CDD" w:rsidRPr="00762CDD" w:rsidRDefault="00762CDD" w:rsidP="001F591C">
      <w:pPr>
        <w:autoSpaceDE w:val="0"/>
        <w:autoSpaceDN w:val="0"/>
        <w:adjustRightInd w:val="0"/>
        <w:spacing w:line="240" w:lineRule="auto"/>
        <w:jc w:val="both"/>
        <w:rPr>
          <w:rFonts w:ascii="Verdana" w:hAnsi="Verdana" w:cs="Arial"/>
          <w:color w:val="FF0000"/>
          <w:sz w:val="20"/>
        </w:rPr>
      </w:pPr>
      <w:r w:rsidRPr="00762CDD">
        <w:rPr>
          <w:rFonts w:ascii="Verdana" w:hAnsi="Verdana" w:cs="Arial"/>
          <w:sz w:val="20"/>
          <w:lang w:eastAsia="ca-ES"/>
        </w:rPr>
        <w:t xml:space="preserve">En caso de resultar insuficiente para hacer frente a las necesidades reales del CCCB </w:t>
      </w:r>
      <w:r w:rsidRPr="00762CDD">
        <w:rPr>
          <w:rFonts w:ascii="Verdana" w:hAnsi="Verdana" w:cs="ArialMT"/>
          <w:sz w:val="20"/>
          <w:lang w:eastAsia="ca-ES"/>
        </w:rPr>
        <w:t xml:space="preserve">, </w:t>
      </w:r>
      <w:r w:rsidRPr="00762CDD">
        <w:rPr>
          <w:rFonts w:ascii="Verdana" w:hAnsi="Verdana" w:cs="Arial"/>
          <w:sz w:val="20"/>
          <w:lang w:eastAsia="ca-ES"/>
        </w:rPr>
        <w:t xml:space="preserve">por un incremento en las estimaciones iniciales de campañas o acciones publicitarias que comporten un incremento de la contratación de los </w:t>
      </w:r>
      <w:r w:rsidRPr="00E75F57">
        <w:rPr>
          <w:rFonts w:ascii="Verdana" w:hAnsi="Verdana" w:cs="ArialMT"/>
          <w:sz w:val="20"/>
          <w:lang w:eastAsia="ca-ES"/>
        </w:rPr>
        <w:t xml:space="preserve">espacios de </w:t>
      </w:r>
      <w:r w:rsidRPr="00E75F57">
        <w:rPr>
          <w:rFonts w:ascii="Verdana" w:hAnsi="Verdana" w:cs="Arial"/>
          <w:sz w:val="20"/>
          <w:lang w:eastAsia="ca-ES"/>
        </w:rPr>
        <w:t>inserciones publicitarias.</w:t>
      </w:r>
    </w:p>
    <w:p w14:paraId="74FA3901" w14:textId="77777777" w:rsidR="00762CDD" w:rsidRDefault="00762CDD" w:rsidP="001F591C">
      <w:pPr>
        <w:spacing w:line="240" w:lineRule="auto"/>
        <w:jc w:val="both"/>
        <w:rPr>
          <w:rFonts w:ascii="Verdana" w:hAnsi="Verdana" w:cs="Arial"/>
          <w:color w:val="FF0000"/>
          <w:sz w:val="20"/>
        </w:rPr>
      </w:pPr>
    </w:p>
    <w:p w14:paraId="3E69D8F2" w14:textId="77777777" w:rsidR="003C66BD" w:rsidRPr="00E62083" w:rsidRDefault="003C66BD" w:rsidP="001F591C">
      <w:pPr>
        <w:spacing w:line="240" w:lineRule="auto"/>
        <w:jc w:val="both"/>
        <w:rPr>
          <w:rFonts w:ascii="Verdana" w:hAnsi="Verdana" w:cs="Arial"/>
          <w:color w:val="FF0000"/>
          <w:sz w:val="20"/>
        </w:rPr>
      </w:pPr>
      <w:r w:rsidRPr="00E62083">
        <w:rPr>
          <w:rFonts w:ascii="Verdana" w:hAnsi="Verdana" w:cs="Arial"/>
          <w:sz w:val="20"/>
        </w:rPr>
        <w:t>La modificación del acuerdo marco podrá afectar, como máximo, al alza al 20% del presupuesto base de licitación, IVA excluido.</w:t>
      </w:r>
      <w:r w:rsidRPr="00E62083">
        <w:rPr>
          <w:rFonts w:ascii="Verdana" w:hAnsi="Verdana" w:cs="Arial"/>
          <w:color w:val="FF0000"/>
          <w:sz w:val="20"/>
        </w:rPr>
        <w:t xml:space="preserve"> </w:t>
      </w:r>
    </w:p>
    <w:p w14:paraId="7DB47FDF" w14:textId="77777777" w:rsidR="003C66BD" w:rsidRPr="00E62083" w:rsidRDefault="003C66BD" w:rsidP="001F591C">
      <w:pPr>
        <w:spacing w:line="240" w:lineRule="auto"/>
        <w:jc w:val="both"/>
        <w:rPr>
          <w:rFonts w:ascii="Verdana" w:hAnsi="Verdana" w:cs="Arial"/>
          <w:color w:val="FF0000"/>
          <w:sz w:val="20"/>
        </w:rPr>
      </w:pPr>
    </w:p>
    <w:p w14:paraId="109A848D" w14:textId="77777777" w:rsidR="003C66BD" w:rsidRPr="00E62083" w:rsidRDefault="003C66BD" w:rsidP="001F591C">
      <w:pPr>
        <w:spacing w:line="240" w:lineRule="auto"/>
        <w:ind w:left="11"/>
        <w:jc w:val="both"/>
        <w:rPr>
          <w:rFonts w:ascii="Verdana" w:hAnsi="Verdana" w:cs="Arial"/>
          <w:sz w:val="20"/>
        </w:rPr>
      </w:pPr>
      <w:r w:rsidRPr="00E62083">
        <w:rPr>
          <w:rFonts w:ascii="Verdana" w:hAnsi="Verdana" w:cs="Arial"/>
          <w:sz w:val="20"/>
        </w:rPr>
        <w:lastRenderedPageBreak/>
        <w:t xml:space="preserve">En ningún caso los precios unitarios, descuentos o comisiones resultantes de la modificación del acuerdo marco podrán superar el 20% en los precios anteriores, descuentos o comisiones anteriores a dicha modificación y en ningún caso podrán ser precios superiores a los que las empresas parte </w:t>
      </w:r>
      <w:proofErr w:type="spellStart"/>
      <w:r w:rsidRPr="00E62083">
        <w:rPr>
          <w:rFonts w:ascii="Verdana" w:hAnsi="Verdana" w:cs="Arial"/>
          <w:sz w:val="20"/>
        </w:rPr>
        <w:t>de el</w:t>
      </w:r>
      <w:proofErr w:type="spellEnd"/>
      <w:r w:rsidRPr="00E62083">
        <w:rPr>
          <w:rFonts w:ascii="Verdana" w:hAnsi="Verdana" w:cs="Arial"/>
          <w:sz w:val="20"/>
        </w:rPr>
        <w:t xml:space="preserve"> acuerdo marco ofrezcan en el mercado para los mismos productos.</w:t>
      </w:r>
    </w:p>
    <w:p w14:paraId="12DBD67D" w14:textId="77777777" w:rsidR="003C66BD" w:rsidRPr="00E62083" w:rsidRDefault="003C66BD" w:rsidP="001F591C">
      <w:pPr>
        <w:tabs>
          <w:tab w:val="left" w:pos="-709"/>
          <w:tab w:val="left" w:pos="0"/>
          <w:tab w:val="left" w:pos="708"/>
          <w:tab w:val="left" w:pos="1417"/>
          <w:tab w:val="left" w:pos="2126"/>
          <w:tab w:val="left" w:pos="2835"/>
          <w:tab w:val="left" w:pos="3544"/>
          <w:tab w:val="left" w:pos="4254"/>
          <w:tab w:val="left" w:pos="4962"/>
          <w:tab w:val="left" w:pos="5671"/>
          <w:tab w:val="left" w:pos="6380"/>
          <w:tab w:val="left" w:pos="7089"/>
          <w:tab w:val="left" w:pos="7798"/>
          <w:tab w:val="left" w:pos="8508"/>
        </w:tabs>
        <w:spacing w:line="240" w:lineRule="auto"/>
        <w:jc w:val="both"/>
        <w:rPr>
          <w:rFonts w:ascii="Verdana" w:hAnsi="Verdana" w:cs="Arial"/>
          <w:i/>
          <w:color w:val="3366FF"/>
          <w:sz w:val="20"/>
        </w:rPr>
      </w:pPr>
    </w:p>
    <w:p w14:paraId="16C034E8" w14:textId="77777777" w:rsidR="003C66BD" w:rsidRPr="00E62083" w:rsidRDefault="003C66BD" w:rsidP="001F591C">
      <w:pPr>
        <w:spacing w:line="240" w:lineRule="auto"/>
        <w:jc w:val="both"/>
        <w:rPr>
          <w:rFonts w:ascii="Verdana" w:hAnsi="Verdana" w:cs="Arial"/>
          <w:sz w:val="20"/>
          <w:lang w:eastAsia="ca-ES"/>
        </w:rPr>
      </w:pPr>
      <w:r w:rsidRPr="00E62083">
        <w:rPr>
          <w:rFonts w:ascii="Verdana" w:hAnsi="Verdana" w:cs="Arial"/>
          <w:sz w:val="20"/>
          <w:lang w:eastAsia="ca-ES"/>
        </w:rPr>
        <w:t>El procedimiento a seguir para la modificación será el siguiente:</w:t>
      </w:r>
    </w:p>
    <w:p w14:paraId="66BA644C" w14:textId="77777777" w:rsidR="003C66BD" w:rsidRPr="00E62083" w:rsidRDefault="003C66BD" w:rsidP="001F591C">
      <w:pPr>
        <w:spacing w:line="240" w:lineRule="auto"/>
        <w:jc w:val="both"/>
        <w:rPr>
          <w:rFonts w:ascii="Verdana" w:hAnsi="Verdana" w:cs="Arial"/>
          <w:sz w:val="20"/>
          <w:lang w:eastAsia="ca-ES"/>
        </w:rPr>
      </w:pPr>
    </w:p>
    <w:p w14:paraId="17A6A468" w14:textId="77777777" w:rsidR="003C66BD" w:rsidRPr="00E62083" w:rsidRDefault="003C66BD" w:rsidP="001F591C">
      <w:pPr>
        <w:spacing w:line="240" w:lineRule="auto"/>
        <w:ind w:left="708"/>
        <w:jc w:val="both"/>
        <w:rPr>
          <w:rFonts w:ascii="Verdana" w:hAnsi="Verdana" w:cs="Arial"/>
          <w:sz w:val="20"/>
          <w:lang w:eastAsia="ca-ES"/>
        </w:rPr>
      </w:pPr>
      <w:r w:rsidRPr="00E62083">
        <w:rPr>
          <w:rFonts w:ascii="Verdana" w:hAnsi="Verdana" w:cs="Arial"/>
          <w:sz w:val="20"/>
          <w:lang w:eastAsia="ca-ES"/>
        </w:rPr>
        <w:t>Dos semanas antes de iniciar la tramitación de la modificación del contrato por el órgano competente el CCCB comunicará al contratista los términos de la modificación -condiciones, importe, fecha de efectos- que tendrán que respetar los límites previstos en los apartados anteriores.</w:t>
      </w:r>
    </w:p>
    <w:p w14:paraId="6EFDF9BA" w14:textId="77777777" w:rsidR="003C66BD" w:rsidRPr="00E62083" w:rsidRDefault="003C66BD" w:rsidP="001F591C">
      <w:pPr>
        <w:spacing w:line="240" w:lineRule="auto"/>
        <w:jc w:val="both"/>
        <w:rPr>
          <w:rFonts w:ascii="Verdana" w:hAnsi="Verdana" w:cs="Arial"/>
          <w:sz w:val="20"/>
          <w:lang w:eastAsia="ca-ES"/>
        </w:rPr>
      </w:pPr>
    </w:p>
    <w:p w14:paraId="20624D82" w14:textId="77777777" w:rsidR="003C66BD" w:rsidRPr="00E62083" w:rsidRDefault="003C66BD" w:rsidP="001F591C">
      <w:pPr>
        <w:spacing w:line="240" w:lineRule="auto"/>
        <w:ind w:left="709"/>
        <w:jc w:val="both"/>
        <w:rPr>
          <w:rFonts w:ascii="Verdana" w:hAnsi="Verdana" w:cs="Arial"/>
          <w:sz w:val="20"/>
          <w:lang w:eastAsia="ca-ES"/>
        </w:rPr>
      </w:pPr>
      <w:r w:rsidRPr="00E62083">
        <w:rPr>
          <w:rFonts w:ascii="Verdana" w:hAnsi="Verdana" w:cs="Arial"/>
          <w:sz w:val="20"/>
          <w:lang w:eastAsia="ca-ES"/>
        </w:rPr>
        <w:t>Una vez aprobada la modificación será notificada al contratista que deberá formalizar el correspondiente contrato de conformidad con lo que establece el artículo 153 de la LCSP y firmar electrónicamente de acuerdo con las previsiones de la cláusula 1.19 del presente pliego, previo reajuste de la garantía, en su caso.</w:t>
      </w:r>
    </w:p>
    <w:p w14:paraId="76442E4B" w14:textId="77777777" w:rsidR="003C66BD" w:rsidRPr="00E62083" w:rsidRDefault="003C66BD" w:rsidP="001F591C">
      <w:pPr>
        <w:spacing w:line="240" w:lineRule="auto"/>
        <w:jc w:val="both"/>
        <w:rPr>
          <w:rFonts w:ascii="Verdana" w:hAnsi="Verdana" w:cs="Arial"/>
          <w:sz w:val="20"/>
          <w:lang w:eastAsia="ca-ES"/>
        </w:rPr>
      </w:pPr>
    </w:p>
    <w:p w14:paraId="30B0EAAF" w14:textId="77777777" w:rsidR="003C66BD" w:rsidRPr="00E62083" w:rsidRDefault="003C66BD" w:rsidP="001F591C">
      <w:pPr>
        <w:spacing w:line="240" w:lineRule="auto"/>
        <w:jc w:val="both"/>
        <w:rPr>
          <w:rFonts w:ascii="Verdana" w:hAnsi="Verdana"/>
          <w:sz w:val="20"/>
        </w:rPr>
      </w:pPr>
    </w:p>
    <w:p w14:paraId="0E2803BC" w14:textId="77777777" w:rsidR="003C66BD" w:rsidRPr="00E62083" w:rsidRDefault="003C66BD" w:rsidP="001F591C">
      <w:pPr>
        <w:tabs>
          <w:tab w:val="left" w:pos="-709"/>
          <w:tab w:val="left" w:pos="0"/>
          <w:tab w:val="left" w:pos="708"/>
          <w:tab w:val="left" w:pos="1417"/>
          <w:tab w:val="left" w:pos="2126"/>
          <w:tab w:val="left" w:pos="2835"/>
          <w:tab w:val="left" w:pos="3544"/>
          <w:tab w:val="left" w:pos="4254"/>
          <w:tab w:val="left" w:pos="4962"/>
          <w:tab w:val="left" w:pos="5671"/>
          <w:tab w:val="left" w:pos="6380"/>
          <w:tab w:val="left" w:pos="7089"/>
          <w:tab w:val="left" w:pos="7798"/>
          <w:tab w:val="left" w:pos="8508"/>
        </w:tabs>
        <w:spacing w:line="240" w:lineRule="auto"/>
        <w:jc w:val="both"/>
        <w:rPr>
          <w:rFonts w:ascii="Verdana" w:hAnsi="Verdana" w:cs="Arial"/>
          <w:b/>
          <w:sz w:val="20"/>
          <w:u w:val="single"/>
        </w:rPr>
      </w:pPr>
      <w:r w:rsidRPr="00E62083">
        <w:rPr>
          <w:rFonts w:ascii="Verdana" w:hAnsi="Verdana" w:cs="Arial"/>
          <w:b/>
          <w:sz w:val="20"/>
        </w:rPr>
        <w:t xml:space="preserve">3.4) </w:t>
      </w:r>
      <w:r w:rsidRPr="00E62083">
        <w:rPr>
          <w:rFonts w:ascii="Verdana" w:hAnsi="Verdana" w:cs="Arial"/>
          <w:b/>
          <w:sz w:val="20"/>
          <w:u w:val="single"/>
        </w:rPr>
        <w:t>Régimen de pago de los contratos basados</w:t>
      </w:r>
    </w:p>
    <w:p w14:paraId="3023F3B4" w14:textId="77777777" w:rsidR="003C66BD" w:rsidRPr="00E62083" w:rsidRDefault="003C66BD" w:rsidP="001F591C">
      <w:pPr>
        <w:tabs>
          <w:tab w:val="left" w:pos="-709"/>
          <w:tab w:val="left" w:pos="0"/>
          <w:tab w:val="left" w:pos="708"/>
          <w:tab w:val="left" w:pos="1417"/>
          <w:tab w:val="left" w:pos="2126"/>
          <w:tab w:val="left" w:pos="2835"/>
          <w:tab w:val="left" w:pos="3544"/>
          <w:tab w:val="left" w:pos="4254"/>
          <w:tab w:val="left" w:pos="4962"/>
          <w:tab w:val="left" w:pos="5671"/>
          <w:tab w:val="left" w:pos="6380"/>
          <w:tab w:val="left" w:pos="7089"/>
          <w:tab w:val="left" w:pos="7798"/>
          <w:tab w:val="left" w:pos="8508"/>
        </w:tabs>
        <w:spacing w:line="240" w:lineRule="auto"/>
        <w:jc w:val="both"/>
        <w:rPr>
          <w:rFonts w:ascii="Verdana" w:hAnsi="Verdana" w:cs="Arial"/>
          <w:sz w:val="20"/>
        </w:rPr>
      </w:pPr>
    </w:p>
    <w:p w14:paraId="6E4900E7" w14:textId="77777777" w:rsidR="003C66BD" w:rsidRPr="00E62083" w:rsidRDefault="003C66BD" w:rsidP="001F591C">
      <w:pPr>
        <w:spacing w:line="240" w:lineRule="auto"/>
        <w:jc w:val="both"/>
        <w:rPr>
          <w:rFonts w:ascii="Verdana" w:hAnsi="Verdana"/>
          <w:sz w:val="20"/>
        </w:rPr>
      </w:pPr>
      <w:r w:rsidRPr="00762CDD">
        <w:rPr>
          <w:rFonts w:ascii="Verdana" w:hAnsi="Verdana"/>
          <w:sz w:val="20"/>
        </w:rPr>
        <w:t>El contratista presentará facturas una vez finalizados los servicios contratados en el contrato basado y su pago se realizará por el CCCB, en los plazos establecidos en el artículo 198.4 LCSP, sin perjuicio de que se le pueda exigir la presentación de los documentos de cotización del personal destinado a la ejecución del contrato, a efectos de comprobar que se encuentra al corriente del cumplimiento de sus obligaciones con la Seguridad Social.</w:t>
      </w:r>
    </w:p>
    <w:p w14:paraId="47C7FF31" w14:textId="77777777" w:rsidR="00A6282C" w:rsidRDefault="00A6282C" w:rsidP="001F591C">
      <w:pPr>
        <w:spacing w:line="240" w:lineRule="auto"/>
        <w:jc w:val="both"/>
        <w:rPr>
          <w:rFonts w:ascii="Verdana" w:hAnsi="Verdana"/>
          <w:sz w:val="20"/>
        </w:rPr>
      </w:pPr>
      <w:bookmarkStart w:id="10" w:name="_Hlk167177943"/>
    </w:p>
    <w:p w14:paraId="05A4E528" w14:textId="5A92AB71" w:rsidR="004361D4" w:rsidRPr="00BE0EA3" w:rsidRDefault="004361D4" w:rsidP="001F591C">
      <w:pPr>
        <w:spacing w:line="240" w:lineRule="auto"/>
        <w:jc w:val="both"/>
        <w:rPr>
          <w:rFonts w:ascii="Verdana" w:hAnsi="Verdana"/>
          <w:sz w:val="20"/>
        </w:rPr>
      </w:pPr>
      <w:r w:rsidRPr="00BE0EA3">
        <w:rPr>
          <w:rFonts w:ascii="Verdana" w:hAnsi="Verdana"/>
          <w:sz w:val="20"/>
        </w:rPr>
        <w:t xml:space="preserve">Para poder facturar, la empresa contratista debe darse de alta como acreedor del CCCB y debe presentar las facturas en el Registro de Facturas del CCCB, siguiendo las instrucciones detalladas en </w:t>
      </w:r>
      <w:hyperlink r:id="rId14" w:history="1">
        <w:r w:rsidRPr="00BE0EA3">
          <w:rPr>
            <w:rStyle w:val="Hipervnculo"/>
            <w:rFonts w:ascii="Verdana" w:eastAsia="Calibri" w:hAnsi="Verdana"/>
            <w:sz w:val="20"/>
          </w:rPr>
          <w:t>https://www.cccb.org/ es/servicios/</w:t>
        </w:r>
        <w:proofErr w:type="spellStart"/>
        <w:r w:rsidRPr="00BE0EA3">
          <w:rPr>
            <w:rStyle w:val="Hipervnculo"/>
            <w:rFonts w:ascii="Verdana" w:eastAsia="Calibri" w:hAnsi="Verdana"/>
            <w:sz w:val="20"/>
          </w:rPr>
          <w:t>tramitacio</w:t>
        </w:r>
        <w:proofErr w:type="spellEnd"/>
        <w:r w:rsidRPr="00BE0EA3">
          <w:rPr>
            <w:rStyle w:val="Hipervnculo"/>
            <w:rFonts w:ascii="Verdana" w:eastAsia="Calibri" w:hAnsi="Verdana"/>
            <w:sz w:val="20"/>
          </w:rPr>
          <w:t xml:space="preserve">-facturas </w:t>
        </w:r>
      </w:hyperlink>
      <w:r w:rsidR="00F7598B">
        <w:rPr>
          <w:rFonts w:ascii="Verdana" w:hAnsi="Verdana"/>
          <w:sz w:val="20"/>
        </w:rPr>
        <w:t>.</w:t>
      </w:r>
    </w:p>
    <w:bookmarkEnd w:id="10"/>
    <w:p w14:paraId="21F7F239" w14:textId="77777777" w:rsidR="004361D4" w:rsidRPr="00BE0EA3" w:rsidRDefault="004361D4" w:rsidP="001F591C">
      <w:pPr>
        <w:spacing w:line="240" w:lineRule="auto"/>
        <w:jc w:val="both"/>
        <w:rPr>
          <w:rFonts w:ascii="Verdana" w:hAnsi="Verdana"/>
          <w:sz w:val="20"/>
        </w:rPr>
      </w:pPr>
    </w:p>
    <w:p w14:paraId="40143224" w14:textId="77777777" w:rsidR="004361D4" w:rsidRDefault="004361D4" w:rsidP="001F591C">
      <w:pPr>
        <w:spacing w:line="240" w:lineRule="auto"/>
        <w:jc w:val="both"/>
        <w:rPr>
          <w:rFonts w:ascii="Verdana" w:hAnsi="Verdana"/>
          <w:sz w:val="20"/>
        </w:rPr>
      </w:pPr>
      <w:r w:rsidRPr="00D00480">
        <w:rPr>
          <w:rFonts w:ascii="Verdana" w:hAnsi="Verdana"/>
          <w:sz w:val="20"/>
        </w:rPr>
        <w:t xml:space="preserve">Las sociedades anónimas, las sociedades de responsabilidad limitada y el resto de entidades comprendidas en el artículo 4 de la Ley 25/2013, de 27 de diciembre, de impulso de la factura electrónica y creación del registro contable de facturas en el sector público deben presentar facturas electrónicas de acuerdo con la normativa vigente, cumpliendo los requerimientos técnicos detallados en el portal de trámites del proveedor de la sede electrónica del CCCB ( </w:t>
      </w:r>
      <w:hyperlink r:id="rId15" w:history="1">
        <w:r w:rsidRPr="003B0E70">
          <w:rPr>
            <w:rStyle w:val="Hipervnculo"/>
            <w:rFonts w:ascii="Verdana" w:hAnsi="Verdana"/>
            <w:sz w:val="20"/>
          </w:rPr>
          <w:t>https://seu-e.cat/ca/web/cccb/ sede-</w:t>
        </w:r>
        <w:proofErr w:type="spellStart"/>
        <w:r w:rsidRPr="003B0E70">
          <w:rPr>
            <w:rStyle w:val="Hipervnculo"/>
            <w:rFonts w:ascii="Verdana" w:hAnsi="Verdana"/>
            <w:sz w:val="20"/>
          </w:rPr>
          <w:t>electronica</w:t>
        </w:r>
        <w:proofErr w:type="spellEnd"/>
        <w:r w:rsidRPr="003B0E70">
          <w:rPr>
            <w:rStyle w:val="Hipervnculo"/>
            <w:rFonts w:ascii="Verdana" w:hAnsi="Verdana"/>
            <w:sz w:val="20"/>
          </w:rPr>
          <w:t xml:space="preserve"> </w:t>
        </w:r>
      </w:hyperlink>
      <w:r>
        <w:rPr>
          <w:rFonts w:ascii="Verdana" w:hAnsi="Verdana"/>
          <w:sz w:val="20"/>
        </w:rPr>
        <w:t>).</w:t>
      </w:r>
    </w:p>
    <w:p w14:paraId="61D45792" w14:textId="77777777" w:rsidR="004361D4" w:rsidRPr="00D00480" w:rsidRDefault="004361D4" w:rsidP="001F591C">
      <w:pPr>
        <w:spacing w:line="240" w:lineRule="auto"/>
        <w:jc w:val="both"/>
        <w:rPr>
          <w:rFonts w:ascii="Verdana" w:hAnsi="Verdana"/>
          <w:sz w:val="20"/>
        </w:rPr>
      </w:pPr>
    </w:p>
    <w:p w14:paraId="2A305EF2" w14:textId="77777777" w:rsidR="004361D4" w:rsidRDefault="004361D4" w:rsidP="001F591C">
      <w:pPr>
        <w:spacing w:line="240" w:lineRule="auto"/>
        <w:jc w:val="both"/>
        <w:rPr>
          <w:rFonts w:ascii="Verdana" w:hAnsi="Verdana"/>
          <w:sz w:val="20"/>
        </w:rPr>
      </w:pPr>
      <w:r w:rsidRPr="00D00480">
        <w:rPr>
          <w:rFonts w:ascii="Verdana" w:hAnsi="Verdana"/>
          <w:sz w:val="20"/>
        </w:rPr>
        <w:t>En todas las facturas electrónicas la identificación de los centros gestores destinatarios se realizará mediante los siguientes códigos DIR3:</w:t>
      </w:r>
    </w:p>
    <w:p w14:paraId="3C56244E" w14:textId="77777777" w:rsidR="004361D4" w:rsidRDefault="004361D4" w:rsidP="001F591C">
      <w:pPr>
        <w:spacing w:line="240" w:lineRule="auto"/>
        <w:jc w:val="both"/>
        <w:rPr>
          <w:rFonts w:ascii="Verdana" w:hAnsi="Verdan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984"/>
      </w:tblGrid>
      <w:tr w:rsidR="004361D4" w:rsidRPr="002E4386" w14:paraId="237051FD" w14:textId="77777777" w:rsidTr="00A01DA4">
        <w:trPr>
          <w:trHeight w:val="309"/>
        </w:trPr>
        <w:tc>
          <w:tcPr>
            <w:tcW w:w="3261" w:type="dxa"/>
            <w:tcBorders>
              <w:top w:val="single" w:sz="4" w:space="0" w:color="auto"/>
              <w:left w:val="single" w:sz="4" w:space="0" w:color="auto"/>
              <w:bottom w:val="single" w:sz="4" w:space="0" w:color="auto"/>
              <w:right w:val="single" w:sz="4" w:space="0" w:color="auto"/>
            </w:tcBorders>
          </w:tcPr>
          <w:p w14:paraId="4FBB9987" w14:textId="77777777" w:rsidR="004361D4" w:rsidRPr="002E4386" w:rsidRDefault="004361D4" w:rsidP="001F591C">
            <w:pPr>
              <w:spacing w:line="240" w:lineRule="auto"/>
              <w:jc w:val="both"/>
              <w:rPr>
                <w:rFonts w:ascii="Verdana" w:hAnsi="Verdana"/>
                <w:sz w:val="20"/>
              </w:rPr>
            </w:pPr>
            <w:r w:rsidRPr="002E4386">
              <w:rPr>
                <w:rFonts w:ascii="Verdana" w:hAnsi="Verdana"/>
                <w:sz w:val="20"/>
              </w:rPr>
              <w:t>Oficina contable (rol 01):</w:t>
            </w:r>
          </w:p>
        </w:tc>
        <w:tc>
          <w:tcPr>
            <w:tcW w:w="1984" w:type="dxa"/>
            <w:tcBorders>
              <w:top w:val="single" w:sz="4" w:space="0" w:color="auto"/>
              <w:left w:val="single" w:sz="4" w:space="0" w:color="auto"/>
              <w:bottom w:val="single" w:sz="4" w:space="0" w:color="auto"/>
              <w:right w:val="single" w:sz="4" w:space="0" w:color="auto"/>
            </w:tcBorders>
          </w:tcPr>
          <w:p w14:paraId="6AFDBE09" w14:textId="77777777" w:rsidR="004361D4" w:rsidRPr="002E4386" w:rsidRDefault="004361D4" w:rsidP="001F591C">
            <w:pPr>
              <w:spacing w:line="240" w:lineRule="auto"/>
              <w:jc w:val="both"/>
              <w:rPr>
                <w:rFonts w:ascii="Verdana" w:hAnsi="Verdana"/>
                <w:sz w:val="20"/>
              </w:rPr>
            </w:pPr>
            <w:r w:rsidRPr="002E4386">
              <w:rPr>
                <w:rFonts w:ascii="Verdana" w:hAnsi="Verdana"/>
                <w:sz w:val="20"/>
              </w:rPr>
              <w:t>LA0006837</w:t>
            </w:r>
          </w:p>
        </w:tc>
      </w:tr>
      <w:tr w:rsidR="004361D4" w:rsidRPr="002E4386" w14:paraId="4B4EA65B" w14:textId="77777777" w:rsidTr="00A01DA4">
        <w:trPr>
          <w:trHeight w:val="272"/>
        </w:trPr>
        <w:tc>
          <w:tcPr>
            <w:tcW w:w="3261" w:type="dxa"/>
            <w:tcBorders>
              <w:top w:val="single" w:sz="4" w:space="0" w:color="auto"/>
              <w:left w:val="single" w:sz="4" w:space="0" w:color="auto"/>
              <w:bottom w:val="single" w:sz="4" w:space="0" w:color="auto"/>
              <w:right w:val="single" w:sz="4" w:space="0" w:color="auto"/>
            </w:tcBorders>
          </w:tcPr>
          <w:p w14:paraId="27060DFC" w14:textId="77777777" w:rsidR="004361D4" w:rsidRPr="002E4386" w:rsidRDefault="004361D4" w:rsidP="001F591C">
            <w:pPr>
              <w:spacing w:line="240" w:lineRule="auto"/>
              <w:jc w:val="both"/>
              <w:rPr>
                <w:rFonts w:ascii="Verdana" w:hAnsi="Verdana"/>
                <w:i/>
                <w:sz w:val="20"/>
              </w:rPr>
            </w:pPr>
            <w:r w:rsidRPr="002E4386">
              <w:rPr>
                <w:rFonts w:ascii="Verdana" w:hAnsi="Verdana"/>
                <w:sz w:val="20"/>
              </w:rPr>
              <w:t>Órgano gestor (rol 02):</w:t>
            </w:r>
          </w:p>
        </w:tc>
        <w:tc>
          <w:tcPr>
            <w:tcW w:w="1984" w:type="dxa"/>
            <w:tcBorders>
              <w:top w:val="single" w:sz="4" w:space="0" w:color="auto"/>
              <w:left w:val="single" w:sz="4" w:space="0" w:color="auto"/>
              <w:bottom w:val="single" w:sz="4" w:space="0" w:color="auto"/>
              <w:right w:val="single" w:sz="4" w:space="0" w:color="auto"/>
            </w:tcBorders>
          </w:tcPr>
          <w:p w14:paraId="2E53436E" w14:textId="77777777" w:rsidR="004361D4" w:rsidRPr="002E4386" w:rsidRDefault="004361D4" w:rsidP="001F591C">
            <w:pPr>
              <w:spacing w:line="240" w:lineRule="auto"/>
              <w:jc w:val="both"/>
              <w:rPr>
                <w:rFonts w:ascii="Verdana" w:hAnsi="Verdana"/>
                <w:color w:val="FF0000"/>
                <w:sz w:val="20"/>
              </w:rPr>
            </w:pPr>
            <w:r w:rsidRPr="002E4386">
              <w:rPr>
                <w:rFonts w:ascii="Verdana" w:hAnsi="Verdana"/>
                <w:sz w:val="20"/>
              </w:rPr>
              <w:t>LA0006837</w:t>
            </w:r>
          </w:p>
        </w:tc>
      </w:tr>
      <w:tr w:rsidR="004361D4" w:rsidRPr="002E4386" w14:paraId="330AD22B" w14:textId="77777777" w:rsidTr="00A01DA4">
        <w:trPr>
          <w:trHeight w:val="275"/>
        </w:trPr>
        <w:tc>
          <w:tcPr>
            <w:tcW w:w="3261" w:type="dxa"/>
            <w:tcBorders>
              <w:top w:val="single" w:sz="4" w:space="0" w:color="auto"/>
              <w:left w:val="single" w:sz="4" w:space="0" w:color="auto"/>
              <w:bottom w:val="single" w:sz="4" w:space="0" w:color="auto"/>
              <w:right w:val="single" w:sz="4" w:space="0" w:color="auto"/>
            </w:tcBorders>
          </w:tcPr>
          <w:p w14:paraId="2350D145" w14:textId="77777777" w:rsidR="004361D4" w:rsidRPr="002E4386" w:rsidRDefault="004361D4" w:rsidP="001F591C">
            <w:pPr>
              <w:spacing w:line="240" w:lineRule="auto"/>
              <w:jc w:val="both"/>
              <w:rPr>
                <w:rFonts w:ascii="Verdana" w:hAnsi="Verdana"/>
                <w:sz w:val="20"/>
              </w:rPr>
            </w:pPr>
            <w:r w:rsidRPr="002E4386">
              <w:rPr>
                <w:rFonts w:ascii="Verdana" w:hAnsi="Verdana"/>
                <w:sz w:val="20"/>
              </w:rPr>
              <w:t>Unidad tramitadora (rol 03):</w:t>
            </w:r>
          </w:p>
        </w:tc>
        <w:tc>
          <w:tcPr>
            <w:tcW w:w="1984" w:type="dxa"/>
            <w:tcBorders>
              <w:top w:val="single" w:sz="4" w:space="0" w:color="auto"/>
              <w:left w:val="single" w:sz="4" w:space="0" w:color="auto"/>
              <w:bottom w:val="single" w:sz="4" w:space="0" w:color="auto"/>
              <w:right w:val="single" w:sz="4" w:space="0" w:color="auto"/>
            </w:tcBorders>
          </w:tcPr>
          <w:p w14:paraId="6E79003B" w14:textId="77777777" w:rsidR="004361D4" w:rsidRPr="002E4386" w:rsidRDefault="004361D4" w:rsidP="001F591C">
            <w:pPr>
              <w:spacing w:line="240" w:lineRule="auto"/>
              <w:jc w:val="both"/>
              <w:rPr>
                <w:rFonts w:ascii="Verdana" w:hAnsi="Verdana"/>
                <w:color w:val="FF0000"/>
                <w:sz w:val="20"/>
              </w:rPr>
            </w:pPr>
            <w:r w:rsidRPr="002E4386">
              <w:rPr>
                <w:rFonts w:ascii="Verdana" w:hAnsi="Verdana"/>
                <w:sz w:val="20"/>
              </w:rPr>
              <w:t>LA0006837</w:t>
            </w:r>
          </w:p>
        </w:tc>
      </w:tr>
    </w:tbl>
    <w:p w14:paraId="0A19C095" w14:textId="77777777" w:rsidR="004361D4" w:rsidRPr="00D00480" w:rsidRDefault="004361D4" w:rsidP="001F591C">
      <w:pPr>
        <w:spacing w:line="240" w:lineRule="auto"/>
        <w:jc w:val="both"/>
        <w:rPr>
          <w:rFonts w:ascii="Verdana" w:hAnsi="Verdana"/>
          <w:sz w:val="20"/>
        </w:rPr>
      </w:pPr>
    </w:p>
    <w:p w14:paraId="18FDBEC4" w14:textId="45B57BAF" w:rsidR="004361D4" w:rsidRDefault="004361D4" w:rsidP="001F591C">
      <w:pPr>
        <w:spacing w:line="240" w:lineRule="auto"/>
        <w:jc w:val="both"/>
        <w:rPr>
          <w:rFonts w:ascii="Verdana" w:hAnsi="Verdana"/>
          <w:sz w:val="20"/>
        </w:rPr>
      </w:pPr>
      <w:r w:rsidRPr="00D00480">
        <w:rPr>
          <w:rFonts w:ascii="Verdana" w:hAnsi="Verdana"/>
          <w:sz w:val="20"/>
        </w:rPr>
        <w:t>En caso de que se haya subcontratado parte del contrato, el CCCB, antes de proceder al pago, deberá dar cumplimiento a lo previsto en la cláusula 2.11 en relación con el artículo 217 LCSP sobre la obligación de comprobación de pago a subcontratistas</w:t>
      </w:r>
      <w:r w:rsidR="002952B9">
        <w:rPr>
          <w:rFonts w:ascii="Verdana" w:hAnsi="Verdana"/>
          <w:sz w:val="20"/>
        </w:rPr>
        <w:t>.</w:t>
      </w:r>
    </w:p>
    <w:p w14:paraId="36A396E3" w14:textId="77777777" w:rsidR="00A6282C" w:rsidRDefault="00A6282C" w:rsidP="001F591C">
      <w:pPr>
        <w:spacing w:line="240" w:lineRule="auto"/>
        <w:jc w:val="both"/>
        <w:rPr>
          <w:rFonts w:ascii="Verdana" w:hAnsi="Verdana"/>
          <w:sz w:val="20"/>
        </w:rPr>
      </w:pPr>
    </w:p>
    <w:p w14:paraId="70A3E579" w14:textId="4213E6AE" w:rsidR="00F7598B" w:rsidRDefault="00F7598B" w:rsidP="001F591C">
      <w:pPr>
        <w:spacing w:line="240" w:lineRule="auto"/>
        <w:jc w:val="both"/>
        <w:rPr>
          <w:rFonts w:ascii="Verdana" w:hAnsi="Verdana"/>
          <w:sz w:val="20"/>
        </w:rPr>
      </w:pPr>
      <w:r>
        <w:rPr>
          <w:rFonts w:ascii="Verdana" w:hAnsi="Verdana"/>
          <w:sz w:val="20"/>
        </w:rPr>
        <w:t xml:space="preserve">En las facturas deberá incluirse los datos de facturación incluidos en el cuadro de características del contrato basado. </w:t>
      </w:r>
      <w:r w:rsidRPr="00F7598B">
        <w:rPr>
          <w:rFonts w:ascii="Verdana" w:hAnsi="Verdana"/>
          <w:b/>
          <w:bCs/>
          <w:sz w:val="20"/>
          <w:u w:val="single"/>
        </w:rPr>
        <w:t>Las facturas de las diferentes acciones no podrán emitirse si no se ha recibido previamente el comprobante y los resultados de las acciones publicitarias, en los términos de la cláusula 2 del Pliego de Prescripciones Técnicas</w:t>
      </w:r>
      <w:r w:rsidR="002952B9">
        <w:rPr>
          <w:rFonts w:ascii="Verdana" w:hAnsi="Verdana"/>
          <w:b/>
          <w:bCs/>
          <w:sz w:val="20"/>
          <w:u w:val="single"/>
        </w:rPr>
        <w:t>.</w:t>
      </w:r>
    </w:p>
    <w:p w14:paraId="5D905BD9" w14:textId="77777777" w:rsidR="00F7598B" w:rsidRPr="00E62083" w:rsidRDefault="00F7598B" w:rsidP="001F591C">
      <w:pPr>
        <w:spacing w:line="240" w:lineRule="auto"/>
        <w:jc w:val="both"/>
        <w:rPr>
          <w:rFonts w:ascii="Verdana" w:hAnsi="Verdana"/>
          <w:sz w:val="20"/>
        </w:rPr>
      </w:pPr>
    </w:p>
    <w:p w14:paraId="06207C49"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3.5) </w:t>
      </w:r>
      <w:r w:rsidRPr="00E62083">
        <w:rPr>
          <w:rFonts w:ascii="Verdana" w:hAnsi="Verdana"/>
          <w:b/>
          <w:sz w:val="20"/>
          <w:u w:val="single"/>
        </w:rPr>
        <w:t>Revisión de precios de los contratos basados</w:t>
      </w:r>
    </w:p>
    <w:p w14:paraId="274CB7F1" w14:textId="77777777" w:rsidR="003C66BD" w:rsidRPr="00E62083" w:rsidRDefault="003C66BD" w:rsidP="001F591C">
      <w:pPr>
        <w:spacing w:line="240" w:lineRule="auto"/>
        <w:jc w:val="both"/>
        <w:rPr>
          <w:rFonts w:ascii="Verdana" w:hAnsi="Verdana"/>
          <w:sz w:val="20"/>
        </w:rPr>
      </w:pPr>
    </w:p>
    <w:p w14:paraId="45394D9A" w14:textId="77777777" w:rsidR="003C66BD" w:rsidRPr="00E62083" w:rsidRDefault="003C66BD" w:rsidP="001F591C">
      <w:pPr>
        <w:spacing w:line="240" w:lineRule="auto"/>
        <w:jc w:val="both"/>
        <w:rPr>
          <w:rFonts w:ascii="Verdana" w:hAnsi="Verdana"/>
          <w:sz w:val="20"/>
        </w:rPr>
      </w:pPr>
      <w:r w:rsidRPr="00E62083">
        <w:rPr>
          <w:rFonts w:ascii="Verdana" w:hAnsi="Verdana"/>
          <w:sz w:val="20"/>
        </w:rPr>
        <w:t>No se admite la revisión de precios.</w:t>
      </w:r>
    </w:p>
    <w:p w14:paraId="36B8C3FF" w14:textId="77777777" w:rsidR="00512E8A" w:rsidRPr="00E62083" w:rsidRDefault="00512E8A" w:rsidP="001F591C">
      <w:pPr>
        <w:spacing w:line="240" w:lineRule="auto"/>
        <w:jc w:val="both"/>
        <w:rPr>
          <w:rFonts w:ascii="Verdana" w:hAnsi="Verdana"/>
          <w:sz w:val="20"/>
        </w:rPr>
      </w:pPr>
    </w:p>
    <w:p w14:paraId="6943DC29"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3.6) </w:t>
      </w:r>
      <w:r w:rsidRPr="00E62083">
        <w:rPr>
          <w:rFonts w:ascii="Verdana" w:hAnsi="Verdana"/>
          <w:b/>
          <w:sz w:val="20"/>
          <w:u w:val="single"/>
        </w:rPr>
        <w:t>Penalidades de los contratos basados</w:t>
      </w:r>
    </w:p>
    <w:p w14:paraId="6B61F885" w14:textId="77777777" w:rsidR="003C66BD" w:rsidRPr="00E62083" w:rsidRDefault="003C66BD" w:rsidP="001F591C">
      <w:pPr>
        <w:spacing w:line="240" w:lineRule="auto"/>
        <w:jc w:val="both"/>
        <w:rPr>
          <w:rFonts w:ascii="Verdana" w:hAnsi="Verdana"/>
          <w:sz w:val="20"/>
        </w:rPr>
      </w:pPr>
    </w:p>
    <w:p w14:paraId="2887E82D" w14:textId="77777777" w:rsidR="003C66BD" w:rsidRPr="00E62083" w:rsidRDefault="003C66BD" w:rsidP="001F591C">
      <w:pPr>
        <w:pStyle w:val="Piedepgina"/>
        <w:spacing w:line="240" w:lineRule="auto"/>
        <w:jc w:val="both"/>
        <w:rPr>
          <w:rFonts w:ascii="Verdana" w:hAnsi="Verdana" w:cs="Arial"/>
          <w:sz w:val="20"/>
        </w:rPr>
      </w:pPr>
      <w:r w:rsidRPr="00E62083">
        <w:rPr>
          <w:rFonts w:ascii="Verdana" w:hAnsi="Verdana" w:cs="Arial"/>
          <w:sz w:val="20"/>
        </w:rPr>
        <w:t>En caso de que el CCCB opte por no resolver el contrato, se impondrán al contratista las siguientes penalidades:</w:t>
      </w:r>
    </w:p>
    <w:p w14:paraId="00E2C285" w14:textId="77777777" w:rsidR="003C66BD" w:rsidRPr="00E62083" w:rsidRDefault="003C66BD" w:rsidP="001F591C">
      <w:pPr>
        <w:pStyle w:val="Piedepgina"/>
        <w:spacing w:line="240" w:lineRule="auto"/>
        <w:jc w:val="both"/>
        <w:rPr>
          <w:rFonts w:ascii="Verdana" w:hAnsi="Verdana" w:cs="Arial"/>
          <w:sz w:val="20"/>
        </w:rPr>
      </w:pPr>
    </w:p>
    <w:p w14:paraId="164D1653" w14:textId="77777777" w:rsidR="003C66BD" w:rsidRPr="00E62083" w:rsidRDefault="003C66BD" w:rsidP="001F591C">
      <w:pPr>
        <w:numPr>
          <w:ilvl w:val="0"/>
          <w:numId w:val="22"/>
        </w:numPr>
        <w:tabs>
          <w:tab w:val="clear" w:pos="720"/>
        </w:tabs>
        <w:spacing w:line="240" w:lineRule="auto"/>
        <w:ind w:left="284" w:hanging="284"/>
        <w:jc w:val="both"/>
        <w:rPr>
          <w:rFonts w:ascii="Verdana" w:hAnsi="Verdana" w:cs="Arial"/>
          <w:sz w:val="20"/>
        </w:rPr>
      </w:pPr>
      <w:r w:rsidRPr="00E62083">
        <w:rPr>
          <w:rFonts w:ascii="Verdana" w:hAnsi="Verdana" w:cs="Arial"/>
          <w:sz w:val="20"/>
        </w:rPr>
        <w:t>Si la empresa contratista incurriera en demora respecto del cumplimiento del plazo total o parcial por causas que le sean imputables, se impondrá:</w:t>
      </w:r>
    </w:p>
    <w:p w14:paraId="265E35DD" w14:textId="77777777" w:rsidR="003C66BD" w:rsidRPr="00E62083" w:rsidRDefault="003C66BD" w:rsidP="001F591C">
      <w:pPr>
        <w:spacing w:line="240" w:lineRule="auto"/>
        <w:jc w:val="both"/>
        <w:rPr>
          <w:rFonts w:ascii="Verdana" w:hAnsi="Verdana" w:cs="Arial"/>
          <w:sz w:val="20"/>
        </w:rPr>
      </w:pPr>
    </w:p>
    <w:p w14:paraId="074517BF" w14:textId="77777777" w:rsidR="003C66BD" w:rsidRPr="00E62083" w:rsidRDefault="003C66BD" w:rsidP="001F591C">
      <w:pPr>
        <w:numPr>
          <w:ilvl w:val="0"/>
          <w:numId w:val="23"/>
        </w:numPr>
        <w:tabs>
          <w:tab w:val="clear" w:pos="1080"/>
          <w:tab w:val="num" w:pos="-3402"/>
          <w:tab w:val="center" w:pos="-3119"/>
        </w:tabs>
        <w:spacing w:line="240" w:lineRule="auto"/>
        <w:ind w:left="567" w:hanging="283"/>
        <w:jc w:val="both"/>
        <w:rPr>
          <w:rFonts w:ascii="Verdana" w:hAnsi="Verdana" w:cs="Arial"/>
          <w:sz w:val="20"/>
        </w:rPr>
      </w:pPr>
      <w:r w:rsidRPr="00E62083">
        <w:rPr>
          <w:rFonts w:ascii="Verdana" w:hAnsi="Verdana" w:cs="Arial"/>
          <w:sz w:val="20"/>
        </w:rPr>
        <w:t>penalidad diaria en la proporción del 2% del precio del contrato basado, IVA excluido.</w:t>
      </w:r>
    </w:p>
    <w:p w14:paraId="00ACBBEA" w14:textId="77777777" w:rsidR="003C66BD" w:rsidRPr="00E62083" w:rsidRDefault="003C66BD" w:rsidP="001F591C">
      <w:pPr>
        <w:spacing w:line="240" w:lineRule="auto"/>
        <w:ind w:left="284"/>
        <w:jc w:val="both"/>
        <w:rPr>
          <w:rFonts w:ascii="Verdana" w:hAnsi="Verdana" w:cs="Arial"/>
          <w:sz w:val="20"/>
        </w:rPr>
      </w:pPr>
    </w:p>
    <w:p w14:paraId="7DB1C0B4" w14:textId="77777777" w:rsidR="003C66BD" w:rsidRPr="00E62083" w:rsidRDefault="003C66BD" w:rsidP="001F591C">
      <w:pPr>
        <w:numPr>
          <w:ilvl w:val="0"/>
          <w:numId w:val="22"/>
        </w:numPr>
        <w:tabs>
          <w:tab w:val="clear" w:pos="720"/>
          <w:tab w:val="num" w:pos="-3402"/>
        </w:tabs>
        <w:spacing w:line="240" w:lineRule="auto"/>
        <w:ind w:left="284" w:hanging="284"/>
        <w:jc w:val="both"/>
        <w:rPr>
          <w:rFonts w:ascii="Verdana" w:hAnsi="Verdana" w:cs="Arial"/>
          <w:sz w:val="20"/>
        </w:rPr>
      </w:pPr>
      <w:r w:rsidRPr="00E62083">
        <w:rPr>
          <w:rFonts w:ascii="Verdana" w:hAnsi="Verdana" w:cs="Arial"/>
          <w:sz w:val="20"/>
        </w:rPr>
        <w:lastRenderedPageBreak/>
        <w:t>En caso de incumplimiento parcial o cumplimiento defectuoso, con el límite del 10% del precio del contrato, para cada penalidad, y con el límite del 50% en su conjunto, ambos IVA excluido, se impondrán:</w:t>
      </w:r>
    </w:p>
    <w:p w14:paraId="273AC6E5" w14:textId="77777777" w:rsidR="003C66BD" w:rsidRPr="00E62083" w:rsidRDefault="003C66BD" w:rsidP="001F591C">
      <w:pPr>
        <w:spacing w:line="240" w:lineRule="auto"/>
        <w:ind w:left="284"/>
        <w:jc w:val="both"/>
        <w:rPr>
          <w:rFonts w:ascii="Verdana" w:hAnsi="Verdana" w:cs="Arial"/>
          <w:sz w:val="20"/>
          <w:highlight w:val="yellow"/>
        </w:rPr>
      </w:pPr>
    </w:p>
    <w:p w14:paraId="14ED1271" w14:textId="77777777" w:rsidR="003C66BD" w:rsidRPr="005D3FD0" w:rsidRDefault="003C66BD" w:rsidP="001F591C">
      <w:pPr>
        <w:numPr>
          <w:ilvl w:val="0"/>
          <w:numId w:val="24"/>
        </w:numPr>
        <w:spacing w:line="240" w:lineRule="auto"/>
        <w:jc w:val="both"/>
        <w:rPr>
          <w:rFonts w:ascii="Verdana" w:hAnsi="Verdana" w:cs="Arial"/>
          <w:i/>
          <w:sz w:val="20"/>
        </w:rPr>
      </w:pPr>
      <w:r w:rsidRPr="00A62E60">
        <w:rPr>
          <w:rFonts w:ascii="Verdana" w:hAnsi="Verdana" w:cs="Arial"/>
          <w:sz w:val="20"/>
        </w:rPr>
        <w:t>por el defectuoso cumplimiento de la prestación y/o por el incumplimiento parcial, se impondrán penalidades del 5% del precio del contrato basado, IVA excluido.</w:t>
      </w:r>
    </w:p>
    <w:p w14:paraId="65E924F5" w14:textId="77777777" w:rsidR="005D3FD0" w:rsidRPr="005D3FD0" w:rsidRDefault="005D3FD0" w:rsidP="001F591C">
      <w:pPr>
        <w:spacing w:line="240" w:lineRule="auto"/>
        <w:ind w:left="720"/>
        <w:jc w:val="both"/>
        <w:rPr>
          <w:rFonts w:ascii="Verdana" w:hAnsi="Verdana" w:cs="Arial"/>
          <w:i/>
          <w:sz w:val="20"/>
        </w:rPr>
      </w:pPr>
    </w:p>
    <w:p w14:paraId="3C3BB5C7" w14:textId="77777777" w:rsidR="005D3FD0" w:rsidRPr="005D3FD0" w:rsidRDefault="005D3FD0" w:rsidP="001F591C">
      <w:pPr>
        <w:numPr>
          <w:ilvl w:val="0"/>
          <w:numId w:val="24"/>
        </w:numPr>
        <w:spacing w:line="240" w:lineRule="auto"/>
        <w:jc w:val="both"/>
        <w:rPr>
          <w:rFonts w:ascii="Verdana" w:hAnsi="Verdana" w:cs="Arial"/>
          <w:sz w:val="20"/>
        </w:rPr>
      </w:pPr>
      <w:r w:rsidRPr="005D3FD0">
        <w:rPr>
          <w:rFonts w:ascii="Verdana" w:hAnsi="Verdana" w:cs="Arial"/>
          <w:sz w:val="20"/>
        </w:rPr>
        <w:t>Por el incumplimiento del plazo de envío de resultados y comprobantes de las campañas previsto en el apartado 2 del PPT, lo que puede perjudicar la optimización de las campañas en marcha y la planificación estratégica de las siguientes campañas, se impondrá una penalidad diaria del 2% del contrato basado, IVA excluido</w:t>
      </w:r>
    </w:p>
    <w:p w14:paraId="59B966E9" w14:textId="77777777" w:rsidR="003C66BD" w:rsidRPr="00E62083" w:rsidRDefault="003C66BD" w:rsidP="001F591C">
      <w:pPr>
        <w:pStyle w:val="Prrafodelista"/>
        <w:spacing w:line="240" w:lineRule="auto"/>
        <w:jc w:val="both"/>
        <w:rPr>
          <w:rFonts w:ascii="Verdana" w:hAnsi="Verdana" w:cs="Arial"/>
          <w:i/>
          <w:color w:val="3366FF"/>
          <w:sz w:val="20"/>
        </w:rPr>
      </w:pPr>
    </w:p>
    <w:p w14:paraId="38ADEDC2" w14:textId="77777777" w:rsidR="003C66BD" w:rsidRPr="005D3FD0" w:rsidRDefault="003C66BD" w:rsidP="001F591C">
      <w:pPr>
        <w:numPr>
          <w:ilvl w:val="0"/>
          <w:numId w:val="24"/>
        </w:numPr>
        <w:spacing w:line="240" w:lineRule="auto"/>
        <w:jc w:val="both"/>
        <w:rPr>
          <w:rFonts w:ascii="Verdana" w:hAnsi="Verdana" w:cs="Arial"/>
          <w:i/>
          <w:sz w:val="20"/>
        </w:rPr>
      </w:pPr>
      <w:r w:rsidRPr="005D3FD0">
        <w:rPr>
          <w:rFonts w:ascii="Verdana" w:hAnsi="Verdana" w:cs="Arial"/>
          <w:sz w:val="20"/>
        </w:rPr>
        <w:t>por el incumplimiento de las condiciones especiales de ejecución definidas en la cláusula 2.2 del PCAP se impondrá penalidad equivalente al 10% del presupuesto del contrato basado, IVA excluido.</w:t>
      </w:r>
    </w:p>
    <w:p w14:paraId="038701A6" w14:textId="77777777" w:rsidR="003C66BD" w:rsidRPr="00E62083" w:rsidRDefault="003C66BD" w:rsidP="001F591C">
      <w:pPr>
        <w:spacing w:line="240" w:lineRule="auto"/>
        <w:ind w:left="284"/>
        <w:jc w:val="both"/>
        <w:rPr>
          <w:rFonts w:ascii="Verdana" w:hAnsi="Verdana" w:cs="Arial"/>
          <w:sz w:val="20"/>
          <w:highlight w:val="yellow"/>
        </w:rPr>
      </w:pPr>
    </w:p>
    <w:p w14:paraId="6D56EC6F"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En la tramitación del expediente, se dará audiencia al contratista para que pueda formular alegaciones, resolviendo el órgano de contratación, previa la emisión de los informes pertinentes.</w:t>
      </w:r>
    </w:p>
    <w:p w14:paraId="3AB941D4" w14:textId="77777777" w:rsidR="003C66BD" w:rsidRPr="00E62083" w:rsidRDefault="003C66BD" w:rsidP="001F591C">
      <w:pPr>
        <w:spacing w:line="240" w:lineRule="auto"/>
        <w:jc w:val="both"/>
        <w:rPr>
          <w:rFonts w:ascii="Verdana" w:hAnsi="Verdana"/>
          <w:sz w:val="20"/>
        </w:rPr>
      </w:pPr>
    </w:p>
    <w:p w14:paraId="701F443E" w14:textId="77777777" w:rsidR="003C66BD" w:rsidRPr="00E62083" w:rsidRDefault="003C66BD" w:rsidP="001F591C">
      <w:pPr>
        <w:spacing w:line="240" w:lineRule="auto"/>
        <w:jc w:val="both"/>
        <w:rPr>
          <w:rFonts w:ascii="Verdana" w:hAnsi="Verdana"/>
          <w:sz w:val="20"/>
        </w:rPr>
      </w:pPr>
      <w:r w:rsidRPr="00E62083">
        <w:rPr>
          <w:rFonts w:ascii="Verdana" w:hAnsi="Verdana"/>
          <w:sz w:val="20"/>
        </w:rPr>
        <w:t>Los importes de las penalidades que se impongan se harán efectivos mediante la deducción de las cantidades que, en concepto de pago, deban abonarse a la empresa contratista, o sobre la garantía de que, en su caso, se hubiera constituido, cuando no puedan deducirse dichos pagos.</w:t>
      </w:r>
    </w:p>
    <w:p w14:paraId="7A8A03BE" w14:textId="77777777" w:rsidR="003C66BD" w:rsidRPr="00E62083" w:rsidRDefault="003C66BD" w:rsidP="001F591C">
      <w:pPr>
        <w:spacing w:line="240" w:lineRule="auto"/>
        <w:jc w:val="both"/>
        <w:rPr>
          <w:rFonts w:ascii="Verdana" w:hAnsi="Verdana"/>
          <w:sz w:val="20"/>
        </w:rPr>
      </w:pPr>
    </w:p>
    <w:p w14:paraId="1BBE8EBB"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En los supuestos de incumplimiento parcial o cumplimiento defectuoso o de demora en la ejecución en que no esté prevista penalidad, o ésta no cubra los daños causados al CCCB, se exigirá al contratista la indemnización por daños y perjuicios.</w:t>
      </w:r>
    </w:p>
    <w:p w14:paraId="6EB73678" w14:textId="77777777" w:rsidR="009C2491" w:rsidRPr="00E62083" w:rsidRDefault="009C2491" w:rsidP="001F591C">
      <w:pPr>
        <w:pStyle w:val="Piedepgina"/>
        <w:spacing w:line="240" w:lineRule="auto"/>
        <w:jc w:val="both"/>
        <w:rPr>
          <w:rFonts w:ascii="Verdana" w:hAnsi="Verdana" w:cs="Arial"/>
          <w:sz w:val="20"/>
        </w:rPr>
      </w:pPr>
    </w:p>
    <w:p w14:paraId="05B182B9"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3.7) </w:t>
      </w:r>
      <w:r w:rsidRPr="00E62083">
        <w:rPr>
          <w:rFonts w:ascii="Verdana" w:hAnsi="Verdana"/>
          <w:b/>
          <w:sz w:val="20"/>
          <w:u w:val="single"/>
        </w:rPr>
        <w:t>Causas de resolución del acuerdo marco y de los contratos basados</w:t>
      </w:r>
    </w:p>
    <w:p w14:paraId="13F0A232" w14:textId="77777777" w:rsidR="00A6282C" w:rsidRDefault="00A6282C" w:rsidP="001F591C">
      <w:pPr>
        <w:spacing w:line="240" w:lineRule="auto"/>
        <w:jc w:val="both"/>
        <w:rPr>
          <w:rFonts w:ascii="Verdana" w:hAnsi="Verdana"/>
          <w:sz w:val="20"/>
        </w:rPr>
      </w:pPr>
    </w:p>
    <w:p w14:paraId="7B516397" w14:textId="4A6B5D8C" w:rsidR="003C66BD" w:rsidRPr="00E62083" w:rsidRDefault="003C66BD" w:rsidP="001F591C">
      <w:pPr>
        <w:spacing w:line="240" w:lineRule="auto"/>
        <w:jc w:val="both"/>
        <w:rPr>
          <w:rFonts w:ascii="Verdana" w:hAnsi="Verdana" w:cs="Arial"/>
          <w:sz w:val="20"/>
        </w:rPr>
      </w:pPr>
      <w:r w:rsidRPr="00E62083">
        <w:rPr>
          <w:rFonts w:ascii="Verdana" w:hAnsi="Verdana"/>
          <w:sz w:val="20"/>
        </w:rPr>
        <w:t xml:space="preserve">Son causas de resolución del acuerdo marco y de los contratos basados, </w:t>
      </w:r>
      <w:r w:rsidRPr="00E62083">
        <w:rPr>
          <w:rFonts w:ascii="Verdana" w:hAnsi="Verdana" w:cs="Arial"/>
          <w:sz w:val="20"/>
        </w:rPr>
        <w:t>además de las previstas en los artículos 211 y concordantes de la LCSP, las siguientes:</w:t>
      </w:r>
    </w:p>
    <w:p w14:paraId="7C668805" w14:textId="77777777" w:rsidR="003C66BD" w:rsidRPr="00E62083" w:rsidRDefault="003C66BD" w:rsidP="001F591C">
      <w:pPr>
        <w:spacing w:line="240" w:lineRule="auto"/>
        <w:jc w:val="both"/>
        <w:rPr>
          <w:rFonts w:ascii="Verdana" w:hAnsi="Verdana" w:cs="Arial"/>
          <w:sz w:val="20"/>
        </w:rPr>
      </w:pPr>
    </w:p>
    <w:p w14:paraId="047D24E0" w14:textId="77777777" w:rsidR="003C66BD" w:rsidRPr="00E62083" w:rsidRDefault="003C66BD" w:rsidP="001F591C">
      <w:pPr>
        <w:numPr>
          <w:ilvl w:val="0"/>
          <w:numId w:val="25"/>
        </w:numPr>
        <w:tabs>
          <w:tab w:val="clear" w:pos="720"/>
          <w:tab w:val="num" w:pos="-5954"/>
          <w:tab w:val="num" w:pos="-2410"/>
        </w:tabs>
        <w:spacing w:line="240" w:lineRule="auto"/>
        <w:ind w:left="284" w:hanging="284"/>
        <w:jc w:val="both"/>
        <w:rPr>
          <w:rFonts w:ascii="Verdana" w:hAnsi="Verdana" w:cs="Arial"/>
          <w:sz w:val="20"/>
        </w:rPr>
      </w:pPr>
      <w:r w:rsidRPr="00E62083">
        <w:rPr>
          <w:rFonts w:ascii="Verdana" w:hAnsi="Verdana" w:cs="Arial"/>
          <w:sz w:val="20"/>
        </w:rPr>
        <w:t>Incurrir el contratista en cualquiera de las causas de prohibición para contratar con la Administración Pública estipuladas en el artículo 71 LCSP.</w:t>
      </w:r>
    </w:p>
    <w:p w14:paraId="4FFC5EFF" w14:textId="77777777" w:rsidR="003C66BD" w:rsidRPr="00E62083" w:rsidRDefault="003C66BD" w:rsidP="001F591C">
      <w:pPr>
        <w:spacing w:line="240" w:lineRule="auto"/>
        <w:jc w:val="both"/>
        <w:rPr>
          <w:rFonts w:ascii="Verdana" w:hAnsi="Verdana" w:cs="Arial"/>
          <w:sz w:val="20"/>
        </w:rPr>
      </w:pPr>
    </w:p>
    <w:p w14:paraId="1FD52A44" w14:textId="77777777" w:rsidR="003C66BD" w:rsidRPr="00E62083" w:rsidRDefault="003C66BD" w:rsidP="001F591C">
      <w:pPr>
        <w:numPr>
          <w:ilvl w:val="0"/>
          <w:numId w:val="25"/>
        </w:numPr>
        <w:tabs>
          <w:tab w:val="clear" w:pos="720"/>
          <w:tab w:val="num" w:pos="-5954"/>
          <w:tab w:val="num" w:pos="-2410"/>
        </w:tabs>
        <w:spacing w:line="240" w:lineRule="auto"/>
        <w:ind w:left="284" w:hanging="284"/>
        <w:jc w:val="both"/>
        <w:rPr>
          <w:rFonts w:ascii="Verdana" w:hAnsi="Verdana"/>
          <w:sz w:val="20"/>
        </w:rPr>
      </w:pPr>
      <w:r w:rsidRPr="00E62083">
        <w:rPr>
          <w:rFonts w:ascii="Verdana" w:hAnsi="Verdana"/>
          <w:sz w:val="20"/>
        </w:rPr>
        <w:t>El incumplimiento de las obligaciones esenciales del contrato previstas expresamente en los pliegos.</w:t>
      </w:r>
    </w:p>
    <w:p w14:paraId="4FC32D12" w14:textId="77777777" w:rsidR="003C66BD" w:rsidRPr="00E62083" w:rsidRDefault="003C66BD" w:rsidP="001F591C">
      <w:pPr>
        <w:spacing w:line="240" w:lineRule="auto"/>
        <w:jc w:val="both"/>
        <w:rPr>
          <w:rFonts w:ascii="Verdana" w:hAnsi="Verdana"/>
          <w:sz w:val="20"/>
        </w:rPr>
      </w:pPr>
    </w:p>
    <w:p w14:paraId="0CDD8AEF" w14:textId="77777777" w:rsidR="003C66BD" w:rsidRPr="00E62083" w:rsidRDefault="003C66BD" w:rsidP="001F591C">
      <w:pPr>
        <w:spacing w:line="240" w:lineRule="auto"/>
        <w:jc w:val="both"/>
        <w:rPr>
          <w:rFonts w:ascii="Verdana" w:hAnsi="Verdana" w:cs="Arial"/>
          <w:b/>
          <w:sz w:val="20"/>
          <w:u w:val="single"/>
        </w:rPr>
      </w:pPr>
      <w:r w:rsidRPr="00E62083">
        <w:rPr>
          <w:rFonts w:ascii="Verdana" w:hAnsi="Verdana"/>
          <w:b/>
          <w:sz w:val="20"/>
        </w:rPr>
        <w:t xml:space="preserve">3.8) </w:t>
      </w:r>
      <w:r w:rsidRPr="00E62083">
        <w:rPr>
          <w:rFonts w:ascii="Verdana" w:hAnsi="Verdana" w:cs="Arial"/>
          <w:b/>
          <w:sz w:val="20"/>
          <w:u w:val="single"/>
        </w:rPr>
        <w:t>Plazo de recepción de las prestaciones de los contratos basados</w:t>
      </w:r>
    </w:p>
    <w:p w14:paraId="2A27BD28" w14:textId="77777777" w:rsidR="003C66BD" w:rsidRPr="00E62083" w:rsidRDefault="003C66BD" w:rsidP="001F591C">
      <w:pPr>
        <w:spacing w:line="240" w:lineRule="auto"/>
        <w:jc w:val="both"/>
        <w:rPr>
          <w:rFonts w:ascii="Verdana" w:hAnsi="Verdana"/>
          <w:sz w:val="20"/>
        </w:rPr>
      </w:pPr>
    </w:p>
    <w:p w14:paraId="51906233" w14:textId="77777777" w:rsidR="003C66BD" w:rsidRPr="00E62083" w:rsidRDefault="003C66BD" w:rsidP="001F591C">
      <w:pPr>
        <w:tabs>
          <w:tab w:val="center" w:pos="4252"/>
          <w:tab w:val="right" w:pos="8504"/>
        </w:tabs>
        <w:spacing w:line="240" w:lineRule="auto"/>
        <w:jc w:val="both"/>
        <w:rPr>
          <w:rFonts w:ascii="Verdana" w:hAnsi="Verdana" w:cs="Arial"/>
          <w:sz w:val="20"/>
        </w:rPr>
      </w:pPr>
      <w:r w:rsidRPr="00E62083">
        <w:rPr>
          <w:rFonts w:ascii="Verdana" w:hAnsi="Verdana" w:cs="Arial"/>
          <w:sz w:val="20"/>
        </w:rPr>
        <w:t>No se establece plazo especial de recepción y regirá el plazo general de un (1) mes a contar desde la entrega o realización del objeto del contrato basado en el acuerdo marco, recepción que deberá formalizarse mediante el documento acreditativo correspondiente.</w:t>
      </w:r>
    </w:p>
    <w:p w14:paraId="3E4230F3" w14:textId="77777777" w:rsidR="003C66BD" w:rsidRPr="00E62083" w:rsidRDefault="003C66BD" w:rsidP="001F591C">
      <w:pPr>
        <w:spacing w:line="240" w:lineRule="auto"/>
        <w:jc w:val="both"/>
        <w:rPr>
          <w:rFonts w:ascii="Verdana" w:hAnsi="Verdana"/>
          <w:sz w:val="20"/>
        </w:rPr>
      </w:pPr>
    </w:p>
    <w:p w14:paraId="0C5CA61C"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3.9) </w:t>
      </w:r>
      <w:r w:rsidRPr="00E62083">
        <w:rPr>
          <w:rFonts w:ascii="Verdana" w:hAnsi="Verdana"/>
          <w:b/>
          <w:sz w:val="20"/>
          <w:u w:val="single"/>
        </w:rPr>
        <w:t>Plazo de garantía de los contratos basados</w:t>
      </w:r>
    </w:p>
    <w:p w14:paraId="595D2CC1" w14:textId="77777777" w:rsidR="003C66BD" w:rsidRPr="00E62083" w:rsidRDefault="003C66BD" w:rsidP="001F591C">
      <w:pPr>
        <w:spacing w:line="240" w:lineRule="auto"/>
        <w:jc w:val="both"/>
        <w:rPr>
          <w:rFonts w:ascii="Verdana" w:hAnsi="Verdana"/>
          <w:sz w:val="20"/>
        </w:rPr>
      </w:pPr>
    </w:p>
    <w:p w14:paraId="668AC4DF" w14:textId="6A6A036E" w:rsidR="003C66BD" w:rsidRPr="00E62083" w:rsidRDefault="003C66BD" w:rsidP="001F591C">
      <w:pPr>
        <w:spacing w:line="240" w:lineRule="auto"/>
        <w:jc w:val="both"/>
        <w:rPr>
          <w:rFonts w:ascii="Verdana" w:hAnsi="Verdana"/>
          <w:sz w:val="20"/>
        </w:rPr>
      </w:pPr>
      <w:r w:rsidRPr="00E62083">
        <w:rPr>
          <w:rFonts w:ascii="Verdana" w:hAnsi="Verdana"/>
          <w:sz w:val="20"/>
        </w:rPr>
        <w:t>No se fija plazo de garantía del contrato basado en el acuerdo marco, dadas las características y la naturaleza de la presente contratación, de acuerdo con la justificación que consta en el expediente</w:t>
      </w:r>
      <w:r w:rsidR="002952B9">
        <w:rPr>
          <w:rFonts w:ascii="Verdana" w:hAnsi="Verdana"/>
          <w:sz w:val="20"/>
        </w:rPr>
        <w:t>.</w:t>
      </w:r>
    </w:p>
    <w:p w14:paraId="74AF9A44" w14:textId="77777777" w:rsidR="003C66BD" w:rsidRPr="00E62083" w:rsidRDefault="003C66BD" w:rsidP="001F591C">
      <w:pPr>
        <w:spacing w:line="240" w:lineRule="auto"/>
        <w:jc w:val="both"/>
        <w:rPr>
          <w:rFonts w:ascii="Verdana" w:hAnsi="Verdana"/>
          <w:sz w:val="20"/>
        </w:rPr>
      </w:pPr>
    </w:p>
    <w:p w14:paraId="0FBE1B31" w14:textId="77777777" w:rsidR="003C66BD" w:rsidRPr="00E62083" w:rsidRDefault="003C66BD" w:rsidP="001F591C">
      <w:pPr>
        <w:spacing w:line="240" w:lineRule="auto"/>
        <w:jc w:val="both"/>
        <w:rPr>
          <w:rFonts w:ascii="Verdana" w:hAnsi="Verdana" w:cs="Arial"/>
          <w:b/>
          <w:sz w:val="20"/>
        </w:rPr>
      </w:pPr>
      <w:r w:rsidRPr="00E62083">
        <w:rPr>
          <w:rFonts w:ascii="Verdana" w:hAnsi="Verdana" w:cs="Arial"/>
          <w:b/>
          <w:sz w:val="20"/>
        </w:rPr>
        <w:t xml:space="preserve">3.10) </w:t>
      </w:r>
      <w:r w:rsidRPr="00E62083">
        <w:rPr>
          <w:rFonts w:ascii="Verdana" w:hAnsi="Verdana" w:cs="Arial"/>
          <w:b/>
          <w:sz w:val="20"/>
          <w:u w:val="single"/>
        </w:rPr>
        <w:t>Subcontratación de los contratos basados</w:t>
      </w:r>
    </w:p>
    <w:p w14:paraId="0B25DD47" w14:textId="77777777" w:rsidR="003C66BD" w:rsidRPr="00E62083" w:rsidRDefault="003C66BD" w:rsidP="001F591C">
      <w:pPr>
        <w:spacing w:line="240" w:lineRule="auto"/>
        <w:jc w:val="both"/>
        <w:rPr>
          <w:rFonts w:ascii="Verdana" w:hAnsi="Verdana" w:cs="Arial"/>
          <w:sz w:val="20"/>
        </w:rPr>
      </w:pPr>
    </w:p>
    <w:p w14:paraId="46A6A24B"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El contratista podrá subcontratar válidamente la realización parcial del contrato, mediante comunicación previa y por escrito al CCCB del subcontrato a celebrar indicando el porcentaje máximo respecto del precio del contrato y de conformidad con los requisitos señalados en el arte. 215 a 217 LCSP.</w:t>
      </w:r>
    </w:p>
    <w:p w14:paraId="01ACE540" w14:textId="77777777" w:rsidR="003C66BD" w:rsidRPr="00E62083" w:rsidRDefault="003C66BD" w:rsidP="001F591C">
      <w:pPr>
        <w:spacing w:line="240" w:lineRule="auto"/>
        <w:jc w:val="both"/>
        <w:rPr>
          <w:rFonts w:ascii="Verdana" w:hAnsi="Verdana"/>
          <w:sz w:val="20"/>
        </w:rPr>
      </w:pPr>
    </w:p>
    <w:p w14:paraId="60E37F19"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Si no se ha indicado previamente en la oferta, el contratista comunicará por escrito al CCCB, después de la adjudicación del contrato o al inicio de su ejecución, la intención de celebrar subcontratos o cualquier modificación de éstos, indicando la parte de la prestación a subcontratar y su identidad y el porcentaje máximo que representa del precio del contrato, los datos de contacto y los representantes legales del subcontratista así como justificando la aptitud de éste para ejecutarla de conformidad con el establecido por la normativa y el presente pliego y que no está incurso en ningún supuesto de prohibición por contratar.</w:t>
      </w:r>
    </w:p>
    <w:p w14:paraId="128FBA6E" w14:textId="77777777" w:rsidR="003C66BD" w:rsidRPr="00E62083" w:rsidRDefault="003C66BD" w:rsidP="001F591C">
      <w:pPr>
        <w:spacing w:line="240" w:lineRule="auto"/>
        <w:jc w:val="both"/>
        <w:rPr>
          <w:rFonts w:ascii="Verdana" w:hAnsi="Verdana" w:cs="Arial"/>
          <w:sz w:val="20"/>
        </w:rPr>
      </w:pPr>
    </w:p>
    <w:p w14:paraId="2EEFB7FF"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El contratista principal deberá notificar por escrito al órgano de contratación cualquier modificación que sufra esta información durante la ejecución del contrato principal, y toda la información necesaria sobre los nuevos subcontratistas.</w:t>
      </w:r>
    </w:p>
    <w:p w14:paraId="6DCAFF96" w14:textId="77777777" w:rsidR="00A01DA4" w:rsidRPr="00E62083" w:rsidRDefault="00A01DA4" w:rsidP="001F591C">
      <w:pPr>
        <w:spacing w:line="240" w:lineRule="auto"/>
        <w:jc w:val="both"/>
        <w:rPr>
          <w:rFonts w:ascii="Verdana" w:hAnsi="Verdana"/>
          <w:sz w:val="20"/>
        </w:rPr>
      </w:pPr>
    </w:p>
    <w:p w14:paraId="0BBB4ACC" w14:textId="77777777" w:rsidR="003C66BD" w:rsidRPr="00E62083" w:rsidRDefault="003C66BD" w:rsidP="001F591C">
      <w:pPr>
        <w:spacing w:line="240" w:lineRule="auto"/>
        <w:jc w:val="both"/>
        <w:rPr>
          <w:rFonts w:ascii="Verdana" w:hAnsi="Verdana"/>
          <w:b/>
          <w:sz w:val="20"/>
          <w:u w:val="single"/>
        </w:rPr>
      </w:pPr>
      <w:r w:rsidRPr="00E62083">
        <w:rPr>
          <w:rFonts w:ascii="Verdana" w:hAnsi="Verdana"/>
          <w:b/>
          <w:sz w:val="20"/>
        </w:rPr>
        <w:lastRenderedPageBreak/>
        <w:t xml:space="preserve">3.11) </w:t>
      </w:r>
      <w:r w:rsidRPr="00E62083">
        <w:rPr>
          <w:rFonts w:ascii="Verdana" w:hAnsi="Verdana"/>
          <w:b/>
          <w:sz w:val="20"/>
          <w:u w:val="single"/>
        </w:rPr>
        <w:t>Confidencialidad de la información</w:t>
      </w:r>
    </w:p>
    <w:p w14:paraId="15EE2C81" w14:textId="77777777" w:rsidR="003C66BD" w:rsidRPr="00E62083" w:rsidRDefault="003C66BD" w:rsidP="001F591C">
      <w:pPr>
        <w:autoSpaceDE w:val="0"/>
        <w:autoSpaceDN w:val="0"/>
        <w:adjustRightInd w:val="0"/>
        <w:spacing w:line="240" w:lineRule="auto"/>
        <w:jc w:val="both"/>
        <w:rPr>
          <w:rFonts w:ascii="Verdana" w:eastAsia="Calibri" w:hAnsi="Verdana" w:cs="Arial"/>
          <w:sz w:val="20"/>
        </w:rPr>
      </w:pPr>
      <w:r w:rsidRPr="00E62083">
        <w:rPr>
          <w:rFonts w:ascii="Verdana" w:eastAsia="Calibri" w:hAnsi="Verdana" w:cs="Arial"/>
          <w:sz w:val="20"/>
        </w:rPr>
        <w:t>La declaración de confidencialidad de los licitadores debe ser necesaria y proporcional a la finalidad o interés que se quiere proteger y debe determinar de forma expresa y justificada los documentos y/o los datos facilitados que consideren confidenciales. No se admiten declaraciones genéricas o no justificadas del carácter confidencial.</w:t>
      </w:r>
    </w:p>
    <w:p w14:paraId="6D2E1FAF" w14:textId="77777777" w:rsidR="003C66BD" w:rsidRPr="00E62083" w:rsidRDefault="003C66BD" w:rsidP="001F591C">
      <w:pPr>
        <w:spacing w:line="240" w:lineRule="auto"/>
        <w:jc w:val="both"/>
        <w:rPr>
          <w:rFonts w:ascii="Verdana" w:hAnsi="Verdana" w:cs="Arial"/>
          <w:sz w:val="20"/>
        </w:rPr>
      </w:pPr>
    </w:p>
    <w:p w14:paraId="1D828013" w14:textId="77777777" w:rsidR="003C66BD" w:rsidRPr="00E62083" w:rsidRDefault="003C66BD" w:rsidP="001F591C">
      <w:pPr>
        <w:autoSpaceDE w:val="0"/>
        <w:autoSpaceDN w:val="0"/>
        <w:adjustRightInd w:val="0"/>
        <w:spacing w:line="240" w:lineRule="auto"/>
        <w:jc w:val="both"/>
        <w:rPr>
          <w:rFonts w:ascii="Verdana" w:eastAsia="Calibri" w:hAnsi="Verdana" w:cs="Arial"/>
          <w:sz w:val="20"/>
        </w:rPr>
      </w:pPr>
      <w:r w:rsidRPr="00E62083">
        <w:rPr>
          <w:rFonts w:ascii="Verdana" w:eastAsia="Calibri" w:hAnsi="Verdana" w:cs="Arial"/>
          <w:sz w:val="20"/>
        </w:rPr>
        <w:t>No tendrán en ningún caso carácter confidencial la oferta económica de la empresa, ni los datos incluidos en el DEUC o declaración análoga.</w:t>
      </w:r>
    </w:p>
    <w:p w14:paraId="32782A5A" w14:textId="77777777" w:rsidR="003C66BD" w:rsidRPr="00E62083" w:rsidRDefault="003C66BD" w:rsidP="001F591C">
      <w:pPr>
        <w:spacing w:line="240" w:lineRule="auto"/>
        <w:jc w:val="both"/>
        <w:rPr>
          <w:rFonts w:ascii="Verdana" w:hAnsi="Verdana"/>
          <w:sz w:val="20"/>
        </w:rPr>
      </w:pPr>
    </w:p>
    <w:p w14:paraId="46FD832E" w14:textId="77777777" w:rsidR="003C66BD" w:rsidRPr="00E62083" w:rsidRDefault="003C66BD" w:rsidP="001F591C">
      <w:pPr>
        <w:spacing w:line="240" w:lineRule="auto"/>
        <w:jc w:val="both"/>
        <w:rPr>
          <w:rFonts w:ascii="Verdana" w:hAnsi="Verdana"/>
          <w:sz w:val="20"/>
        </w:rPr>
      </w:pPr>
      <w:r w:rsidRPr="00E62083">
        <w:rPr>
          <w:rFonts w:ascii="Verdana" w:hAnsi="Verdana"/>
          <w:sz w:val="20"/>
        </w:rPr>
        <w:t>De acuerdo con el art. 133.2 de la LCSP, el contratista deberá respetar el carácter confidencial de la información a la que tenga acceso a causa de la ejecución del contrato.</w:t>
      </w:r>
    </w:p>
    <w:p w14:paraId="069E564E" w14:textId="77777777" w:rsidR="003C66BD" w:rsidRPr="00E62083" w:rsidRDefault="003C66BD" w:rsidP="001F591C">
      <w:pPr>
        <w:spacing w:line="240" w:lineRule="auto"/>
        <w:jc w:val="both"/>
        <w:rPr>
          <w:rFonts w:ascii="Verdana" w:hAnsi="Verdana"/>
          <w:sz w:val="20"/>
        </w:rPr>
      </w:pPr>
    </w:p>
    <w:p w14:paraId="0361929B"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El deber de confidencialidad tendrá una vigencia de 5 años a contar desde el conocimiento de la información de referencia.</w:t>
      </w:r>
    </w:p>
    <w:p w14:paraId="5141F47D" w14:textId="77777777" w:rsidR="003C66BD" w:rsidRPr="00E62083" w:rsidRDefault="003C66BD" w:rsidP="001F591C">
      <w:pPr>
        <w:spacing w:line="240" w:lineRule="auto"/>
        <w:jc w:val="both"/>
        <w:rPr>
          <w:rFonts w:ascii="Verdana" w:hAnsi="Verdana"/>
          <w:sz w:val="20"/>
        </w:rPr>
      </w:pPr>
    </w:p>
    <w:p w14:paraId="6A4D3161" w14:textId="77777777" w:rsidR="003C66BD" w:rsidRPr="00E62083" w:rsidRDefault="003C66BD" w:rsidP="001F591C">
      <w:pPr>
        <w:spacing w:line="240" w:lineRule="auto"/>
        <w:jc w:val="both"/>
        <w:rPr>
          <w:rFonts w:ascii="Verdana" w:hAnsi="Verdana"/>
          <w:sz w:val="20"/>
        </w:rPr>
      </w:pPr>
      <w:r w:rsidRPr="00E62083">
        <w:rPr>
          <w:rFonts w:ascii="Verdana" w:hAnsi="Verdana"/>
          <w:sz w:val="20"/>
        </w:rPr>
        <w:t>De conformidad con el arte. 133.1 de la LCSP, el órgano de contratación no podrá divulgar la información facilitada por los licitadores y designada, de forma expresa y justificada, por éstos como confidencial.</w:t>
      </w:r>
    </w:p>
    <w:p w14:paraId="2E6C4B81" w14:textId="77777777" w:rsidR="003C66BD" w:rsidRPr="00E62083" w:rsidRDefault="003C66BD" w:rsidP="001F591C">
      <w:pPr>
        <w:spacing w:line="240" w:lineRule="auto"/>
        <w:jc w:val="both"/>
        <w:rPr>
          <w:rFonts w:ascii="Verdana" w:hAnsi="Verdana"/>
          <w:sz w:val="20"/>
        </w:rPr>
      </w:pPr>
    </w:p>
    <w:p w14:paraId="0B99519C"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En caso de falta de indicación se entenderá que la documentación facilitada no tiene carácter confidencial.</w:t>
      </w:r>
    </w:p>
    <w:p w14:paraId="0B707635" w14:textId="77777777" w:rsidR="003C66BD" w:rsidRPr="00E62083" w:rsidRDefault="003C66BD" w:rsidP="001F591C">
      <w:pPr>
        <w:spacing w:line="240" w:lineRule="auto"/>
        <w:jc w:val="both"/>
        <w:rPr>
          <w:rFonts w:ascii="Verdana" w:hAnsi="Verdana"/>
          <w:sz w:val="20"/>
        </w:rPr>
      </w:pPr>
    </w:p>
    <w:p w14:paraId="74738413"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3.12) </w:t>
      </w:r>
      <w:r w:rsidRPr="00E62083">
        <w:rPr>
          <w:rFonts w:ascii="Verdana" w:hAnsi="Verdana"/>
          <w:b/>
          <w:sz w:val="20"/>
          <w:u w:val="single"/>
        </w:rPr>
        <w:t>Régimen jurídico de la contratación</w:t>
      </w:r>
    </w:p>
    <w:p w14:paraId="7D82B2BA"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El régimen jurídico del contrato se encuentra constituido por el presente Pliego de Cláusulas Administrativas Particulares, por el</w:t>
      </w:r>
      <w:r w:rsidRPr="00E62083">
        <w:rPr>
          <w:rFonts w:ascii="Verdana" w:hAnsi="Verdana" w:cs="Arial"/>
          <w:i/>
          <w:sz w:val="20"/>
        </w:rPr>
        <w:t xml:space="preserve"> </w:t>
      </w:r>
      <w:r w:rsidRPr="00E62083">
        <w:rPr>
          <w:rFonts w:ascii="Verdana" w:hAnsi="Verdana" w:cs="Arial"/>
          <w:sz w:val="20"/>
        </w:rPr>
        <w:t xml:space="preserve">Pliego de Prescripciones Técnicas Particulares, por la Ley 9/2017, de 8 de noviembre, de Contratos del Sector Público, mediante la cual se transponen al ordenamiento jurídico español las Directivas del Parlamento Europeo y del Consejo 2014/23/UE y 2014 /24/UE, de 26 de febrero de 2014, y su normativa de desarrollo, </w:t>
      </w:r>
      <w:r w:rsidRPr="00E62083">
        <w:rPr>
          <w:rFonts w:ascii="Verdana" w:hAnsi="Verdana" w:cs="Arial"/>
          <w:sz w:val="20"/>
          <w:shd w:val="clear" w:color="auto" w:fill="FFFFFF"/>
        </w:rPr>
        <w:t xml:space="preserve">por el Decreto Ley 3/2016, de 31 de mayo, de medidas urgentes en materia de contratación pública </w:t>
      </w:r>
      <w:r w:rsidRPr="00E62083">
        <w:rPr>
          <w:rFonts w:ascii="Verdana" w:hAnsi="Verdana" w:cs="Arial"/>
          <w:sz w:val="20"/>
        </w:rPr>
        <w:t>, así como por el resto de normativa legal aplicable.</w:t>
      </w:r>
    </w:p>
    <w:p w14:paraId="606A6B28" w14:textId="77777777" w:rsidR="003C66BD" w:rsidRPr="00E62083" w:rsidRDefault="003C66BD" w:rsidP="001F591C">
      <w:pPr>
        <w:spacing w:line="240" w:lineRule="auto"/>
        <w:jc w:val="both"/>
        <w:rPr>
          <w:rFonts w:ascii="Verdana" w:hAnsi="Verdana"/>
          <w:sz w:val="20"/>
        </w:rPr>
      </w:pPr>
    </w:p>
    <w:p w14:paraId="6D9DC42E" w14:textId="77777777" w:rsidR="003C66BD" w:rsidRPr="00E62083" w:rsidRDefault="003C66BD" w:rsidP="001F591C">
      <w:pPr>
        <w:spacing w:line="240" w:lineRule="auto"/>
        <w:jc w:val="both"/>
        <w:rPr>
          <w:rFonts w:ascii="Verdana" w:hAnsi="Verdana" w:cs="Arial"/>
          <w:b/>
          <w:sz w:val="20"/>
        </w:rPr>
      </w:pPr>
      <w:r w:rsidRPr="00E62083">
        <w:rPr>
          <w:rFonts w:ascii="Verdana" w:hAnsi="Verdana" w:cs="Arial"/>
          <w:b/>
          <w:sz w:val="20"/>
        </w:rPr>
        <w:t xml:space="preserve">3.13) </w:t>
      </w:r>
      <w:r w:rsidRPr="00E62083">
        <w:rPr>
          <w:rFonts w:ascii="Verdana" w:hAnsi="Verdana" w:cs="Arial"/>
          <w:b/>
          <w:sz w:val="20"/>
          <w:u w:val="single"/>
        </w:rPr>
        <w:t>Notificaciones y uso de medios electrónicos</w:t>
      </w:r>
    </w:p>
    <w:p w14:paraId="587C1311" w14:textId="77777777" w:rsidR="003C66BD" w:rsidRPr="00E62083" w:rsidRDefault="003C66BD" w:rsidP="001F591C">
      <w:pPr>
        <w:spacing w:line="240" w:lineRule="auto"/>
        <w:jc w:val="both"/>
        <w:rPr>
          <w:rFonts w:ascii="Verdana" w:hAnsi="Verdana" w:cs="Arial"/>
          <w:sz w:val="20"/>
        </w:rPr>
      </w:pPr>
    </w:p>
    <w:p w14:paraId="2AF464D8"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Las notificaciones derivadas del expediente de contratación del acuerdo marco así como de los contratos basados se efectuarán por medios electrónicos.</w:t>
      </w:r>
    </w:p>
    <w:p w14:paraId="7CCD7AFF" w14:textId="77777777" w:rsidR="003C66BD" w:rsidRPr="00E62083" w:rsidRDefault="003C66BD" w:rsidP="001F591C">
      <w:pPr>
        <w:spacing w:line="240" w:lineRule="auto"/>
        <w:jc w:val="both"/>
        <w:rPr>
          <w:rFonts w:ascii="Verdana" w:hAnsi="Verdana" w:cs="Arial"/>
          <w:sz w:val="20"/>
        </w:rPr>
      </w:pPr>
    </w:p>
    <w:p w14:paraId="71F4823E"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Se efectuarán mediante un sistema que garantiza la puesta a disposición y el acceso a su contenido a través del servicio de notificaciones electrónicas e-NOTUM del Consorcio de la Administración Abierta de Cataluña (AOC).</w:t>
      </w:r>
    </w:p>
    <w:p w14:paraId="4C357D3C" w14:textId="77777777" w:rsidR="003C66BD" w:rsidRPr="00E62083" w:rsidRDefault="003C66BD" w:rsidP="001F591C">
      <w:pPr>
        <w:spacing w:line="240" w:lineRule="auto"/>
        <w:jc w:val="both"/>
        <w:rPr>
          <w:rFonts w:ascii="Verdana" w:hAnsi="Verdana" w:cs="Arial"/>
          <w:sz w:val="20"/>
        </w:rPr>
      </w:pPr>
    </w:p>
    <w:p w14:paraId="3B123240"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El sistema enviará un correo electrónico a la dirección electrónica que a tal efecto se indique, en el que se informará del repositorio de la notificación. También se podrá enviar un SMS, en caso de que se haya facilitado un número de teléfono móvil.</w:t>
      </w:r>
    </w:p>
    <w:p w14:paraId="441E97B8" w14:textId="77777777" w:rsidR="003C66BD" w:rsidRPr="00E62083" w:rsidRDefault="003C66BD" w:rsidP="001F591C">
      <w:pPr>
        <w:spacing w:line="240" w:lineRule="auto"/>
        <w:jc w:val="both"/>
        <w:rPr>
          <w:rFonts w:ascii="Verdana" w:hAnsi="Verdana" w:cs="Arial"/>
          <w:sz w:val="20"/>
        </w:rPr>
      </w:pPr>
    </w:p>
    <w:p w14:paraId="64AF38D8"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El acceso a las notificaciones electrónicas será efectuado por el representante legal o las personas autorizadas en el apartado de notificaciones de la página web de la sede electrónica</w:t>
      </w:r>
    </w:p>
    <w:p w14:paraId="3124AFDB" w14:textId="77777777" w:rsidR="003C66BD" w:rsidRPr="00E62083" w:rsidRDefault="003C66BD" w:rsidP="001F591C">
      <w:pPr>
        <w:spacing w:line="240" w:lineRule="auto"/>
        <w:jc w:val="both"/>
        <w:rPr>
          <w:rFonts w:ascii="Verdana" w:hAnsi="Verdana" w:cs="Arial"/>
          <w:sz w:val="20"/>
        </w:rPr>
      </w:pPr>
    </w:p>
    <w:p w14:paraId="677B21EC" w14:textId="77777777" w:rsidR="003C66BD" w:rsidRDefault="005D3FD0" w:rsidP="001F591C">
      <w:pPr>
        <w:spacing w:line="240" w:lineRule="auto"/>
        <w:jc w:val="both"/>
        <w:rPr>
          <w:rFonts w:ascii="Verdana" w:hAnsi="Verdana" w:cs="Arial"/>
          <w:sz w:val="20"/>
        </w:rPr>
      </w:pPr>
      <w:hyperlink r:id="rId16" w:history="1">
        <w:r w:rsidRPr="00E83FB1">
          <w:rPr>
            <w:rStyle w:val="Hipervnculo"/>
            <w:rFonts w:ascii="Verdana" w:hAnsi="Verdana" w:cs="Arial"/>
            <w:sz w:val="20"/>
          </w:rPr>
          <w:t>https://seu-e.cat/ca/web/cccb/seu-electronica</w:t>
        </w:r>
      </w:hyperlink>
    </w:p>
    <w:p w14:paraId="6E3EAA81" w14:textId="77777777" w:rsidR="005D3FD0" w:rsidRPr="00E62083" w:rsidRDefault="005D3FD0" w:rsidP="001F591C">
      <w:pPr>
        <w:spacing w:line="240" w:lineRule="auto"/>
        <w:jc w:val="both"/>
        <w:rPr>
          <w:rFonts w:ascii="Verdana" w:hAnsi="Verdana" w:cs="Arial"/>
          <w:sz w:val="20"/>
        </w:rPr>
      </w:pPr>
    </w:p>
    <w:p w14:paraId="7520169D"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Las notificaciones electrónicas se entenderán rechazadas a todos los efectos si, una vez acreditada su puesta a disposición, han transcurrido diez (10) días naturales sin que se haya accedido a su contenido.</w:t>
      </w:r>
    </w:p>
    <w:p w14:paraId="6B1079B2" w14:textId="77777777" w:rsidR="003C66BD" w:rsidRPr="00E62083" w:rsidRDefault="003C66BD" w:rsidP="001F591C">
      <w:pPr>
        <w:spacing w:line="240" w:lineRule="auto"/>
        <w:jc w:val="both"/>
        <w:rPr>
          <w:rFonts w:ascii="Verdana" w:hAnsi="Verdana" w:cs="Arial"/>
          <w:sz w:val="20"/>
        </w:rPr>
      </w:pPr>
    </w:p>
    <w:p w14:paraId="72199AD2"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El uso de medios electrónicos en este procedimiento seguirá las instrucciones accesibles en el Perfil de Contratante.</w:t>
      </w:r>
    </w:p>
    <w:p w14:paraId="753F8866" w14:textId="77777777" w:rsidR="003C66BD" w:rsidRDefault="003C66BD" w:rsidP="001F591C">
      <w:pPr>
        <w:spacing w:line="240" w:lineRule="auto"/>
        <w:jc w:val="both"/>
        <w:rPr>
          <w:rFonts w:ascii="Verdana" w:hAnsi="Verdana" w:cs="Arial"/>
          <w:sz w:val="20"/>
        </w:rPr>
      </w:pPr>
    </w:p>
    <w:p w14:paraId="2160ABA4" w14:textId="77777777" w:rsidR="000F7558" w:rsidRPr="000F7558" w:rsidRDefault="000F7558" w:rsidP="001F591C">
      <w:pPr>
        <w:autoSpaceDE w:val="0"/>
        <w:autoSpaceDN w:val="0"/>
        <w:adjustRightInd w:val="0"/>
        <w:spacing w:line="240" w:lineRule="auto"/>
        <w:jc w:val="both"/>
        <w:rPr>
          <w:rFonts w:ascii="Verdana" w:hAnsi="Verdana" w:cs="Arial"/>
          <w:b/>
          <w:bCs/>
          <w:sz w:val="20"/>
          <w:u w:val="single"/>
          <w:lang w:eastAsia="ca-ES"/>
        </w:rPr>
      </w:pPr>
      <w:r w:rsidRPr="000F7558">
        <w:rPr>
          <w:rFonts w:ascii="Verdana" w:hAnsi="Verdana" w:cs="Arial"/>
          <w:b/>
          <w:bCs/>
          <w:sz w:val="20"/>
          <w:lang w:eastAsia="ca-ES"/>
        </w:rPr>
        <w:t xml:space="preserve">3.14) </w:t>
      </w:r>
      <w:r w:rsidRPr="000F7558">
        <w:rPr>
          <w:rFonts w:ascii="Verdana" w:hAnsi="Verdana" w:cs="Arial"/>
          <w:b/>
          <w:bCs/>
          <w:sz w:val="20"/>
          <w:u w:val="single"/>
          <w:lang w:eastAsia="ca-ES"/>
        </w:rPr>
        <w:t>Obligaciones laborales, sociales, fiscales, de protección de datos personales, y medioambientales del contratista</w:t>
      </w:r>
    </w:p>
    <w:p w14:paraId="14A56C5A" w14:textId="77777777" w:rsidR="000F7558" w:rsidRDefault="000F7558" w:rsidP="001F591C">
      <w:pPr>
        <w:autoSpaceDE w:val="0"/>
        <w:autoSpaceDN w:val="0"/>
        <w:adjustRightInd w:val="0"/>
        <w:spacing w:line="240" w:lineRule="auto"/>
        <w:jc w:val="both"/>
        <w:rPr>
          <w:rFonts w:ascii="Verdana" w:hAnsi="Verdana" w:cs="Arial"/>
          <w:sz w:val="20"/>
          <w:lang w:eastAsia="ca-ES"/>
        </w:rPr>
      </w:pPr>
    </w:p>
    <w:p w14:paraId="293A6DE5" w14:textId="77777777" w:rsidR="005D3FD0" w:rsidRPr="000F7558" w:rsidRDefault="000F7558" w:rsidP="001F591C">
      <w:pPr>
        <w:autoSpaceDE w:val="0"/>
        <w:autoSpaceDN w:val="0"/>
        <w:adjustRightInd w:val="0"/>
        <w:spacing w:line="240" w:lineRule="auto"/>
        <w:jc w:val="both"/>
        <w:rPr>
          <w:rFonts w:ascii="Verdana" w:hAnsi="Verdana" w:cs="Arial"/>
          <w:sz w:val="20"/>
        </w:rPr>
      </w:pPr>
      <w:r w:rsidRPr="000F7558">
        <w:rPr>
          <w:rFonts w:ascii="Verdana" w:hAnsi="Verdana" w:cs="Arial"/>
          <w:sz w:val="20"/>
          <w:lang w:eastAsia="ca-ES"/>
        </w:rPr>
        <w:t>El contratista estará obligado al cumplimiento de las disposiciones vigentes en materia laboral, con obligación de cumplir las condiciones salariales de los trabajadores conforme el</w:t>
      </w:r>
      <w:r>
        <w:rPr>
          <w:rFonts w:ascii="Verdana" w:hAnsi="Verdana" w:cs="Arial"/>
          <w:sz w:val="20"/>
          <w:lang w:eastAsia="ca-ES"/>
        </w:rPr>
        <w:t xml:space="preserve"> </w:t>
      </w:r>
      <w:r w:rsidRPr="000F7558">
        <w:rPr>
          <w:rFonts w:ascii="Verdana" w:hAnsi="Verdana" w:cs="ArialMT"/>
          <w:sz w:val="20"/>
          <w:lang w:eastAsia="ca-ES"/>
        </w:rPr>
        <w:t xml:space="preserve">convenio colectivo sectorial de aplicación, de seguridad social, de seguridad y salud en el trabajo, de prevención de riesgos laborales, de integración social de las personas con discapacidad, de igualdad efectiva de </w:t>
      </w:r>
      <w:r w:rsidRPr="000F7558">
        <w:rPr>
          <w:rFonts w:ascii="Verdana" w:hAnsi="Verdana" w:cs="Arial"/>
          <w:sz w:val="20"/>
          <w:lang w:eastAsia="ca-ES"/>
        </w:rPr>
        <w:t>mujeres y hombres, fiscal, de protección de datos personales tanto nacional como de la Unión Europea, y en materia medioambiental.</w:t>
      </w:r>
    </w:p>
    <w:p w14:paraId="4FB77AE8" w14:textId="77777777" w:rsidR="005D3FD0" w:rsidRDefault="005D3FD0" w:rsidP="001F591C">
      <w:pPr>
        <w:spacing w:line="240" w:lineRule="auto"/>
        <w:jc w:val="both"/>
        <w:rPr>
          <w:rFonts w:ascii="Verdana" w:hAnsi="Verdana"/>
          <w:b/>
          <w:sz w:val="20"/>
        </w:rPr>
      </w:pPr>
    </w:p>
    <w:p w14:paraId="4CF2ED1F"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3.15) </w:t>
      </w:r>
      <w:r w:rsidRPr="00E62083">
        <w:rPr>
          <w:rFonts w:ascii="Verdana" w:hAnsi="Verdana"/>
          <w:b/>
          <w:sz w:val="20"/>
          <w:u w:val="single"/>
        </w:rPr>
        <w:t>Seguros</w:t>
      </w:r>
    </w:p>
    <w:p w14:paraId="1E7FAC1C" w14:textId="77777777" w:rsidR="003C66BD" w:rsidRPr="00E62083" w:rsidRDefault="003C66BD" w:rsidP="001F591C">
      <w:pPr>
        <w:spacing w:line="240" w:lineRule="auto"/>
        <w:jc w:val="both"/>
        <w:rPr>
          <w:rFonts w:ascii="Verdana" w:hAnsi="Verdana" w:cs="Arial"/>
          <w:sz w:val="20"/>
        </w:rPr>
      </w:pPr>
    </w:p>
    <w:p w14:paraId="22FA6C97"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No procede.</w:t>
      </w:r>
    </w:p>
    <w:p w14:paraId="7C249C17" w14:textId="77777777" w:rsidR="003C66BD" w:rsidRPr="00E62083" w:rsidRDefault="003C66BD" w:rsidP="001F591C">
      <w:pPr>
        <w:spacing w:line="240" w:lineRule="auto"/>
        <w:jc w:val="both"/>
        <w:rPr>
          <w:rFonts w:ascii="Verdana" w:hAnsi="Verdana"/>
          <w:sz w:val="20"/>
        </w:rPr>
      </w:pPr>
    </w:p>
    <w:p w14:paraId="23852A40" w14:textId="77777777" w:rsidR="009B00ED" w:rsidRPr="00E62083" w:rsidRDefault="009B00ED" w:rsidP="001F591C">
      <w:pPr>
        <w:spacing w:line="240" w:lineRule="auto"/>
        <w:jc w:val="both"/>
        <w:rPr>
          <w:rFonts w:ascii="Verdana" w:hAnsi="Verdana"/>
          <w:sz w:val="20"/>
        </w:rPr>
      </w:pPr>
    </w:p>
    <w:p w14:paraId="46B29185" w14:textId="77777777" w:rsidR="003C66BD" w:rsidRPr="00E62083" w:rsidRDefault="003C66BD" w:rsidP="001F591C">
      <w:pPr>
        <w:spacing w:line="240" w:lineRule="auto"/>
        <w:jc w:val="both"/>
        <w:rPr>
          <w:rFonts w:ascii="Verdana" w:hAnsi="Verdana" w:cs="Arial"/>
          <w:b/>
          <w:sz w:val="20"/>
          <w:u w:val="single"/>
        </w:rPr>
      </w:pPr>
      <w:r w:rsidRPr="00E62083">
        <w:rPr>
          <w:rFonts w:ascii="Verdana" w:hAnsi="Verdana" w:cs="Arial"/>
          <w:b/>
          <w:sz w:val="20"/>
        </w:rPr>
        <w:t xml:space="preserve">3.16) </w:t>
      </w:r>
      <w:r w:rsidRPr="00E62083">
        <w:rPr>
          <w:rFonts w:ascii="Verdana" w:hAnsi="Verdana" w:cs="Arial"/>
          <w:b/>
          <w:sz w:val="20"/>
          <w:u w:val="single"/>
        </w:rPr>
        <w:t>Lugar de prestación de los contratos basados</w:t>
      </w:r>
    </w:p>
    <w:p w14:paraId="4B8584F7" w14:textId="77777777" w:rsidR="003C66BD" w:rsidRPr="00E62083" w:rsidRDefault="003C66BD" w:rsidP="001F591C">
      <w:pPr>
        <w:spacing w:line="240" w:lineRule="auto"/>
        <w:jc w:val="both"/>
        <w:rPr>
          <w:rFonts w:ascii="Verdana" w:hAnsi="Verdana" w:cs="Arial"/>
          <w:sz w:val="20"/>
        </w:rPr>
      </w:pPr>
    </w:p>
    <w:p w14:paraId="5C4AD5EA" w14:textId="77777777" w:rsidR="003C66BD" w:rsidRPr="000F7558" w:rsidRDefault="003C66BD" w:rsidP="001F591C">
      <w:pPr>
        <w:spacing w:line="240" w:lineRule="auto"/>
        <w:jc w:val="both"/>
        <w:rPr>
          <w:rFonts w:ascii="Verdana" w:hAnsi="Verdana" w:cs="Arial"/>
          <w:sz w:val="20"/>
        </w:rPr>
      </w:pPr>
      <w:r w:rsidRPr="000F7558">
        <w:rPr>
          <w:rFonts w:ascii="Verdana" w:hAnsi="Verdana" w:cs="Arial"/>
          <w:sz w:val="20"/>
        </w:rPr>
        <w:t>El sitio fijado para la prestación de los servicios/s objeto de los contratos basados son las instalaciones de la empresa seleccionada.</w:t>
      </w:r>
    </w:p>
    <w:p w14:paraId="3B2DE02A" w14:textId="77777777" w:rsidR="003C66BD" w:rsidRPr="00E62083" w:rsidRDefault="003C66BD" w:rsidP="001F591C">
      <w:pPr>
        <w:spacing w:line="240" w:lineRule="auto"/>
        <w:jc w:val="both"/>
        <w:rPr>
          <w:rFonts w:ascii="Verdana" w:hAnsi="Verdana"/>
          <w:sz w:val="20"/>
        </w:rPr>
      </w:pPr>
    </w:p>
    <w:p w14:paraId="69FD8F36"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3.17) </w:t>
      </w:r>
      <w:r w:rsidRPr="00E62083">
        <w:rPr>
          <w:rFonts w:ascii="Verdana" w:hAnsi="Verdana"/>
          <w:b/>
          <w:sz w:val="20"/>
          <w:u w:val="single"/>
        </w:rPr>
        <w:t>Responsable del acuerdo marco y de los contratos basados</w:t>
      </w:r>
    </w:p>
    <w:p w14:paraId="3F6BF04C" w14:textId="77777777" w:rsidR="003C66BD" w:rsidRPr="00E62083" w:rsidRDefault="003C66BD" w:rsidP="001F591C">
      <w:pPr>
        <w:spacing w:line="240" w:lineRule="auto"/>
        <w:jc w:val="both"/>
        <w:rPr>
          <w:rFonts w:ascii="Verdana" w:hAnsi="Verdana"/>
          <w:sz w:val="20"/>
        </w:rPr>
      </w:pPr>
    </w:p>
    <w:p w14:paraId="2AEE59BE" w14:textId="77777777" w:rsidR="003C66BD" w:rsidRDefault="003C66BD" w:rsidP="001F591C">
      <w:pPr>
        <w:spacing w:line="240" w:lineRule="auto"/>
        <w:jc w:val="both"/>
        <w:rPr>
          <w:rFonts w:ascii="Verdana" w:hAnsi="Verdana"/>
          <w:sz w:val="20"/>
        </w:rPr>
      </w:pPr>
      <w:r w:rsidRPr="00E62083">
        <w:rPr>
          <w:rFonts w:ascii="Verdana" w:hAnsi="Verdana"/>
          <w:sz w:val="20"/>
        </w:rPr>
        <w:t>Se designa responsable del acuerdo marco y de los contratos basados, con las funciones previstas en el artículo 62 de la LCSP, la jefa del Servicio de Comunicación y Cultura Digital del CCCB.</w:t>
      </w:r>
    </w:p>
    <w:p w14:paraId="14F5A877" w14:textId="77777777" w:rsidR="000F7558" w:rsidRDefault="000F7558" w:rsidP="001F591C">
      <w:pPr>
        <w:spacing w:line="240" w:lineRule="auto"/>
        <w:jc w:val="both"/>
        <w:rPr>
          <w:rFonts w:ascii="Verdana" w:hAnsi="Verdana"/>
          <w:sz w:val="20"/>
        </w:rPr>
      </w:pPr>
    </w:p>
    <w:p w14:paraId="2F4C99EC"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El responsable del contrato no podrá, en ningún caso, ni por cuenta propia ni ajena, intervenir en este proceso de contratación como licitador.</w:t>
      </w:r>
    </w:p>
    <w:p w14:paraId="28B9D185" w14:textId="77777777" w:rsidR="003C66BD" w:rsidRPr="00E62083" w:rsidRDefault="003C66BD" w:rsidP="001F591C">
      <w:pPr>
        <w:spacing w:line="240" w:lineRule="auto"/>
        <w:jc w:val="both"/>
        <w:rPr>
          <w:rFonts w:ascii="Verdana" w:hAnsi="Verdana"/>
          <w:sz w:val="20"/>
        </w:rPr>
      </w:pPr>
    </w:p>
    <w:p w14:paraId="7BA7AC89" w14:textId="77777777" w:rsidR="003C66BD" w:rsidRPr="00E62083" w:rsidRDefault="003C66BD" w:rsidP="001F591C">
      <w:pPr>
        <w:spacing w:line="240" w:lineRule="auto"/>
        <w:jc w:val="both"/>
        <w:rPr>
          <w:rFonts w:ascii="Verdana" w:hAnsi="Verdana"/>
          <w:sz w:val="20"/>
        </w:rPr>
      </w:pPr>
      <w:r w:rsidRPr="00E62083">
        <w:rPr>
          <w:rFonts w:ascii="Verdana" w:hAnsi="Verdana"/>
          <w:sz w:val="20"/>
        </w:rPr>
        <w:t>En cualquier caso, la imposibilidad de intervención se extiende a las personas jurídicas en las que el responsable o su cónyuge, convivientes y/o descendientes sobre los que tengan representación legal ostenten una participación en su capital superior al 10% y/o sean administradores.</w:t>
      </w:r>
    </w:p>
    <w:p w14:paraId="2476BFEE" w14:textId="77777777" w:rsidR="000F7558" w:rsidRDefault="000F7558" w:rsidP="001F591C">
      <w:pPr>
        <w:spacing w:line="240" w:lineRule="auto"/>
        <w:jc w:val="both"/>
        <w:rPr>
          <w:rFonts w:ascii="Verdana" w:hAnsi="Verdana"/>
          <w:b/>
          <w:sz w:val="20"/>
        </w:rPr>
      </w:pPr>
    </w:p>
    <w:p w14:paraId="7AADDDEE" w14:textId="77777777" w:rsidR="000F7558" w:rsidRPr="000F7558" w:rsidRDefault="000F7558" w:rsidP="001F591C">
      <w:pPr>
        <w:spacing w:line="240" w:lineRule="auto"/>
        <w:jc w:val="both"/>
        <w:rPr>
          <w:rFonts w:ascii="Verdana" w:hAnsi="Verdana"/>
          <w:b/>
          <w:sz w:val="20"/>
          <w:u w:val="single"/>
        </w:rPr>
      </w:pPr>
      <w:r>
        <w:rPr>
          <w:rFonts w:ascii="Verdana" w:hAnsi="Verdana"/>
          <w:b/>
          <w:sz w:val="20"/>
        </w:rPr>
        <w:t xml:space="preserve">3.18) </w:t>
      </w:r>
      <w:r w:rsidRPr="000F7558">
        <w:rPr>
          <w:rFonts w:ascii="Verdana" w:hAnsi="Verdana"/>
          <w:b/>
          <w:sz w:val="20"/>
          <w:u w:val="single"/>
        </w:rPr>
        <w:t>Protección de datos de carácter personal</w:t>
      </w:r>
    </w:p>
    <w:p w14:paraId="7B27F6CF" w14:textId="77777777" w:rsidR="000F7558" w:rsidRDefault="000F7558" w:rsidP="001F591C">
      <w:pPr>
        <w:spacing w:line="240" w:lineRule="auto"/>
        <w:jc w:val="both"/>
        <w:rPr>
          <w:rFonts w:ascii="Verdana" w:hAnsi="Verdana"/>
          <w:b/>
          <w:sz w:val="20"/>
        </w:rPr>
      </w:pPr>
    </w:p>
    <w:p w14:paraId="47344D13" w14:textId="77777777" w:rsidR="000F7558" w:rsidRPr="006636F7" w:rsidRDefault="000F7558" w:rsidP="001F591C">
      <w:pPr>
        <w:spacing w:line="240" w:lineRule="auto"/>
        <w:jc w:val="both"/>
        <w:rPr>
          <w:rFonts w:ascii="Verdana" w:hAnsi="Verdana"/>
          <w:b/>
          <w:sz w:val="20"/>
        </w:rPr>
      </w:pPr>
      <w:r w:rsidRPr="006636F7">
        <w:rPr>
          <w:rFonts w:ascii="Verdana" w:hAnsi="Verdana"/>
          <w:sz w:val="20"/>
        </w:rPr>
        <w:t>De acuerdo con el Reglamento europeo 2016/679, de 27 de abril, relativo a la protección de las personas físicas en lo que respecta al tratamiento de datos personales y la libre circulación de estos datos, y la Ley orgánica 3/2018, de 5 de diciembre, de Protección de Datos Personales y garantías de los derechos digitales, se informa a la empresa contratista ya su personal:</w:t>
      </w:r>
      <w:r w:rsidRPr="006636F7">
        <w:rPr>
          <w:rFonts w:ascii="Verdana" w:hAnsi="Verdana"/>
          <w:b/>
          <w:sz w:val="20"/>
        </w:rPr>
        <w:t xml:space="preserve"> </w:t>
      </w:r>
    </w:p>
    <w:p w14:paraId="3C7D9EB4" w14:textId="77777777" w:rsidR="000F7558" w:rsidRPr="006636F7" w:rsidRDefault="000F7558" w:rsidP="001F591C">
      <w:pPr>
        <w:autoSpaceDE w:val="0"/>
        <w:autoSpaceDN w:val="0"/>
        <w:spacing w:line="240" w:lineRule="auto"/>
        <w:jc w:val="both"/>
        <w:rPr>
          <w:rFonts w:ascii="Verdana" w:hAnsi="Verdana"/>
          <w:color w:val="000000"/>
          <w:sz w:val="20"/>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6703"/>
      </w:tblGrid>
      <w:tr w:rsidR="000F7558" w:rsidRPr="006636F7" w14:paraId="3874949D" w14:textId="77777777" w:rsidTr="00E92FB4">
        <w:trPr>
          <w:trHeight w:val="590"/>
        </w:trPr>
        <w:tc>
          <w:tcPr>
            <w:tcW w:w="18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3E4033" w14:textId="77777777" w:rsidR="000F7558" w:rsidRPr="006636F7" w:rsidRDefault="000F7558" w:rsidP="001F591C">
            <w:pPr>
              <w:spacing w:line="240" w:lineRule="auto"/>
              <w:jc w:val="both"/>
              <w:rPr>
                <w:rFonts w:ascii="Verdana" w:eastAsia="Calibri" w:hAnsi="Verdana"/>
                <w:b/>
                <w:sz w:val="20"/>
              </w:rPr>
            </w:pPr>
            <w:r w:rsidRPr="006636F7">
              <w:rPr>
                <w:rFonts w:ascii="Verdana" w:eastAsia="Calibri" w:hAnsi="Verdana"/>
                <w:b/>
                <w:sz w:val="20"/>
              </w:rPr>
              <w:t>Responsable del tratamiento</w:t>
            </w:r>
          </w:p>
        </w:tc>
        <w:tc>
          <w:tcPr>
            <w:tcW w:w="6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B215" w14:textId="77777777" w:rsidR="000F7558" w:rsidRPr="006636F7" w:rsidRDefault="000F7558" w:rsidP="001F591C">
            <w:pPr>
              <w:spacing w:line="240" w:lineRule="auto"/>
              <w:jc w:val="both"/>
              <w:rPr>
                <w:rFonts w:ascii="Verdana" w:eastAsia="Calibri" w:hAnsi="Verdana"/>
                <w:sz w:val="20"/>
              </w:rPr>
            </w:pPr>
            <w:r w:rsidRPr="006636F7">
              <w:rPr>
                <w:rFonts w:ascii="Verdana" w:eastAsia="Calibri" w:hAnsi="Verdana"/>
                <w:sz w:val="20"/>
              </w:rPr>
              <w:t>Centro de Cultura Contemporánea de Barcelona</w:t>
            </w:r>
          </w:p>
          <w:p w14:paraId="6A898307" w14:textId="77777777" w:rsidR="000F7558" w:rsidRPr="006636F7" w:rsidRDefault="000F7558" w:rsidP="001F591C">
            <w:pPr>
              <w:spacing w:line="240" w:lineRule="auto"/>
              <w:jc w:val="both"/>
              <w:rPr>
                <w:rFonts w:ascii="Verdana" w:eastAsia="Calibri" w:hAnsi="Verdana"/>
                <w:sz w:val="20"/>
              </w:rPr>
            </w:pPr>
            <w:r w:rsidRPr="006636F7">
              <w:rPr>
                <w:rFonts w:ascii="Verdana" w:eastAsia="Calibri" w:hAnsi="Verdana"/>
                <w:sz w:val="20"/>
              </w:rPr>
              <w:t xml:space="preserve">calle </w:t>
            </w:r>
            <w:proofErr w:type="spellStart"/>
            <w:r w:rsidRPr="006636F7">
              <w:rPr>
                <w:rFonts w:ascii="Verdana" w:eastAsia="Calibri" w:hAnsi="Verdana"/>
                <w:sz w:val="20"/>
              </w:rPr>
              <w:t>Montalegre</w:t>
            </w:r>
            <w:proofErr w:type="spellEnd"/>
            <w:r w:rsidRPr="006636F7">
              <w:rPr>
                <w:rFonts w:ascii="Verdana" w:eastAsia="Calibri" w:hAnsi="Verdana"/>
                <w:sz w:val="20"/>
              </w:rPr>
              <w:t>, nº5 de Barcelona (08001)</w:t>
            </w:r>
          </w:p>
        </w:tc>
      </w:tr>
      <w:tr w:rsidR="000F7558" w:rsidRPr="006636F7" w14:paraId="48ACA6A5" w14:textId="77777777" w:rsidTr="00E92FB4">
        <w:trPr>
          <w:trHeight w:val="556"/>
        </w:trPr>
        <w:tc>
          <w:tcPr>
            <w:tcW w:w="18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760DA5" w14:textId="77777777" w:rsidR="000F7558" w:rsidRPr="006636F7" w:rsidRDefault="000F7558" w:rsidP="001F591C">
            <w:pPr>
              <w:spacing w:line="240" w:lineRule="auto"/>
              <w:jc w:val="both"/>
              <w:rPr>
                <w:rFonts w:ascii="Verdana" w:eastAsia="Calibri" w:hAnsi="Verdana"/>
                <w:b/>
                <w:sz w:val="20"/>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65F24" w14:textId="77777777" w:rsidR="000F7558" w:rsidRPr="006636F7" w:rsidRDefault="000F7558" w:rsidP="001F591C">
            <w:pPr>
              <w:spacing w:line="240" w:lineRule="auto"/>
              <w:jc w:val="both"/>
              <w:rPr>
                <w:rFonts w:ascii="Verdana" w:eastAsia="Calibri" w:hAnsi="Verdana"/>
                <w:sz w:val="20"/>
              </w:rPr>
            </w:pPr>
            <w:r w:rsidRPr="006636F7">
              <w:rPr>
                <w:rFonts w:ascii="Verdana" w:eastAsia="Calibri" w:hAnsi="Verdana"/>
                <w:sz w:val="20"/>
              </w:rPr>
              <w:t xml:space="preserve">Datos de contacto de protección de datos para consultas, quejas, ejercicios de derechos y comentarios relacionados con la protección de datos: </w:t>
            </w:r>
            <w:r w:rsidRPr="006636F7">
              <w:rPr>
                <w:rFonts w:ascii="Verdana" w:eastAsia="Calibri" w:hAnsi="Verdana"/>
                <w:b/>
                <w:sz w:val="20"/>
              </w:rPr>
              <w:t>dpd@cccb.org</w:t>
            </w:r>
          </w:p>
        </w:tc>
      </w:tr>
      <w:tr w:rsidR="000F7558" w:rsidRPr="006636F7" w14:paraId="4591F23D" w14:textId="77777777" w:rsidTr="00E92FB4">
        <w:trPr>
          <w:trHeight w:val="630"/>
        </w:trPr>
        <w:tc>
          <w:tcPr>
            <w:tcW w:w="1831" w:type="dxa"/>
            <w:tcBorders>
              <w:top w:val="single" w:sz="4" w:space="0" w:color="auto"/>
              <w:left w:val="single" w:sz="4" w:space="0" w:color="auto"/>
              <w:bottom w:val="single" w:sz="4" w:space="0" w:color="auto"/>
              <w:right w:val="single" w:sz="4" w:space="0" w:color="auto"/>
            </w:tcBorders>
            <w:shd w:val="clear" w:color="auto" w:fill="auto"/>
            <w:hideMark/>
          </w:tcPr>
          <w:p w14:paraId="2281D51F" w14:textId="77777777" w:rsidR="000F7558" w:rsidRPr="006636F7" w:rsidRDefault="000F7558" w:rsidP="001F591C">
            <w:pPr>
              <w:spacing w:line="240" w:lineRule="auto"/>
              <w:jc w:val="both"/>
              <w:rPr>
                <w:rFonts w:ascii="Verdana" w:eastAsia="Calibri" w:hAnsi="Verdana"/>
                <w:b/>
                <w:sz w:val="20"/>
              </w:rPr>
            </w:pPr>
            <w:r w:rsidRPr="006636F7">
              <w:rPr>
                <w:rFonts w:ascii="Verdana" w:eastAsia="Calibri" w:hAnsi="Verdana"/>
                <w:b/>
                <w:sz w:val="20"/>
              </w:rPr>
              <w:lastRenderedPageBreak/>
              <w:t>Finalidad del tratamiento</w:t>
            </w:r>
          </w:p>
        </w:tc>
        <w:tc>
          <w:tcPr>
            <w:tcW w:w="6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9BD2F" w14:textId="77777777" w:rsidR="000F7558" w:rsidRPr="006636F7" w:rsidRDefault="000F7558" w:rsidP="001F591C">
            <w:pPr>
              <w:spacing w:line="240" w:lineRule="auto"/>
              <w:jc w:val="both"/>
              <w:rPr>
                <w:rFonts w:ascii="Verdana" w:eastAsia="Calibri" w:hAnsi="Verdana"/>
                <w:color w:val="000000"/>
                <w:sz w:val="20"/>
              </w:rPr>
            </w:pPr>
            <w:r w:rsidRPr="006636F7">
              <w:rPr>
                <w:rFonts w:ascii="Verdana" w:eastAsia="Calibri" w:hAnsi="Verdana"/>
                <w:color w:val="000000"/>
                <w:sz w:val="20"/>
              </w:rPr>
              <w:t>Gestión y tramitación de contratos del sector público de los órganos y unidades administrativas del CCCB.</w:t>
            </w:r>
          </w:p>
          <w:p w14:paraId="613B9362" w14:textId="77777777" w:rsidR="000F7558" w:rsidRPr="006636F7" w:rsidRDefault="000F7558" w:rsidP="001F591C">
            <w:pPr>
              <w:spacing w:line="240" w:lineRule="auto"/>
              <w:jc w:val="both"/>
              <w:rPr>
                <w:rFonts w:ascii="Verdana" w:eastAsia="Calibri" w:hAnsi="Verdana"/>
                <w:color w:val="000000"/>
                <w:sz w:val="20"/>
              </w:rPr>
            </w:pPr>
          </w:p>
        </w:tc>
      </w:tr>
      <w:tr w:rsidR="000F7558" w:rsidRPr="006636F7" w14:paraId="21EB42CF" w14:textId="77777777" w:rsidTr="00E92FB4">
        <w:trPr>
          <w:trHeight w:val="630"/>
        </w:trPr>
        <w:tc>
          <w:tcPr>
            <w:tcW w:w="1831" w:type="dxa"/>
            <w:tcBorders>
              <w:top w:val="single" w:sz="4" w:space="0" w:color="auto"/>
              <w:left w:val="single" w:sz="4" w:space="0" w:color="auto"/>
              <w:bottom w:val="single" w:sz="4" w:space="0" w:color="auto"/>
              <w:right w:val="single" w:sz="4" w:space="0" w:color="auto"/>
            </w:tcBorders>
            <w:shd w:val="clear" w:color="auto" w:fill="auto"/>
            <w:hideMark/>
          </w:tcPr>
          <w:p w14:paraId="0B06ED9F" w14:textId="77777777" w:rsidR="000F7558" w:rsidRPr="006636F7" w:rsidRDefault="000F7558" w:rsidP="001F591C">
            <w:pPr>
              <w:spacing w:line="240" w:lineRule="auto"/>
              <w:jc w:val="both"/>
              <w:rPr>
                <w:rFonts w:ascii="Verdana" w:eastAsia="Calibri" w:hAnsi="Verdana"/>
                <w:b/>
                <w:sz w:val="20"/>
              </w:rPr>
            </w:pPr>
            <w:r w:rsidRPr="006636F7">
              <w:rPr>
                <w:rFonts w:ascii="Verdana" w:eastAsia="Calibri" w:hAnsi="Verdana"/>
                <w:b/>
                <w:sz w:val="20"/>
              </w:rPr>
              <w:t>Tiempo de conservación</w:t>
            </w:r>
          </w:p>
        </w:tc>
        <w:tc>
          <w:tcPr>
            <w:tcW w:w="6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6AFF9" w14:textId="77777777" w:rsidR="000F7558" w:rsidRPr="006636F7" w:rsidRDefault="000F7558" w:rsidP="001F591C">
            <w:pPr>
              <w:spacing w:line="240" w:lineRule="auto"/>
              <w:jc w:val="both"/>
              <w:rPr>
                <w:rFonts w:ascii="Verdana" w:eastAsia="Calibri" w:hAnsi="Verdana"/>
                <w:sz w:val="20"/>
              </w:rPr>
            </w:pPr>
            <w:r w:rsidRPr="006636F7">
              <w:rPr>
                <w:rFonts w:ascii="Verdana" w:eastAsia="Calibri" w:hAnsi="Verdana"/>
                <w:sz w:val="20"/>
              </w:rPr>
              <w:t>Los datos serán conservados durante el tiempo previsto en la normativa de contratación pública y de archivo histórico.</w:t>
            </w:r>
          </w:p>
          <w:p w14:paraId="7E29BAAC" w14:textId="77777777" w:rsidR="000F7558" w:rsidRPr="006636F7" w:rsidRDefault="000F7558" w:rsidP="001F591C">
            <w:pPr>
              <w:spacing w:line="240" w:lineRule="auto"/>
              <w:jc w:val="both"/>
              <w:rPr>
                <w:rFonts w:ascii="Verdana" w:eastAsia="Calibri" w:hAnsi="Verdana"/>
                <w:sz w:val="20"/>
              </w:rPr>
            </w:pPr>
          </w:p>
        </w:tc>
      </w:tr>
      <w:tr w:rsidR="000F7558" w:rsidRPr="006636F7" w14:paraId="27D04675" w14:textId="77777777" w:rsidTr="00E92FB4">
        <w:trPr>
          <w:trHeight w:val="1266"/>
        </w:trPr>
        <w:tc>
          <w:tcPr>
            <w:tcW w:w="1831" w:type="dxa"/>
            <w:tcBorders>
              <w:top w:val="single" w:sz="4" w:space="0" w:color="auto"/>
              <w:left w:val="single" w:sz="4" w:space="0" w:color="auto"/>
              <w:bottom w:val="single" w:sz="4" w:space="0" w:color="auto"/>
              <w:right w:val="single" w:sz="4" w:space="0" w:color="auto"/>
            </w:tcBorders>
            <w:shd w:val="clear" w:color="auto" w:fill="auto"/>
            <w:hideMark/>
          </w:tcPr>
          <w:p w14:paraId="596ECF72" w14:textId="77777777" w:rsidR="000F7558" w:rsidRPr="006636F7" w:rsidRDefault="000F7558" w:rsidP="001F591C">
            <w:pPr>
              <w:spacing w:line="240" w:lineRule="auto"/>
              <w:jc w:val="both"/>
              <w:rPr>
                <w:rFonts w:ascii="Verdana" w:eastAsia="Calibri" w:hAnsi="Verdana"/>
                <w:b/>
                <w:sz w:val="20"/>
              </w:rPr>
            </w:pPr>
            <w:r w:rsidRPr="006636F7">
              <w:rPr>
                <w:rFonts w:ascii="Verdana" w:eastAsia="Calibri" w:hAnsi="Verdana"/>
                <w:b/>
                <w:sz w:val="20"/>
              </w:rPr>
              <w:t>Legitimación del tratamiento</w:t>
            </w:r>
          </w:p>
        </w:tc>
        <w:tc>
          <w:tcPr>
            <w:tcW w:w="6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936DD" w14:textId="77777777" w:rsidR="000F7558" w:rsidRPr="006636F7" w:rsidRDefault="000F7558" w:rsidP="001F591C">
            <w:pPr>
              <w:spacing w:line="240" w:lineRule="auto"/>
              <w:jc w:val="both"/>
              <w:rPr>
                <w:rFonts w:ascii="Verdana" w:eastAsia="Calibri" w:hAnsi="Verdana"/>
                <w:sz w:val="20"/>
              </w:rPr>
            </w:pPr>
            <w:r w:rsidRPr="006636F7">
              <w:rPr>
                <w:rFonts w:ascii="Verdana" w:eastAsia="Calibri" w:hAnsi="Verdana"/>
                <w:sz w:val="20"/>
              </w:rPr>
              <w:t>Cumplimiento de obligaciones contractuales.</w:t>
            </w:r>
          </w:p>
          <w:p w14:paraId="615A65B8" w14:textId="77777777" w:rsidR="000F7558" w:rsidRPr="006636F7" w:rsidRDefault="000F7558" w:rsidP="001F591C">
            <w:pPr>
              <w:spacing w:line="240" w:lineRule="auto"/>
              <w:jc w:val="both"/>
              <w:rPr>
                <w:rFonts w:ascii="Verdana" w:eastAsia="Calibri" w:hAnsi="Verdana"/>
                <w:sz w:val="20"/>
              </w:rPr>
            </w:pPr>
            <w:r w:rsidRPr="006636F7">
              <w:rPr>
                <w:rFonts w:ascii="Verdana" w:eastAsia="Calibri" w:hAnsi="Verdana"/>
                <w:sz w:val="20"/>
              </w:rPr>
              <w:t>Los datos personales solicitados son de obligada entrega para garantizar la correcta identificación del equipo profesional que accederá a las instalaciones y sistemas corporativos.</w:t>
            </w:r>
          </w:p>
          <w:p w14:paraId="63FD2ED7" w14:textId="77777777" w:rsidR="000F7558" w:rsidRPr="006636F7" w:rsidRDefault="000F7558" w:rsidP="001F591C">
            <w:pPr>
              <w:spacing w:line="240" w:lineRule="auto"/>
              <w:jc w:val="both"/>
              <w:rPr>
                <w:rFonts w:ascii="Verdana" w:eastAsia="Calibri" w:hAnsi="Verdana"/>
                <w:sz w:val="20"/>
              </w:rPr>
            </w:pPr>
            <w:r w:rsidRPr="006636F7">
              <w:rPr>
                <w:rFonts w:ascii="Verdana" w:eastAsia="Calibri" w:hAnsi="Verdana"/>
                <w:sz w:val="20"/>
              </w:rPr>
              <w:t>Asimismo, las imágenes de los trabajadores de la empresa contratista durante la ejecución del contrato serán tratadas para el control de las obligaciones de seguridad de las dependencias y edificios del CCCB.</w:t>
            </w:r>
          </w:p>
          <w:p w14:paraId="02FAD6A2" w14:textId="77777777" w:rsidR="000F7558" w:rsidRPr="006636F7" w:rsidRDefault="000F7558" w:rsidP="001F591C">
            <w:pPr>
              <w:spacing w:line="240" w:lineRule="auto"/>
              <w:jc w:val="both"/>
              <w:rPr>
                <w:rFonts w:ascii="Verdana" w:eastAsia="Calibri" w:hAnsi="Verdana"/>
                <w:sz w:val="20"/>
              </w:rPr>
            </w:pPr>
            <w:r w:rsidRPr="006636F7">
              <w:rPr>
                <w:rFonts w:ascii="Verdana" w:eastAsia="Calibri" w:hAnsi="Verdana"/>
                <w:sz w:val="20"/>
              </w:rPr>
              <w:t>En caso de no facilitar estos datos identificativos, no se permitirá el acceso a las instalaciones.</w:t>
            </w:r>
          </w:p>
          <w:p w14:paraId="6C08C73C" w14:textId="77777777" w:rsidR="000F7558" w:rsidRPr="006636F7" w:rsidRDefault="000F7558" w:rsidP="001F591C">
            <w:pPr>
              <w:spacing w:line="240" w:lineRule="auto"/>
              <w:jc w:val="both"/>
              <w:rPr>
                <w:rFonts w:ascii="Verdana" w:eastAsia="Calibri" w:hAnsi="Verdana"/>
                <w:sz w:val="20"/>
              </w:rPr>
            </w:pPr>
          </w:p>
        </w:tc>
      </w:tr>
      <w:tr w:rsidR="000F7558" w:rsidRPr="006636F7" w14:paraId="7EA5C13F" w14:textId="77777777" w:rsidTr="00E92FB4">
        <w:trPr>
          <w:trHeight w:val="615"/>
        </w:trPr>
        <w:tc>
          <w:tcPr>
            <w:tcW w:w="1831" w:type="dxa"/>
            <w:tcBorders>
              <w:top w:val="single" w:sz="4" w:space="0" w:color="auto"/>
              <w:left w:val="single" w:sz="4" w:space="0" w:color="auto"/>
              <w:bottom w:val="single" w:sz="4" w:space="0" w:color="auto"/>
              <w:right w:val="single" w:sz="4" w:space="0" w:color="auto"/>
            </w:tcBorders>
            <w:shd w:val="clear" w:color="auto" w:fill="auto"/>
            <w:hideMark/>
          </w:tcPr>
          <w:p w14:paraId="7C2BB212" w14:textId="77777777" w:rsidR="000F7558" w:rsidRPr="006636F7" w:rsidRDefault="000F7558" w:rsidP="001F591C">
            <w:pPr>
              <w:spacing w:line="240" w:lineRule="auto"/>
              <w:jc w:val="both"/>
              <w:rPr>
                <w:rFonts w:ascii="Verdana" w:eastAsia="Calibri" w:hAnsi="Verdana"/>
                <w:b/>
                <w:sz w:val="20"/>
              </w:rPr>
            </w:pPr>
            <w:r w:rsidRPr="006636F7">
              <w:rPr>
                <w:rFonts w:ascii="Verdana" w:eastAsia="Calibri" w:hAnsi="Verdana"/>
                <w:b/>
                <w:sz w:val="20"/>
              </w:rPr>
              <w:t>Destinatarios de cesiones o transferencias</w:t>
            </w:r>
          </w:p>
        </w:tc>
        <w:tc>
          <w:tcPr>
            <w:tcW w:w="6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B45E4" w14:textId="77777777" w:rsidR="000F7558" w:rsidRPr="006636F7" w:rsidRDefault="000F7558" w:rsidP="001F591C">
            <w:pPr>
              <w:spacing w:line="240" w:lineRule="auto"/>
              <w:jc w:val="both"/>
              <w:rPr>
                <w:rFonts w:ascii="Verdana" w:eastAsia="Calibri" w:hAnsi="Verdana"/>
                <w:sz w:val="20"/>
              </w:rPr>
            </w:pPr>
            <w:r w:rsidRPr="006636F7">
              <w:rPr>
                <w:rFonts w:ascii="Verdana" w:eastAsia="Calibri" w:hAnsi="Verdana"/>
                <w:sz w:val="20"/>
              </w:rPr>
              <w:t>No se han previsto cesiones más allá de las previstas por la ley.</w:t>
            </w:r>
          </w:p>
          <w:p w14:paraId="4F94FE4A" w14:textId="77777777" w:rsidR="000F7558" w:rsidRPr="006636F7" w:rsidRDefault="000F7558" w:rsidP="001F591C">
            <w:pPr>
              <w:spacing w:line="240" w:lineRule="auto"/>
              <w:jc w:val="both"/>
              <w:rPr>
                <w:rFonts w:ascii="Verdana" w:eastAsia="Calibri" w:hAnsi="Verdana"/>
                <w:sz w:val="20"/>
              </w:rPr>
            </w:pPr>
            <w:r w:rsidRPr="006636F7">
              <w:rPr>
                <w:rFonts w:ascii="Verdana" w:eastAsia="Calibri" w:hAnsi="Verdana"/>
                <w:sz w:val="20"/>
              </w:rPr>
              <w:t>No se ha previsto ninguna transferencia internacional de datos de los datos suministrados.</w:t>
            </w:r>
          </w:p>
          <w:p w14:paraId="21EC3B25" w14:textId="77777777" w:rsidR="000F7558" w:rsidRPr="006636F7" w:rsidRDefault="000F7558" w:rsidP="001F591C">
            <w:pPr>
              <w:spacing w:line="240" w:lineRule="auto"/>
              <w:jc w:val="both"/>
              <w:rPr>
                <w:rFonts w:ascii="Verdana" w:eastAsia="Calibri" w:hAnsi="Verdana"/>
                <w:sz w:val="20"/>
              </w:rPr>
            </w:pPr>
          </w:p>
        </w:tc>
      </w:tr>
      <w:tr w:rsidR="000F7558" w:rsidRPr="006636F7" w14:paraId="1789E5C2" w14:textId="77777777" w:rsidTr="00E92FB4">
        <w:trPr>
          <w:trHeight w:val="805"/>
        </w:trPr>
        <w:tc>
          <w:tcPr>
            <w:tcW w:w="18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F380AD" w14:textId="77777777" w:rsidR="000F7558" w:rsidRPr="006636F7" w:rsidRDefault="000F7558" w:rsidP="001F591C">
            <w:pPr>
              <w:spacing w:line="240" w:lineRule="auto"/>
              <w:jc w:val="both"/>
              <w:rPr>
                <w:rFonts w:ascii="Verdana" w:eastAsia="Calibri" w:hAnsi="Verdana"/>
                <w:b/>
                <w:sz w:val="20"/>
              </w:rPr>
            </w:pPr>
            <w:r w:rsidRPr="006636F7">
              <w:rPr>
                <w:rFonts w:ascii="Verdana" w:eastAsia="Calibri" w:hAnsi="Verdana"/>
                <w:b/>
                <w:sz w:val="20"/>
              </w:rPr>
              <w:t>Derechos de las personas interesadas</w:t>
            </w:r>
          </w:p>
        </w:tc>
        <w:tc>
          <w:tcPr>
            <w:tcW w:w="6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512E" w14:textId="77777777" w:rsidR="000F7558" w:rsidRPr="006636F7" w:rsidRDefault="000F7558" w:rsidP="001F591C">
            <w:pPr>
              <w:spacing w:line="240" w:lineRule="auto"/>
              <w:jc w:val="both"/>
              <w:rPr>
                <w:rFonts w:ascii="Verdana" w:eastAsia="Calibri" w:hAnsi="Verdana"/>
                <w:sz w:val="20"/>
              </w:rPr>
            </w:pPr>
            <w:r w:rsidRPr="006636F7">
              <w:rPr>
                <w:rFonts w:ascii="Verdana" w:eastAsia="Calibri" w:hAnsi="Verdana"/>
                <w:sz w:val="20"/>
              </w:rPr>
              <w:t xml:space="preserve">Pueden ejercerse los derechos de acceso, rectificación, supresión y portabilidad de sus datos, y la limitación u oposición a su tratamiento a través del correo electrónico </w:t>
            </w:r>
            <w:hyperlink r:id="rId17" w:history="1">
              <w:r w:rsidRPr="006636F7">
                <w:rPr>
                  <w:rStyle w:val="Hipervnculo"/>
                  <w:rFonts w:ascii="Verdana" w:eastAsia="Calibri" w:hAnsi="Verdana"/>
                  <w:sz w:val="20"/>
                </w:rPr>
                <w:t xml:space="preserve">dpd@cccb.org </w:t>
              </w:r>
            </w:hyperlink>
            <w:r w:rsidRPr="006636F7">
              <w:rPr>
                <w:rFonts w:ascii="Verdana" w:eastAsia="Calibri" w:hAnsi="Verdana"/>
                <w:sz w:val="20"/>
              </w:rPr>
              <w:t>o presencialmente en las oficinas del Registro del CCCB.</w:t>
            </w:r>
          </w:p>
          <w:p w14:paraId="6EE30D80" w14:textId="77777777" w:rsidR="000F7558" w:rsidRPr="006636F7" w:rsidRDefault="000F7558" w:rsidP="001F591C">
            <w:pPr>
              <w:spacing w:line="240" w:lineRule="auto"/>
              <w:jc w:val="both"/>
              <w:rPr>
                <w:rFonts w:ascii="Verdana" w:eastAsia="Calibri" w:hAnsi="Verdana"/>
                <w:sz w:val="20"/>
              </w:rPr>
            </w:pPr>
          </w:p>
        </w:tc>
      </w:tr>
      <w:tr w:rsidR="000F7558" w:rsidRPr="006636F7" w14:paraId="0AC5A6BD" w14:textId="77777777" w:rsidTr="00E92FB4">
        <w:trPr>
          <w:trHeight w:val="1562"/>
        </w:trPr>
        <w:tc>
          <w:tcPr>
            <w:tcW w:w="18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3FF981" w14:textId="77777777" w:rsidR="000F7558" w:rsidRPr="006636F7" w:rsidRDefault="000F7558" w:rsidP="001F591C">
            <w:pPr>
              <w:spacing w:line="240" w:lineRule="auto"/>
              <w:jc w:val="both"/>
              <w:rPr>
                <w:rFonts w:ascii="Verdana" w:eastAsia="Calibri" w:hAnsi="Verdana"/>
                <w:b/>
                <w:sz w:val="20"/>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37BEA" w14:textId="77777777" w:rsidR="000F7558" w:rsidRPr="006636F7" w:rsidRDefault="000F7558" w:rsidP="001F591C">
            <w:pPr>
              <w:autoSpaceDE w:val="0"/>
              <w:autoSpaceDN w:val="0"/>
              <w:adjustRightInd w:val="0"/>
              <w:spacing w:after="240" w:line="240" w:lineRule="auto"/>
              <w:jc w:val="both"/>
              <w:rPr>
                <w:rFonts w:ascii="Verdana" w:eastAsia="Calibri" w:hAnsi="Verdana"/>
                <w:sz w:val="20"/>
              </w:rPr>
            </w:pPr>
            <w:r w:rsidRPr="006636F7">
              <w:rPr>
                <w:rFonts w:ascii="Verdana" w:eastAsia="Calibri" w:hAnsi="Verdana"/>
                <w:sz w:val="20"/>
              </w:rPr>
              <w:t>Sin perjuicio de cualquier otro recurso administrativo o acción judicial, todo interesado tendrá derecho a presentar una reclamación ante una autoridad de control, en particular en el Estado miembro en el que tenga su residencia habitual, puesto de trabajo o puesto de la supuesta infracción, si considera que el tratamiento de datos personales que le conciernen infringe el RGPD. Siendo en Cataluña la APDCAT la autoridad de referencia http://apdcat.gencat.cat/ca/drets_i_obligacions/reclamar_i_denunciar/</w:t>
            </w:r>
          </w:p>
        </w:tc>
      </w:tr>
    </w:tbl>
    <w:p w14:paraId="5B9A5542" w14:textId="77777777" w:rsidR="000F7558" w:rsidRPr="006636F7" w:rsidRDefault="000F7558" w:rsidP="001F591C">
      <w:pPr>
        <w:spacing w:line="240" w:lineRule="auto"/>
        <w:jc w:val="both"/>
        <w:rPr>
          <w:rFonts w:ascii="Verdana" w:hAnsi="Verdana"/>
          <w:sz w:val="20"/>
          <w:lang w:eastAsia="ca-ES"/>
        </w:rPr>
      </w:pPr>
    </w:p>
    <w:p w14:paraId="4AC5B272" w14:textId="77777777" w:rsidR="000F7558" w:rsidRPr="006636F7" w:rsidRDefault="000F7558" w:rsidP="001F591C">
      <w:pPr>
        <w:spacing w:line="240" w:lineRule="auto"/>
        <w:jc w:val="both"/>
        <w:rPr>
          <w:rFonts w:ascii="Verdana" w:hAnsi="Verdana"/>
          <w:sz w:val="20"/>
        </w:rPr>
      </w:pPr>
      <w:r w:rsidRPr="006636F7">
        <w:rPr>
          <w:rFonts w:ascii="Verdana" w:hAnsi="Verdana"/>
          <w:sz w:val="20"/>
        </w:rPr>
        <w:t xml:space="preserve">Para la ejecución de las prestaciones derivadas del cumplimiento del objeto de este contrato no se contempla ningún tratamiento de datos. Por este motivo, la empresa contratista no podrá acceder </w:t>
      </w:r>
      <w:r w:rsidRPr="006636F7">
        <w:rPr>
          <w:rFonts w:ascii="Verdana" w:hAnsi="Verdana"/>
          <w:bCs/>
          <w:sz w:val="20"/>
        </w:rPr>
        <w:t xml:space="preserve">a los documentos, archivos </w:t>
      </w:r>
      <w:r w:rsidRPr="006636F7">
        <w:rPr>
          <w:rFonts w:ascii="Verdana" w:hAnsi="Verdana"/>
          <w:sz w:val="20"/>
        </w:rPr>
        <w:t>, sistemas y soportes que contengan datos de carácter personal sin autorización expresa del CCCB.</w:t>
      </w:r>
    </w:p>
    <w:p w14:paraId="1D5BA7B7" w14:textId="77777777" w:rsidR="000F7558" w:rsidRPr="006636F7" w:rsidRDefault="000F7558" w:rsidP="001F591C">
      <w:pPr>
        <w:spacing w:line="240" w:lineRule="auto"/>
        <w:jc w:val="both"/>
        <w:rPr>
          <w:rFonts w:ascii="Verdana" w:hAnsi="Verdana"/>
          <w:sz w:val="20"/>
        </w:rPr>
      </w:pPr>
    </w:p>
    <w:p w14:paraId="603DEB53" w14:textId="77777777" w:rsidR="000F7558" w:rsidRPr="006636F7" w:rsidRDefault="000F7558" w:rsidP="001F591C">
      <w:pPr>
        <w:spacing w:line="240" w:lineRule="auto"/>
        <w:jc w:val="both"/>
        <w:rPr>
          <w:rFonts w:ascii="Verdana" w:hAnsi="Verdana"/>
          <w:sz w:val="20"/>
        </w:rPr>
      </w:pPr>
      <w:r w:rsidRPr="006636F7">
        <w:rPr>
          <w:rFonts w:ascii="Verdana" w:hAnsi="Verdana"/>
          <w:sz w:val="20"/>
        </w:rPr>
        <w:t xml:space="preserve">No obstante, en caso de que el personal vinculado al contratista tuviera acceso, directo o indirecto, a datos o informaciones de carácter personal, la empresa les exigirá el cumplimiento del deber de secreto respecto de los datos e informaciones a los que hubieran podido tener acceso en el desarrollo de la actividad o servicio prestado, </w:t>
      </w:r>
      <w:r w:rsidRPr="006636F7">
        <w:rPr>
          <w:rFonts w:ascii="Verdana" w:hAnsi="Verdana"/>
          <w:sz w:val="20"/>
        </w:rPr>
        <w:lastRenderedPageBreak/>
        <w:t>incluso después de finalizar la relación contractual, y la inmediata comunicación de esa violación de seguridad del CCCB.</w:t>
      </w:r>
    </w:p>
    <w:p w14:paraId="4279B2CF" w14:textId="77777777" w:rsidR="000F7558" w:rsidRPr="006636F7" w:rsidRDefault="000F7558" w:rsidP="001F591C">
      <w:pPr>
        <w:spacing w:line="240" w:lineRule="auto"/>
        <w:jc w:val="both"/>
        <w:rPr>
          <w:rFonts w:ascii="Verdana" w:hAnsi="Verdana"/>
          <w:sz w:val="20"/>
        </w:rPr>
      </w:pPr>
    </w:p>
    <w:p w14:paraId="51CD7901" w14:textId="77777777" w:rsidR="000F7558" w:rsidRPr="006636F7" w:rsidRDefault="000F7558" w:rsidP="001F591C">
      <w:pPr>
        <w:spacing w:line="240" w:lineRule="auto"/>
        <w:jc w:val="both"/>
        <w:rPr>
          <w:rFonts w:ascii="Verdana" w:hAnsi="Verdana"/>
          <w:sz w:val="20"/>
        </w:rPr>
      </w:pPr>
      <w:r w:rsidRPr="006636F7">
        <w:rPr>
          <w:rFonts w:ascii="Verdana" w:hAnsi="Verdana"/>
          <w:sz w:val="20"/>
        </w:rPr>
        <w:t>En caso de que más adelante resultara necesario el acceso a datos personales la empresa contratista y el CCCB establecerán por escrito las obligaciones de las partes para dar cumplimiento a las prescripciones previstas en la normativa vigente en materia de protección de datos de carácter personal.</w:t>
      </w:r>
    </w:p>
    <w:p w14:paraId="52A7F1FB" w14:textId="77777777" w:rsidR="000F7558" w:rsidRDefault="000F7558" w:rsidP="001F591C">
      <w:pPr>
        <w:spacing w:line="240" w:lineRule="auto"/>
        <w:jc w:val="both"/>
        <w:rPr>
          <w:rFonts w:ascii="Verdana" w:hAnsi="Verdana"/>
          <w:b/>
          <w:sz w:val="20"/>
        </w:rPr>
      </w:pPr>
    </w:p>
    <w:p w14:paraId="2BB3AD68" w14:textId="77777777" w:rsidR="003C66BD" w:rsidRPr="00E62083" w:rsidRDefault="003C66BD" w:rsidP="001F591C">
      <w:pPr>
        <w:spacing w:line="240" w:lineRule="auto"/>
        <w:jc w:val="both"/>
        <w:rPr>
          <w:rFonts w:ascii="Verdana" w:hAnsi="Verdana"/>
          <w:b/>
          <w:sz w:val="20"/>
          <w:u w:val="single"/>
        </w:rPr>
      </w:pPr>
      <w:r w:rsidRPr="00E62083">
        <w:rPr>
          <w:rFonts w:ascii="Verdana" w:hAnsi="Verdana"/>
          <w:b/>
          <w:sz w:val="20"/>
        </w:rPr>
        <w:t xml:space="preserve">3.19) </w:t>
      </w:r>
      <w:r w:rsidRPr="00E62083">
        <w:rPr>
          <w:rFonts w:ascii="Verdana" w:hAnsi="Verdana"/>
          <w:b/>
          <w:sz w:val="20"/>
          <w:u w:val="single"/>
        </w:rPr>
        <w:t>Planificación preventiva en caso de concurrencia empresarial en los contratos basados</w:t>
      </w:r>
    </w:p>
    <w:p w14:paraId="27102CE6" w14:textId="77777777" w:rsidR="003C66BD" w:rsidRPr="00E62083" w:rsidRDefault="003C66BD" w:rsidP="001F591C">
      <w:pPr>
        <w:spacing w:line="240" w:lineRule="auto"/>
        <w:jc w:val="both"/>
        <w:rPr>
          <w:rFonts w:ascii="Verdana" w:hAnsi="Verdana"/>
          <w:sz w:val="20"/>
        </w:rPr>
      </w:pPr>
    </w:p>
    <w:p w14:paraId="32973D49" w14:textId="77777777" w:rsidR="003C66BD" w:rsidRPr="00E62083" w:rsidRDefault="003C66BD" w:rsidP="001F591C">
      <w:pPr>
        <w:spacing w:line="240" w:lineRule="auto"/>
        <w:jc w:val="both"/>
        <w:rPr>
          <w:rFonts w:ascii="Verdana" w:hAnsi="Verdana"/>
          <w:sz w:val="20"/>
        </w:rPr>
      </w:pPr>
      <w:r w:rsidRPr="00E62083">
        <w:rPr>
          <w:rFonts w:ascii="Verdana" w:hAnsi="Verdana"/>
          <w:sz w:val="20"/>
        </w:rPr>
        <w:t>No procede.</w:t>
      </w:r>
    </w:p>
    <w:p w14:paraId="6F16E92A" w14:textId="77777777" w:rsidR="003C66BD" w:rsidRDefault="003C66BD" w:rsidP="001F591C">
      <w:pPr>
        <w:spacing w:line="240" w:lineRule="auto"/>
        <w:jc w:val="both"/>
        <w:rPr>
          <w:rFonts w:ascii="Verdana" w:hAnsi="Verdana"/>
          <w:sz w:val="20"/>
        </w:rPr>
      </w:pPr>
    </w:p>
    <w:p w14:paraId="1E956A68" w14:textId="77777777" w:rsidR="003C66BD" w:rsidRPr="00E62083" w:rsidRDefault="003C66BD" w:rsidP="001F591C">
      <w:pPr>
        <w:spacing w:line="240" w:lineRule="auto"/>
        <w:jc w:val="both"/>
        <w:rPr>
          <w:rFonts w:ascii="Verdana" w:hAnsi="Verdana" w:cs="Arial"/>
          <w:b/>
          <w:sz w:val="20"/>
        </w:rPr>
      </w:pPr>
      <w:r w:rsidRPr="00E62083">
        <w:rPr>
          <w:rFonts w:ascii="Verdana" w:hAnsi="Verdana" w:cs="Arial"/>
          <w:b/>
          <w:sz w:val="20"/>
        </w:rPr>
        <w:t xml:space="preserve">3.20 </w:t>
      </w:r>
      <w:r w:rsidRPr="00E62083">
        <w:rPr>
          <w:rFonts w:ascii="Verdana" w:hAnsi="Verdana" w:cs="Arial"/>
          <w:b/>
          <w:sz w:val="20"/>
          <w:u w:val="single"/>
        </w:rPr>
        <w:t>Sistema de determinación del precio del acuerdo marco/ del contrato basado</w:t>
      </w:r>
    </w:p>
    <w:p w14:paraId="651FE64E" w14:textId="77777777" w:rsidR="003C66BD" w:rsidRPr="00E62083" w:rsidRDefault="003C66BD" w:rsidP="001F591C">
      <w:pPr>
        <w:spacing w:line="240" w:lineRule="auto"/>
        <w:jc w:val="both"/>
        <w:rPr>
          <w:rFonts w:ascii="Verdana" w:hAnsi="Verdana"/>
          <w:sz w:val="20"/>
        </w:rPr>
      </w:pPr>
    </w:p>
    <w:p w14:paraId="13D325F7"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El precio se ha determinado, de acuerdo con la justificación que consta en el expediente, en base a descuentos, precios y comisiones.</w:t>
      </w:r>
    </w:p>
    <w:p w14:paraId="2664303A" w14:textId="77777777" w:rsidR="003C66BD" w:rsidRPr="00E62083" w:rsidRDefault="003C66BD" w:rsidP="001F591C">
      <w:pPr>
        <w:spacing w:line="240" w:lineRule="auto"/>
        <w:jc w:val="both"/>
        <w:rPr>
          <w:rFonts w:ascii="Verdana" w:hAnsi="Verdana" w:cs="Arial"/>
          <w:sz w:val="20"/>
        </w:rPr>
      </w:pPr>
    </w:p>
    <w:p w14:paraId="0C2081CB" w14:textId="77777777" w:rsidR="003C66BD" w:rsidRPr="00E62083" w:rsidRDefault="003C66BD" w:rsidP="001F591C">
      <w:pPr>
        <w:spacing w:line="240" w:lineRule="auto"/>
        <w:jc w:val="both"/>
        <w:rPr>
          <w:rFonts w:ascii="Verdana" w:hAnsi="Verdana" w:cs="Arial"/>
          <w:b/>
          <w:sz w:val="20"/>
          <w:u w:val="single"/>
        </w:rPr>
      </w:pPr>
      <w:r w:rsidRPr="00E62083">
        <w:rPr>
          <w:rFonts w:ascii="Verdana" w:hAnsi="Verdana" w:cs="Arial"/>
          <w:b/>
          <w:sz w:val="20"/>
        </w:rPr>
        <w:t xml:space="preserve">3.21) </w:t>
      </w:r>
      <w:r w:rsidRPr="00E62083">
        <w:rPr>
          <w:rFonts w:ascii="Verdana" w:hAnsi="Verdana" w:cs="Arial"/>
          <w:b/>
          <w:sz w:val="20"/>
          <w:u w:val="single"/>
        </w:rPr>
        <w:t>Comprobaciones en el momento de la recepción de la calidad del objeto de los contratos basados</w:t>
      </w:r>
    </w:p>
    <w:p w14:paraId="561FF255" w14:textId="77777777" w:rsidR="003C66BD" w:rsidRPr="00E62083" w:rsidRDefault="003C66BD" w:rsidP="001F591C">
      <w:pPr>
        <w:spacing w:line="240" w:lineRule="auto"/>
        <w:jc w:val="both"/>
        <w:rPr>
          <w:rFonts w:ascii="Verdana" w:hAnsi="Verdana" w:cs="Arial"/>
          <w:sz w:val="20"/>
        </w:rPr>
      </w:pPr>
    </w:p>
    <w:p w14:paraId="22A07974" w14:textId="77777777" w:rsidR="003C66BD" w:rsidRPr="000F7558" w:rsidRDefault="000F7558" w:rsidP="001F591C">
      <w:pPr>
        <w:spacing w:line="240" w:lineRule="auto"/>
        <w:jc w:val="both"/>
        <w:rPr>
          <w:rFonts w:ascii="Verdana" w:hAnsi="Verdana" w:cs="Arial"/>
          <w:sz w:val="20"/>
        </w:rPr>
      </w:pPr>
      <w:r>
        <w:rPr>
          <w:rFonts w:ascii="Verdana" w:hAnsi="Verdana" w:cs="Arial"/>
          <w:sz w:val="20"/>
        </w:rPr>
        <w:t>El CCCB se reserva la realización de comprobaciones sobre la calidad del objeto de los contratos basados, en su recepción, de acuerdo con las previsiones del Pliego de prescripciones técnicas.</w:t>
      </w:r>
    </w:p>
    <w:p w14:paraId="01601110" w14:textId="77777777" w:rsidR="003C66BD" w:rsidRPr="00E62083" w:rsidRDefault="003C66BD" w:rsidP="001F591C">
      <w:pPr>
        <w:spacing w:line="240" w:lineRule="auto"/>
        <w:jc w:val="both"/>
        <w:rPr>
          <w:rFonts w:ascii="Verdana" w:hAnsi="Verdana" w:cs="Arial"/>
          <w:sz w:val="20"/>
        </w:rPr>
      </w:pPr>
    </w:p>
    <w:p w14:paraId="5F9D1B86" w14:textId="77777777" w:rsidR="003C66BD" w:rsidRPr="00E62083" w:rsidRDefault="003C66BD" w:rsidP="001F591C">
      <w:pPr>
        <w:spacing w:line="240" w:lineRule="auto"/>
        <w:jc w:val="both"/>
        <w:rPr>
          <w:rFonts w:ascii="Verdana" w:hAnsi="Verdana" w:cs="Arial"/>
          <w:b/>
          <w:sz w:val="20"/>
          <w:u w:val="single"/>
        </w:rPr>
      </w:pPr>
      <w:r w:rsidRPr="00E62083">
        <w:rPr>
          <w:rFonts w:ascii="Verdana" w:hAnsi="Verdana" w:cs="Arial"/>
          <w:b/>
          <w:sz w:val="20"/>
        </w:rPr>
        <w:t xml:space="preserve">3.22) </w:t>
      </w:r>
      <w:r w:rsidRPr="00E62083">
        <w:rPr>
          <w:rFonts w:ascii="Verdana" w:hAnsi="Verdana" w:cs="Arial"/>
          <w:b/>
          <w:sz w:val="20"/>
          <w:u w:val="single"/>
        </w:rPr>
        <w:t>Facultad del CCCB sobre mantenimiento de estándares de calidad en la prestación del servicio</w:t>
      </w:r>
    </w:p>
    <w:p w14:paraId="2935DD97" w14:textId="77777777" w:rsidR="003C66BD" w:rsidRPr="00E62083" w:rsidRDefault="003C66BD" w:rsidP="001F591C">
      <w:pPr>
        <w:spacing w:line="240" w:lineRule="auto"/>
        <w:jc w:val="both"/>
        <w:rPr>
          <w:rFonts w:ascii="Verdana" w:hAnsi="Verdana" w:cs="Arial"/>
          <w:sz w:val="20"/>
        </w:rPr>
      </w:pPr>
    </w:p>
    <w:p w14:paraId="1282B1A4"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El contratista deberá mantener los estándares de calidad y las prestaciones equivalentes a los criterios económicos que sirvieron de base para la adjudicación del contrato y el personal que adscriba a la prestación del servicio deberá observar los niveles mínimos de comportamiento y reglas de decoro adecuados a la prestación contratada. Cuando alguna de las personas no observe estos niveles y reglas, el CCCB informará al contratista, que deberá sustituirla en el plazo más breve posible.</w:t>
      </w:r>
    </w:p>
    <w:p w14:paraId="3AE59481" w14:textId="77777777" w:rsidR="003C66BD" w:rsidRPr="00E62083" w:rsidRDefault="003C66BD" w:rsidP="001F591C">
      <w:pPr>
        <w:spacing w:line="240" w:lineRule="auto"/>
        <w:jc w:val="both"/>
        <w:rPr>
          <w:rFonts w:ascii="Verdana" w:hAnsi="Verdana" w:cs="Arial"/>
          <w:sz w:val="20"/>
        </w:rPr>
      </w:pPr>
    </w:p>
    <w:p w14:paraId="147EEDFC" w14:textId="77777777" w:rsidR="003C66BD" w:rsidRDefault="003C66BD" w:rsidP="001F591C">
      <w:pPr>
        <w:spacing w:line="240" w:lineRule="auto"/>
        <w:jc w:val="both"/>
        <w:rPr>
          <w:rFonts w:ascii="Verdana" w:hAnsi="Verdana"/>
          <w:sz w:val="20"/>
        </w:rPr>
      </w:pPr>
      <w:r w:rsidRPr="00E62083">
        <w:rPr>
          <w:rFonts w:ascii="Verdana" w:hAnsi="Verdana"/>
          <w:sz w:val="20"/>
        </w:rPr>
        <w:lastRenderedPageBreak/>
        <w:t>El contratista deberá disponer de personal suplente con la formación y experiencia suficientes para poder sustituir a las personas que presten los servicios objeto del contrato en supuestos de vacaciones, ausencias y/o enfermedades.</w:t>
      </w:r>
    </w:p>
    <w:p w14:paraId="647C9D35" w14:textId="77777777" w:rsidR="00C17FCC" w:rsidRDefault="00C17FCC" w:rsidP="001F591C">
      <w:pPr>
        <w:spacing w:line="240" w:lineRule="auto"/>
        <w:jc w:val="both"/>
        <w:rPr>
          <w:rFonts w:ascii="Verdana" w:hAnsi="Verdana"/>
          <w:sz w:val="20"/>
        </w:rPr>
      </w:pPr>
    </w:p>
    <w:p w14:paraId="14D8DC58"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3.23) </w:t>
      </w:r>
      <w:r w:rsidRPr="00E62083">
        <w:rPr>
          <w:rFonts w:ascii="Verdana" w:hAnsi="Verdana"/>
          <w:b/>
          <w:sz w:val="20"/>
          <w:u w:val="single"/>
        </w:rPr>
        <w:t>Información sobre las condiciones de subrogación en contratos de trabajo</w:t>
      </w:r>
    </w:p>
    <w:p w14:paraId="5E89DF67" w14:textId="77777777" w:rsidR="003C66BD" w:rsidRPr="00E62083" w:rsidRDefault="003C66BD" w:rsidP="001F591C">
      <w:pPr>
        <w:spacing w:line="240" w:lineRule="auto"/>
        <w:jc w:val="both"/>
        <w:rPr>
          <w:rFonts w:ascii="Verdana" w:hAnsi="Verdana"/>
          <w:sz w:val="20"/>
        </w:rPr>
      </w:pPr>
    </w:p>
    <w:p w14:paraId="6A4C5E8A" w14:textId="77777777" w:rsidR="003C66BD" w:rsidRPr="00E62083" w:rsidRDefault="003C66BD" w:rsidP="001F591C">
      <w:pPr>
        <w:spacing w:line="240" w:lineRule="auto"/>
        <w:jc w:val="both"/>
        <w:rPr>
          <w:rFonts w:ascii="Verdana" w:hAnsi="Verdana"/>
          <w:sz w:val="20"/>
        </w:rPr>
      </w:pPr>
      <w:r w:rsidRPr="00E62083">
        <w:rPr>
          <w:rFonts w:ascii="Verdana" w:hAnsi="Verdana"/>
          <w:sz w:val="20"/>
        </w:rPr>
        <w:t>No procede</w:t>
      </w:r>
    </w:p>
    <w:p w14:paraId="6A641404" w14:textId="77777777" w:rsidR="00512E8A" w:rsidRDefault="00512E8A" w:rsidP="001F591C">
      <w:pPr>
        <w:spacing w:line="240" w:lineRule="auto"/>
        <w:jc w:val="both"/>
        <w:rPr>
          <w:rFonts w:ascii="Verdana" w:hAnsi="Verdana"/>
          <w:b/>
          <w:sz w:val="20"/>
        </w:rPr>
      </w:pPr>
    </w:p>
    <w:p w14:paraId="1C60BA5E" w14:textId="77777777" w:rsidR="003C66BD" w:rsidRPr="00E62083" w:rsidRDefault="003C66BD" w:rsidP="001F591C">
      <w:pPr>
        <w:spacing w:line="240" w:lineRule="auto"/>
        <w:jc w:val="both"/>
        <w:rPr>
          <w:rFonts w:ascii="Verdana" w:hAnsi="Verdana"/>
          <w:b/>
          <w:sz w:val="20"/>
        </w:rPr>
      </w:pPr>
      <w:r w:rsidRPr="00E62083">
        <w:rPr>
          <w:rFonts w:ascii="Verdana" w:hAnsi="Verdana"/>
          <w:b/>
          <w:sz w:val="20"/>
        </w:rPr>
        <w:t xml:space="preserve">3.24) </w:t>
      </w:r>
      <w:r w:rsidRPr="00E62083">
        <w:rPr>
          <w:rFonts w:ascii="Verdana" w:hAnsi="Verdana"/>
          <w:b/>
          <w:sz w:val="20"/>
          <w:u w:val="single"/>
        </w:rPr>
        <w:t>Propiedad de los trabajos de los contratos basados</w:t>
      </w:r>
    </w:p>
    <w:p w14:paraId="45DA649E" w14:textId="77777777" w:rsidR="003C66BD" w:rsidRPr="00E62083" w:rsidRDefault="003C66BD" w:rsidP="001F591C">
      <w:pPr>
        <w:spacing w:line="240" w:lineRule="auto"/>
        <w:jc w:val="both"/>
        <w:rPr>
          <w:rFonts w:ascii="Verdana" w:hAnsi="Verdana"/>
          <w:sz w:val="20"/>
        </w:rPr>
      </w:pPr>
    </w:p>
    <w:p w14:paraId="6652CB47" w14:textId="77777777" w:rsidR="003C66BD" w:rsidRPr="00E62083" w:rsidRDefault="000F7558" w:rsidP="001F591C">
      <w:pPr>
        <w:spacing w:line="240" w:lineRule="auto"/>
        <w:jc w:val="both"/>
        <w:rPr>
          <w:rFonts w:ascii="Verdana" w:hAnsi="Verdana"/>
          <w:sz w:val="20"/>
        </w:rPr>
      </w:pPr>
      <w:r>
        <w:rPr>
          <w:rFonts w:ascii="Verdana" w:hAnsi="Verdana"/>
          <w:sz w:val="20"/>
        </w:rPr>
        <w:t>Cualquier trabajo desarrollado a raíz de la vigencia del contrato por parte de la empresa contratada es propiedad del CCCB.</w:t>
      </w:r>
    </w:p>
    <w:p w14:paraId="114D4062" w14:textId="77777777" w:rsidR="003C66BD" w:rsidRPr="00E62083" w:rsidRDefault="003C66BD" w:rsidP="00CA218E">
      <w:pPr>
        <w:spacing w:line="240" w:lineRule="auto"/>
        <w:jc w:val="center"/>
        <w:rPr>
          <w:rFonts w:ascii="Verdana" w:eastAsia="Calibri" w:hAnsi="Verdana" w:cs="Arial"/>
          <w:b/>
          <w:sz w:val="20"/>
          <w:u w:val="single"/>
        </w:rPr>
      </w:pPr>
      <w:r w:rsidRPr="00E62083">
        <w:rPr>
          <w:rFonts w:ascii="Verdana" w:hAnsi="Verdana"/>
          <w:sz w:val="20"/>
        </w:rPr>
        <w:br w:type="page"/>
      </w:r>
      <w:r w:rsidRPr="00E62083">
        <w:rPr>
          <w:rFonts w:ascii="Verdana" w:eastAsia="Calibri" w:hAnsi="Verdana" w:cs="Arial"/>
          <w:b/>
          <w:sz w:val="20"/>
          <w:u w:val="single"/>
        </w:rPr>
        <w:lastRenderedPageBreak/>
        <w:t>ANEXO 1</w:t>
      </w:r>
    </w:p>
    <w:p w14:paraId="5BAB9E0E" w14:textId="77777777" w:rsidR="003C66BD" w:rsidRPr="00E62083" w:rsidRDefault="003C66BD" w:rsidP="001F591C">
      <w:pPr>
        <w:spacing w:line="240" w:lineRule="auto"/>
        <w:jc w:val="both"/>
        <w:rPr>
          <w:rFonts w:ascii="Verdana" w:eastAsia="Calibri" w:hAnsi="Verdana" w:cs="Arial"/>
          <w:b/>
          <w:sz w:val="20"/>
        </w:rPr>
      </w:pPr>
    </w:p>
    <w:p w14:paraId="61DB709A" w14:textId="77777777" w:rsidR="003C66BD" w:rsidRPr="00E62083" w:rsidRDefault="003C66BD" w:rsidP="001F591C">
      <w:pPr>
        <w:spacing w:line="240" w:lineRule="auto"/>
        <w:jc w:val="both"/>
        <w:rPr>
          <w:rFonts w:ascii="Verdana" w:eastAsia="Calibri" w:hAnsi="Verdana" w:cs="Arial"/>
          <w:b/>
          <w:sz w:val="20"/>
        </w:rPr>
      </w:pPr>
    </w:p>
    <w:p w14:paraId="3A7BA4E7" w14:textId="0579C0E7" w:rsidR="000F7558" w:rsidRDefault="007D6D87" w:rsidP="001F591C">
      <w:pPr>
        <w:pBdr>
          <w:bottom w:val="single" w:sz="4" w:space="1" w:color="auto"/>
        </w:pBdr>
        <w:spacing w:line="240" w:lineRule="auto"/>
        <w:jc w:val="both"/>
        <w:rPr>
          <w:rFonts w:ascii="Verdana" w:hAnsi="Verdana" w:cs="Arial"/>
          <w:sz w:val="20"/>
        </w:rPr>
      </w:pPr>
      <w:r>
        <w:rPr>
          <w:rFonts w:ascii="Verdana" w:eastAsia="Calibri" w:hAnsi="Verdana" w:cs="Arial"/>
          <w:sz w:val="20"/>
        </w:rPr>
        <w:t>A</w:t>
      </w:r>
      <w:r w:rsidR="003C66BD" w:rsidRPr="00E62083">
        <w:rPr>
          <w:rFonts w:ascii="Verdana" w:eastAsia="Calibri" w:hAnsi="Verdana" w:cs="Arial"/>
          <w:sz w:val="20"/>
        </w:rPr>
        <w:t xml:space="preserve">l pliego de cláusulas administrativas particulares de </w:t>
      </w:r>
      <w:r w:rsidR="003C66BD" w:rsidRPr="00E62083">
        <w:rPr>
          <w:rFonts w:ascii="Verdana" w:hAnsi="Verdana" w:cs="Arial"/>
          <w:sz w:val="20"/>
        </w:rPr>
        <w:t xml:space="preserve">la contratación aplicable al Acuerdo Marco para la selección de una única empresa para la prestación de los servicios de gestión para la inserción de publicidad institucional del Centro de Cultura Contemporánea de Barcelona </w:t>
      </w:r>
      <w:r>
        <w:rPr>
          <w:rFonts w:ascii="Verdana" w:hAnsi="Verdana" w:cs="Arial"/>
          <w:sz w:val="20"/>
        </w:rPr>
        <w:t>-</w:t>
      </w:r>
      <w:r w:rsidR="003C66BD" w:rsidRPr="00E62083">
        <w:rPr>
          <w:rFonts w:ascii="Verdana" w:hAnsi="Verdana" w:cs="Arial"/>
          <w:sz w:val="20"/>
        </w:rPr>
        <w:t>CCCB</w:t>
      </w:r>
      <w:r>
        <w:rPr>
          <w:rFonts w:ascii="Verdana" w:hAnsi="Verdana" w:cs="Arial"/>
          <w:sz w:val="20"/>
        </w:rPr>
        <w:t>-</w:t>
      </w:r>
      <w:r w:rsidR="003C66BD" w:rsidRPr="00E62083">
        <w:rPr>
          <w:rFonts w:ascii="Verdana" w:hAnsi="Verdana" w:cs="Arial"/>
          <w:sz w:val="20"/>
        </w:rPr>
        <w:t xml:space="preserve"> en los medios de comunicación.</w:t>
      </w:r>
    </w:p>
    <w:p w14:paraId="34720D68" w14:textId="77777777" w:rsidR="000F7558" w:rsidRPr="00E62083" w:rsidRDefault="000F7558" w:rsidP="001F591C">
      <w:pPr>
        <w:pBdr>
          <w:bottom w:val="single" w:sz="4" w:space="1" w:color="auto"/>
        </w:pBdr>
        <w:spacing w:line="240" w:lineRule="auto"/>
        <w:jc w:val="both"/>
        <w:rPr>
          <w:rFonts w:ascii="Verdana" w:hAnsi="Verdana"/>
          <w:b/>
          <w:sz w:val="20"/>
        </w:rPr>
      </w:pPr>
    </w:p>
    <w:p w14:paraId="1679204E" w14:textId="77777777" w:rsidR="003C66BD" w:rsidRPr="000F7558" w:rsidRDefault="003C66BD" w:rsidP="007D6D87">
      <w:pPr>
        <w:pBdr>
          <w:bottom w:val="single" w:sz="4" w:space="1" w:color="auto"/>
        </w:pBdr>
        <w:spacing w:line="240" w:lineRule="auto"/>
        <w:jc w:val="right"/>
        <w:rPr>
          <w:rFonts w:ascii="Verdana" w:hAnsi="Verdana"/>
          <w:b/>
          <w:bCs/>
          <w:sz w:val="20"/>
        </w:rPr>
      </w:pPr>
      <w:r w:rsidRPr="000F7558">
        <w:rPr>
          <w:rFonts w:ascii="Verdana" w:hAnsi="Verdana"/>
          <w:b/>
          <w:bCs/>
          <w:sz w:val="20"/>
        </w:rPr>
        <w:t>Expediente núm.: CCCB/2024/0004509</w:t>
      </w:r>
    </w:p>
    <w:p w14:paraId="3FD91BCA" w14:textId="77777777" w:rsidR="003C66BD" w:rsidRPr="00E62083" w:rsidRDefault="003C66BD" w:rsidP="001F591C">
      <w:pPr>
        <w:spacing w:line="240" w:lineRule="auto"/>
        <w:jc w:val="both"/>
        <w:rPr>
          <w:rFonts w:ascii="Verdana" w:hAnsi="Verdana" w:cs="Arial"/>
          <w:sz w:val="20"/>
        </w:rPr>
      </w:pPr>
    </w:p>
    <w:p w14:paraId="070BEADB" w14:textId="77777777" w:rsidR="003C66BD" w:rsidRPr="00E62083" w:rsidRDefault="003C66BD" w:rsidP="001F591C">
      <w:pPr>
        <w:tabs>
          <w:tab w:val="center" w:pos="4252"/>
          <w:tab w:val="right" w:pos="8504"/>
        </w:tabs>
        <w:spacing w:line="240" w:lineRule="auto"/>
        <w:jc w:val="both"/>
        <w:rPr>
          <w:rFonts w:ascii="Verdana" w:hAnsi="Verdana" w:cs="Arial"/>
          <w:b/>
          <w:sz w:val="20"/>
        </w:rPr>
      </w:pPr>
      <w:r w:rsidRPr="00E62083">
        <w:rPr>
          <w:rFonts w:ascii="Verdana" w:hAnsi="Verdana" w:cs="Arial"/>
          <w:b/>
          <w:sz w:val="20"/>
        </w:rPr>
        <w:t>MODELO DE DECLARACIÓN RESPONSABLE</w:t>
      </w:r>
    </w:p>
    <w:p w14:paraId="6F3D7832" w14:textId="77777777" w:rsidR="003C66BD" w:rsidRPr="00E62083" w:rsidRDefault="003C66BD" w:rsidP="001F591C">
      <w:pPr>
        <w:tabs>
          <w:tab w:val="center" w:pos="4252"/>
          <w:tab w:val="right" w:pos="8504"/>
        </w:tabs>
        <w:spacing w:line="240" w:lineRule="auto"/>
        <w:jc w:val="both"/>
        <w:rPr>
          <w:rFonts w:ascii="Verdana" w:hAnsi="Verdana" w:cs="Arial"/>
          <w:b/>
          <w:sz w:val="20"/>
          <w:lang w:eastAsia="ca-ES"/>
        </w:rPr>
      </w:pPr>
      <w:r w:rsidRPr="00E62083">
        <w:rPr>
          <w:rFonts w:ascii="Verdana" w:hAnsi="Verdana" w:cs="Arial"/>
          <w:b/>
          <w:sz w:val="20"/>
          <w:lang w:eastAsia="ca-ES"/>
        </w:rPr>
        <w:t>PARA EL CUMPLIMIENTO DE LA NORMATIVA NACIONAL</w:t>
      </w:r>
    </w:p>
    <w:p w14:paraId="24390F8D" w14:textId="77777777" w:rsidR="003C66BD" w:rsidRPr="00E62083" w:rsidRDefault="003C66BD" w:rsidP="001F591C">
      <w:pPr>
        <w:tabs>
          <w:tab w:val="center" w:pos="4252"/>
          <w:tab w:val="right" w:pos="8504"/>
        </w:tabs>
        <w:spacing w:line="240" w:lineRule="auto"/>
        <w:jc w:val="both"/>
        <w:rPr>
          <w:rFonts w:ascii="Verdana" w:hAnsi="Verdana" w:cs="Arial"/>
          <w:sz w:val="20"/>
        </w:rPr>
      </w:pPr>
    </w:p>
    <w:p w14:paraId="3C165197" w14:textId="77777777" w:rsidR="003C66BD" w:rsidRPr="00E62083" w:rsidRDefault="003C66BD" w:rsidP="001F591C">
      <w:pPr>
        <w:tabs>
          <w:tab w:val="center" w:pos="4252"/>
          <w:tab w:val="right" w:pos="8504"/>
        </w:tabs>
        <w:spacing w:line="240" w:lineRule="auto"/>
        <w:jc w:val="both"/>
        <w:rPr>
          <w:rFonts w:ascii="Verdana" w:hAnsi="Verdana" w:cs="Arial"/>
          <w:sz w:val="20"/>
        </w:rPr>
      </w:pPr>
      <w:r w:rsidRPr="00E62083">
        <w:rPr>
          <w:rFonts w:ascii="Verdana" w:hAnsi="Verdana" w:cs="Arial"/>
          <w:sz w:val="20"/>
        </w:rPr>
        <w:t xml:space="preserve">D./Dª. .......... con NIF núm. .........., en nombre propio / en representación de la empresa .........., en calidad de .........., y según escritura pública autorizada ante notario .........., en fecha .......... y con número de protocolo .......... /o documento ..... ....., CIF núm. .........., domiciliada en .......... calle .........., núm. .........., ( </w:t>
      </w:r>
      <w:r w:rsidRPr="00E62083">
        <w:rPr>
          <w:rFonts w:ascii="Verdana" w:hAnsi="Verdana" w:cs="Arial"/>
          <w:i/>
          <w:sz w:val="20"/>
        </w:rPr>
        <w:t xml:space="preserve">persona de contacto </w:t>
      </w:r>
      <w:r w:rsidRPr="00E62083">
        <w:rPr>
          <w:rFonts w:ascii="Verdana" w:hAnsi="Verdana" w:cs="Arial"/>
          <w:sz w:val="20"/>
        </w:rPr>
        <w:t xml:space="preserve">.......... </w:t>
      </w:r>
      <w:r w:rsidRPr="00E62083">
        <w:rPr>
          <w:rFonts w:ascii="Verdana" w:hAnsi="Verdana" w:cs="Arial"/>
          <w:i/>
          <w:sz w:val="20"/>
        </w:rPr>
        <w:t xml:space="preserve">, dirección de correo electrónico: </w:t>
      </w:r>
      <w:r w:rsidRPr="00E62083">
        <w:rPr>
          <w:rFonts w:ascii="Verdana" w:hAnsi="Verdana" w:cs="Arial"/>
          <w:sz w:val="20"/>
        </w:rPr>
        <w:t xml:space="preserve">.......... </w:t>
      </w:r>
      <w:r w:rsidRPr="00E62083">
        <w:rPr>
          <w:rFonts w:ascii="Verdana" w:hAnsi="Verdana" w:cs="Arial"/>
          <w:i/>
          <w:sz w:val="20"/>
        </w:rPr>
        <w:t xml:space="preserve">, teléfono núm. </w:t>
      </w:r>
      <w:r w:rsidRPr="00E62083">
        <w:rPr>
          <w:rFonts w:ascii="Verdana" w:hAnsi="Verdana" w:cs="Arial"/>
          <w:sz w:val="20"/>
        </w:rPr>
        <w:t xml:space="preserve">..... ..... </w:t>
      </w:r>
      <w:r w:rsidRPr="00E62083">
        <w:rPr>
          <w:rFonts w:ascii="Verdana" w:hAnsi="Verdana" w:cs="Arial"/>
          <w:i/>
          <w:sz w:val="20"/>
        </w:rPr>
        <w:t xml:space="preserve">y fax núm. </w:t>
      </w:r>
      <w:r w:rsidRPr="00E62083">
        <w:rPr>
          <w:rFonts w:ascii="Verdana" w:hAnsi="Verdana" w:cs="Arial"/>
          <w:sz w:val="20"/>
        </w:rPr>
        <w:t xml:space="preserve">..........), opta a la contratación relativa a </w:t>
      </w:r>
      <w:r w:rsidRPr="00E62083">
        <w:rPr>
          <w:rFonts w:ascii="Verdana" w:hAnsi="Verdana" w:cs="Arial"/>
          <w:i/>
          <w:sz w:val="20"/>
        </w:rPr>
        <w:t xml:space="preserve">(consigne el objeto del contrato) </w:t>
      </w:r>
      <w:r w:rsidRPr="00E62083">
        <w:rPr>
          <w:rFonts w:ascii="Verdana" w:hAnsi="Verdana" w:cs="Arial"/>
          <w:sz w:val="20"/>
        </w:rPr>
        <w:t>y DECLARA RESPONSABLEMENTE:</w:t>
      </w:r>
    </w:p>
    <w:p w14:paraId="3F44DEA1" w14:textId="77777777" w:rsidR="003C66BD" w:rsidRPr="00E62083" w:rsidRDefault="003C66BD" w:rsidP="001F591C">
      <w:pPr>
        <w:tabs>
          <w:tab w:val="center" w:pos="4252"/>
          <w:tab w:val="right" w:pos="8504"/>
        </w:tabs>
        <w:spacing w:line="240" w:lineRule="auto"/>
        <w:jc w:val="both"/>
        <w:rPr>
          <w:rFonts w:ascii="Verdana" w:hAnsi="Verdana" w:cs="Arial"/>
          <w:sz w:val="20"/>
        </w:rPr>
      </w:pPr>
      <w:bookmarkStart w:id="11" w:name="_Hlk157165252"/>
    </w:p>
    <w:p w14:paraId="501D98FC" w14:textId="77777777" w:rsidR="003C66BD" w:rsidRPr="00E62083" w:rsidRDefault="003C66BD" w:rsidP="001F591C">
      <w:pPr>
        <w:numPr>
          <w:ilvl w:val="0"/>
          <w:numId w:val="26"/>
        </w:numPr>
        <w:tabs>
          <w:tab w:val="num" w:pos="284"/>
        </w:tabs>
        <w:spacing w:line="240" w:lineRule="auto"/>
        <w:ind w:left="284" w:hanging="306"/>
        <w:jc w:val="both"/>
        <w:rPr>
          <w:rFonts w:ascii="Verdana" w:hAnsi="Verdana" w:cs="Arial"/>
          <w:sz w:val="20"/>
        </w:rPr>
      </w:pPr>
      <w:r w:rsidRPr="00E62083">
        <w:rPr>
          <w:rFonts w:ascii="Verdana" w:hAnsi="Verdana" w:cs="Arial"/>
          <w:sz w:val="20"/>
        </w:rPr>
        <w:t>Que el perfil de la empresa es:</w:t>
      </w:r>
    </w:p>
    <w:p w14:paraId="1A82D4DD" w14:textId="77777777" w:rsidR="003C66BD" w:rsidRPr="00E62083" w:rsidRDefault="003C66BD" w:rsidP="001F591C">
      <w:pPr>
        <w:spacing w:line="240" w:lineRule="auto"/>
        <w:ind w:left="284"/>
        <w:jc w:val="both"/>
        <w:rPr>
          <w:rFonts w:ascii="Verdana" w:hAnsi="Verdana" w:cs="Arial"/>
          <w:sz w:val="20"/>
        </w:rPr>
      </w:pPr>
    </w:p>
    <w:p w14:paraId="282CE98B" w14:textId="77777777" w:rsidR="003C66BD" w:rsidRPr="00E62083" w:rsidRDefault="003C66BD" w:rsidP="001F591C">
      <w:pPr>
        <w:numPr>
          <w:ilvl w:val="0"/>
          <w:numId w:val="27"/>
        </w:numPr>
        <w:spacing w:line="240" w:lineRule="auto"/>
        <w:ind w:left="567"/>
        <w:jc w:val="both"/>
        <w:rPr>
          <w:rFonts w:ascii="Verdana" w:hAnsi="Verdana" w:cs="Arial"/>
          <w:sz w:val="20"/>
        </w:rPr>
      </w:pPr>
      <w:r w:rsidRPr="00E62083">
        <w:rPr>
          <w:rFonts w:ascii="Verdana" w:hAnsi="Verdana" w:cs="Arial"/>
          <w:sz w:val="20"/>
        </w:rPr>
        <w:t>La empresa a la que represento tiene categoría de PYME y se define microempresa, al emplear a menos de 10 personas y tener un volumen de negocios anual o balance general anual que no supera los 2 millones EUR. (artículo 2.3. del anexo I del Reglamento (UE) núm. 651/2014 de la Comisión, de 17 de junio de 2014).</w:t>
      </w:r>
    </w:p>
    <w:p w14:paraId="5E08495E" w14:textId="77777777" w:rsidR="003C66BD" w:rsidRPr="00E62083" w:rsidRDefault="003C66BD" w:rsidP="001F591C">
      <w:pPr>
        <w:spacing w:line="240" w:lineRule="auto"/>
        <w:ind w:left="567"/>
        <w:jc w:val="both"/>
        <w:rPr>
          <w:rFonts w:ascii="Verdana" w:hAnsi="Verdana" w:cs="Arial"/>
          <w:sz w:val="20"/>
        </w:rPr>
      </w:pPr>
    </w:p>
    <w:p w14:paraId="7EF38D1C" w14:textId="77777777" w:rsidR="003C66BD" w:rsidRPr="00E62083" w:rsidRDefault="003C66BD" w:rsidP="001F591C">
      <w:pPr>
        <w:numPr>
          <w:ilvl w:val="0"/>
          <w:numId w:val="27"/>
        </w:numPr>
        <w:spacing w:line="240" w:lineRule="auto"/>
        <w:ind w:left="567"/>
        <w:jc w:val="both"/>
        <w:rPr>
          <w:rFonts w:ascii="Verdana" w:hAnsi="Verdana" w:cs="Arial"/>
          <w:sz w:val="20"/>
        </w:rPr>
      </w:pPr>
      <w:r w:rsidRPr="00E62083">
        <w:rPr>
          <w:rFonts w:ascii="Verdana" w:hAnsi="Verdana" w:cs="Arial"/>
          <w:sz w:val="20"/>
        </w:rPr>
        <w:t>La empresa a la que represento tiene categoría de PYME y se define pequeña empresa, al emplear a menos de 50 personas y tener un volumen de negocios anual o balance general anual que no supera los 10 millones EUR. (artículo 2.2. del anexo I del Reglamento (UE) núm. 651/2014 de la Comisión, de 17 de junio de 2014).</w:t>
      </w:r>
    </w:p>
    <w:p w14:paraId="607975F0" w14:textId="77777777" w:rsidR="003C66BD" w:rsidRPr="00E62083" w:rsidRDefault="003C66BD" w:rsidP="001F591C">
      <w:pPr>
        <w:spacing w:line="240" w:lineRule="auto"/>
        <w:ind w:left="567"/>
        <w:jc w:val="both"/>
        <w:rPr>
          <w:rFonts w:ascii="Verdana" w:hAnsi="Verdana" w:cs="Arial"/>
          <w:sz w:val="20"/>
        </w:rPr>
      </w:pPr>
    </w:p>
    <w:p w14:paraId="2EAE6150" w14:textId="77777777" w:rsidR="003C66BD" w:rsidRPr="00E62083" w:rsidRDefault="003C66BD" w:rsidP="001F591C">
      <w:pPr>
        <w:numPr>
          <w:ilvl w:val="0"/>
          <w:numId w:val="27"/>
        </w:numPr>
        <w:spacing w:line="240" w:lineRule="auto"/>
        <w:ind w:left="567"/>
        <w:jc w:val="both"/>
        <w:rPr>
          <w:rFonts w:ascii="Verdana" w:hAnsi="Verdana" w:cs="Arial"/>
          <w:sz w:val="20"/>
        </w:rPr>
      </w:pPr>
      <w:r w:rsidRPr="00E62083">
        <w:rPr>
          <w:rFonts w:ascii="Verdana" w:hAnsi="Verdana" w:cs="Arial"/>
          <w:sz w:val="20"/>
        </w:rPr>
        <w:t xml:space="preserve">La empresa a la que represento tiene categoría de PYME y se define mediana empresa, al emplear a menos de 250 personas y tener un volumen de negocios </w:t>
      </w:r>
      <w:r w:rsidRPr="00E62083">
        <w:rPr>
          <w:rFonts w:ascii="Verdana" w:hAnsi="Verdana" w:cs="Arial"/>
          <w:sz w:val="20"/>
        </w:rPr>
        <w:lastRenderedPageBreak/>
        <w:t>anual que no excede de 50 millones EUR o balance general anual que no excede de 43 millones EUR (artículo 2.1 del anexo I del Reglamento (UE) núm. 651/2014 de la Comisión, de 17 de junio de 2014).</w:t>
      </w:r>
    </w:p>
    <w:p w14:paraId="72D80DD4" w14:textId="77777777" w:rsidR="003C66BD" w:rsidRPr="00E62083" w:rsidRDefault="003C66BD" w:rsidP="001F591C">
      <w:pPr>
        <w:spacing w:line="240" w:lineRule="auto"/>
        <w:ind w:left="567"/>
        <w:jc w:val="both"/>
        <w:rPr>
          <w:rFonts w:ascii="Verdana" w:hAnsi="Verdana" w:cs="Arial"/>
          <w:sz w:val="20"/>
        </w:rPr>
      </w:pPr>
    </w:p>
    <w:p w14:paraId="65978110" w14:textId="77777777" w:rsidR="003C66BD" w:rsidRPr="00E62083" w:rsidRDefault="003C66BD" w:rsidP="001F591C">
      <w:pPr>
        <w:numPr>
          <w:ilvl w:val="0"/>
          <w:numId w:val="27"/>
        </w:numPr>
        <w:spacing w:line="240" w:lineRule="auto"/>
        <w:ind w:left="567"/>
        <w:jc w:val="both"/>
        <w:rPr>
          <w:rFonts w:ascii="Verdana" w:hAnsi="Verdana" w:cs="Arial"/>
          <w:sz w:val="20"/>
        </w:rPr>
      </w:pPr>
      <w:r w:rsidRPr="00E62083">
        <w:rPr>
          <w:rFonts w:ascii="Verdana" w:hAnsi="Verdana" w:cs="Arial"/>
          <w:sz w:val="20"/>
        </w:rPr>
        <w:t>La empresa a la que represento no tiene categoría de PYME, al emplear a 250 personas o más y tener un volumen de negocios anual que excede de 50 millones EUR o balance general anual que excede de 43 millones EUR.</w:t>
      </w:r>
    </w:p>
    <w:p w14:paraId="003F372E" w14:textId="77777777" w:rsidR="003C66BD" w:rsidRPr="00E62083" w:rsidRDefault="003C66BD" w:rsidP="001F591C">
      <w:pPr>
        <w:tabs>
          <w:tab w:val="center" w:pos="4252"/>
          <w:tab w:val="right" w:pos="8504"/>
        </w:tabs>
        <w:spacing w:line="240" w:lineRule="auto"/>
        <w:jc w:val="both"/>
        <w:rPr>
          <w:rFonts w:ascii="Verdana" w:hAnsi="Verdana" w:cs="Arial"/>
          <w:strike/>
          <w:sz w:val="20"/>
        </w:rPr>
      </w:pPr>
    </w:p>
    <w:p w14:paraId="14349690" w14:textId="77777777" w:rsidR="003C66BD" w:rsidRPr="00E62083" w:rsidRDefault="003C66BD" w:rsidP="001F591C">
      <w:pPr>
        <w:numPr>
          <w:ilvl w:val="0"/>
          <w:numId w:val="26"/>
        </w:numPr>
        <w:tabs>
          <w:tab w:val="num" w:pos="284"/>
        </w:tabs>
        <w:spacing w:line="240" w:lineRule="auto"/>
        <w:ind w:left="284" w:hanging="306"/>
        <w:jc w:val="both"/>
        <w:rPr>
          <w:rFonts w:ascii="Verdana" w:hAnsi="Verdana" w:cs="Arial"/>
          <w:sz w:val="20"/>
        </w:rPr>
      </w:pPr>
      <w:r w:rsidRPr="00E62083">
        <w:rPr>
          <w:rFonts w:ascii="Verdana" w:hAnsi="Verdana" w:cs="Arial"/>
          <w:sz w:val="20"/>
        </w:rPr>
        <w:t>Que, en caso de que las actividades objeto del contrato impliquen contacto habitual con menores de edad, dispone de las certificaciones legalmente establecidas y vigentes para acreditar que todas las personas que se adscriban a la realización de dichas actividades no han sido condenadas por sentencia firme por algún delito contra la libertad e indemnidad sexuales o por cualquier delito por tráfico de seres humanos.</w:t>
      </w:r>
    </w:p>
    <w:p w14:paraId="4080C44B" w14:textId="77777777" w:rsidR="003C66BD" w:rsidRPr="00E62083" w:rsidRDefault="003C66BD" w:rsidP="001F591C">
      <w:pPr>
        <w:spacing w:line="240" w:lineRule="auto"/>
        <w:jc w:val="both"/>
        <w:rPr>
          <w:rFonts w:ascii="Verdana" w:hAnsi="Verdana" w:cs="Arial"/>
          <w:sz w:val="20"/>
        </w:rPr>
      </w:pPr>
    </w:p>
    <w:p w14:paraId="26F73903" w14:textId="77777777" w:rsidR="003C66BD" w:rsidRPr="00E62083" w:rsidRDefault="003C66BD" w:rsidP="001F591C">
      <w:pPr>
        <w:numPr>
          <w:ilvl w:val="0"/>
          <w:numId w:val="26"/>
        </w:numPr>
        <w:tabs>
          <w:tab w:val="num" w:pos="284"/>
        </w:tabs>
        <w:spacing w:line="240" w:lineRule="auto"/>
        <w:ind w:left="284" w:hanging="306"/>
        <w:jc w:val="both"/>
        <w:rPr>
          <w:rFonts w:ascii="Verdana" w:hAnsi="Verdana" w:cs="Arial"/>
          <w:sz w:val="20"/>
        </w:rPr>
      </w:pPr>
      <w:r w:rsidRPr="00E62083">
        <w:rPr>
          <w:rFonts w:ascii="Verdana" w:hAnsi="Verdana" w:cs="Arial"/>
          <w:sz w:val="20"/>
        </w:rPr>
        <w:t>Que cumple con todos los deberes que en materia preventiva establece la Ley 31/1995, de 8 de noviembre, de prevención de riesgos laborales, y que dispone de los recursos humanos y técnicos necesarios para hacer frente a las obligaciones que puedan derivarse del Real decreto 171/2004, de 30 de enero, por el que se desarrolla el artículo 24 de la Ley 31/1995, en materia de coordinación de actividades empresariales.</w:t>
      </w:r>
    </w:p>
    <w:p w14:paraId="07FD2CFF" w14:textId="77777777" w:rsidR="003C66BD" w:rsidRPr="00E62083" w:rsidRDefault="003C66BD" w:rsidP="001F591C">
      <w:pPr>
        <w:spacing w:line="240" w:lineRule="auto"/>
        <w:ind w:left="284"/>
        <w:jc w:val="both"/>
        <w:rPr>
          <w:rFonts w:ascii="Verdana" w:hAnsi="Verdana" w:cs="Arial"/>
          <w:sz w:val="20"/>
        </w:rPr>
      </w:pPr>
    </w:p>
    <w:p w14:paraId="16B3E8AA" w14:textId="77777777" w:rsidR="003C66BD" w:rsidRPr="00E62083" w:rsidRDefault="003C66BD" w:rsidP="001F591C">
      <w:pPr>
        <w:numPr>
          <w:ilvl w:val="0"/>
          <w:numId w:val="26"/>
        </w:numPr>
        <w:tabs>
          <w:tab w:val="num" w:pos="284"/>
        </w:tabs>
        <w:spacing w:line="240" w:lineRule="auto"/>
        <w:ind w:left="284" w:hanging="284"/>
        <w:jc w:val="both"/>
        <w:rPr>
          <w:rFonts w:ascii="Verdana" w:hAnsi="Verdana" w:cs="Arial"/>
          <w:sz w:val="20"/>
          <w:lang w:eastAsia="ca-ES"/>
        </w:rPr>
      </w:pPr>
      <w:r w:rsidRPr="00E62083">
        <w:rPr>
          <w:rFonts w:ascii="Verdana" w:hAnsi="Verdana" w:cs="Arial"/>
          <w:sz w:val="20"/>
          <w:lang w:eastAsia="ca-ES"/>
        </w:rPr>
        <w:t>Que, en caso de que el contrato requiera que el contratista haga tratamiento de datos personales según la cláusula 2.19 o 3.18 (en caso de acuerdo marco) del Pliego de Cláusulas Administrativas Particulares, indicar la siguiente información:</w:t>
      </w:r>
    </w:p>
    <w:p w14:paraId="0EF173D0" w14:textId="77777777" w:rsidR="003C66BD" w:rsidRPr="00E62083" w:rsidRDefault="003C66BD" w:rsidP="001F591C">
      <w:pPr>
        <w:spacing w:line="240" w:lineRule="auto"/>
        <w:ind w:left="284"/>
        <w:jc w:val="both"/>
        <w:rPr>
          <w:rFonts w:ascii="Verdana" w:hAnsi="Verdana" w:cs="Arial"/>
          <w:sz w:val="20"/>
          <w:lang w:eastAsia="ca-ES"/>
        </w:rPr>
      </w:pPr>
    </w:p>
    <w:p w14:paraId="5FF4B2ED" w14:textId="77777777" w:rsidR="003C66BD" w:rsidRPr="00E62083" w:rsidRDefault="003C66BD" w:rsidP="001F591C">
      <w:pPr>
        <w:numPr>
          <w:ilvl w:val="0"/>
          <w:numId w:val="28"/>
        </w:numPr>
        <w:spacing w:after="200" w:line="240" w:lineRule="auto"/>
        <w:ind w:left="709" w:hanging="283"/>
        <w:jc w:val="both"/>
        <w:rPr>
          <w:rFonts w:ascii="Verdana" w:hAnsi="Verdana"/>
          <w:sz w:val="20"/>
          <w:lang w:eastAsia="ca-ES"/>
        </w:rPr>
      </w:pPr>
      <w:r w:rsidRPr="00E62083">
        <w:rPr>
          <w:rFonts w:ascii="Verdana" w:hAnsi="Verdana"/>
          <w:sz w:val="20"/>
          <w:lang w:eastAsia="ca-ES"/>
        </w:rPr>
        <w:t>No tiene previsto subcontratar los servidores ni los servicios asociados a los mismos</w:t>
      </w:r>
    </w:p>
    <w:p w14:paraId="4981090F" w14:textId="77777777" w:rsidR="003C66BD" w:rsidRPr="00E62083" w:rsidRDefault="003C66BD" w:rsidP="001F591C">
      <w:pPr>
        <w:numPr>
          <w:ilvl w:val="0"/>
          <w:numId w:val="28"/>
        </w:numPr>
        <w:spacing w:after="200" w:line="240" w:lineRule="auto"/>
        <w:ind w:left="709" w:hanging="283"/>
        <w:jc w:val="both"/>
        <w:rPr>
          <w:rFonts w:ascii="Verdana" w:hAnsi="Verdana"/>
          <w:sz w:val="20"/>
          <w:lang w:eastAsia="ca-ES"/>
        </w:rPr>
      </w:pPr>
      <w:r w:rsidRPr="00E62083">
        <w:rPr>
          <w:rFonts w:ascii="Verdana" w:hAnsi="Verdana"/>
          <w:sz w:val="20"/>
          <w:lang w:eastAsia="ca-ES"/>
        </w:rPr>
        <w:t>Tiene previsto subcontratar los servidores o servicios asociados a los mismos</w:t>
      </w:r>
    </w:p>
    <w:p w14:paraId="764571EB" w14:textId="77777777" w:rsidR="003C66BD" w:rsidRPr="00E62083" w:rsidRDefault="003C66BD" w:rsidP="001F591C">
      <w:pPr>
        <w:spacing w:line="240" w:lineRule="auto"/>
        <w:jc w:val="both"/>
        <w:rPr>
          <w:rFonts w:ascii="Verdana" w:hAnsi="Verdana" w:cs="Arial"/>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4"/>
        <w:gridCol w:w="2231"/>
      </w:tblGrid>
      <w:tr w:rsidR="003C66BD" w:rsidRPr="00E62083" w14:paraId="6649F82B" w14:textId="77777777">
        <w:tc>
          <w:tcPr>
            <w:tcW w:w="6379" w:type="dxa"/>
          </w:tcPr>
          <w:p w14:paraId="61302CAB"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En el caso de subcontratación, indicar el nombre o perfil empresarial del subcontratista que deberá definirse por referencia a las condiciones de solvencia profesional o técnica</w:t>
            </w:r>
          </w:p>
        </w:tc>
        <w:tc>
          <w:tcPr>
            <w:tcW w:w="2409" w:type="dxa"/>
          </w:tcPr>
          <w:p w14:paraId="102E9655" w14:textId="77777777" w:rsidR="003C66BD" w:rsidRPr="00E62083" w:rsidRDefault="003C66BD" w:rsidP="001F591C">
            <w:pPr>
              <w:spacing w:line="240" w:lineRule="auto"/>
              <w:jc w:val="both"/>
              <w:rPr>
                <w:rFonts w:ascii="Verdana" w:hAnsi="Verdana" w:cs="Arial"/>
                <w:sz w:val="20"/>
              </w:rPr>
            </w:pPr>
          </w:p>
        </w:tc>
      </w:tr>
    </w:tbl>
    <w:p w14:paraId="3EC279CA" w14:textId="77777777" w:rsidR="003C66BD" w:rsidRPr="00E62083" w:rsidRDefault="003C66BD" w:rsidP="001F591C">
      <w:pPr>
        <w:spacing w:line="240" w:lineRule="auto"/>
        <w:contextualSpacing/>
        <w:jc w:val="both"/>
        <w:rPr>
          <w:rFonts w:ascii="Verdana" w:hAnsi="Verdana" w:cs="Arial"/>
          <w:sz w:val="20"/>
        </w:rPr>
      </w:pPr>
    </w:p>
    <w:p w14:paraId="45C71100" w14:textId="77777777" w:rsidR="003C66BD" w:rsidRPr="00E62083" w:rsidRDefault="003C66BD" w:rsidP="001F591C">
      <w:pPr>
        <w:numPr>
          <w:ilvl w:val="0"/>
          <w:numId w:val="26"/>
        </w:numPr>
        <w:tabs>
          <w:tab w:val="num" w:pos="284"/>
        </w:tabs>
        <w:spacing w:line="240" w:lineRule="auto"/>
        <w:ind w:left="284" w:hanging="306"/>
        <w:jc w:val="both"/>
        <w:rPr>
          <w:rFonts w:ascii="Verdana" w:hAnsi="Verdana" w:cs="Arial"/>
          <w:sz w:val="20"/>
        </w:rPr>
      </w:pPr>
      <w:r w:rsidRPr="00E62083">
        <w:rPr>
          <w:rFonts w:ascii="Verdana" w:hAnsi="Verdana" w:cs="Arial"/>
          <w:sz w:val="20"/>
        </w:rPr>
        <w:t>Que, en caso de que se trate de empresa extranjera, se somete a la jurisdicción de los Juzgados y Tribunales españoles.</w:t>
      </w:r>
    </w:p>
    <w:p w14:paraId="00E405F2" w14:textId="77777777" w:rsidR="003C66BD" w:rsidRPr="00E62083" w:rsidRDefault="003C66BD" w:rsidP="001F591C">
      <w:pPr>
        <w:spacing w:line="240" w:lineRule="auto"/>
        <w:jc w:val="both"/>
        <w:rPr>
          <w:rFonts w:ascii="Verdana" w:hAnsi="Verdana" w:cs="Arial"/>
          <w:sz w:val="20"/>
          <w:highlight w:val="red"/>
          <w:lang w:eastAsia="ca-ES"/>
        </w:rPr>
      </w:pPr>
    </w:p>
    <w:p w14:paraId="46C4B954" w14:textId="77777777" w:rsidR="003C66BD" w:rsidRPr="00E62083" w:rsidRDefault="003C66BD" w:rsidP="001F591C">
      <w:pPr>
        <w:numPr>
          <w:ilvl w:val="0"/>
          <w:numId w:val="29"/>
        </w:numPr>
        <w:spacing w:line="240" w:lineRule="auto"/>
        <w:ind w:left="426" w:hanging="426"/>
        <w:jc w:val="both"/>
        <w:rPr>
          <w:rFonts w:ascii="Verdana" w:hAnsi="Verdana" w:cs="Arial"/>
          <w:strike/>
          <w:sz w:val="20"/>
        </w:rPr>
      </w:pPr>
      <w:r w:rsidRPr="00E62083">
        <w:rPr>
          <w:rFonts w:ascii="Verdana" w:hAnsi="Verdana" w:cs="Arial"/>
          <w:sz w:val="20"/>
        </w:rPr>
        <w:lastRenderedPageBreak/>
        <w:t>Que la plantilla de la empresa:</w:t>
      </w:r>
    </w:p>
    <w:p w14:paraId="0406B000" w14:textId="77777777" w:rsidR="003C66BD" w:rsidRPr="00E62083" w:rsidRDefault="003C66BD" w:rsidP="001F591C">
      <w:pPr>
        <w:spacing w:line="240" w:lineRule="auto"/>
        <w:ind w:left="284"/>
        <w:jc w:val="both"/>
        <w:rPr>
          <w:rFonts w:ascii="Verdana" w:hAnsi="Verdana" w:cs="Arial"/>
          <w:strike/>
          <w:sz w:val="20"/>
        </w:rPr>
      </w:pPr>
    </w:p>
    <w:p w14:paraId="0F9A9ED5" w14:textId="77777777" w:rsidR="003C66BD" w:rsidRPr="00E62083" w:rsidRDefault="003C66BD" w:rsidP="001F591C">
      <w:pPr>
        <w:spacing w:after="200" w:line="240" w:lineRule="auto"/>
        <w:ind w:left="709" w:hanging="425"/>
        <w:jc w:val="both"/>
        <w:rPr>
          <w:rFonts w:ascii="Verdana" w:eastAsia="Calibri" w:hAnsi="Verdana" w:cs="Arial"/>
          <w:sz w:val="20"/>
        </w:rPr>
      </w:pPr>
      <w:r w:rsidRPr="00E62083">
        <w:rPr>
          <w:rFonts w:ascii="Verdana" w:hAnsi="Verdana" w:cs="Arial"/>
          <w:sz w:val="20"/>
        </w:rPr>
        <w:t xml:space="preserve"> </w:t>
      </w:r>
      <w:r w:rsidRPr="00E62083">
        <w:rPr>
          <w:rFonts w:ascii="Verdana" w:eastAsia="Calibri" w:hAnsi="Verdana" w:cs="Arial"/>
          <w:sz w:val="20"/>
        </w:rPr>
        <w:t>Emplea a menos de 50 trabajadores</w:t>
      </w:r>
    </w:p>
    <w:p w14:paraId="39CC1903" w14:textId="77777777" w:rsidR="003C66BD" w:rsidRPr="00E62083" w:rsidRDefault="003C66BD" w:rsidP="001F591C">
      <w:pPr>
        <w:spacing w:line="240" w:lineRule="auto"/>
        <w:ind w:left="284"/>
        <w:jc w:val="both"/>
        <w:rPr>
          <w:rFonts w:ascii="Verdana" w:hAnsi="Verdana" w:cs="Arial"/>
          <w:sz w:val="20"/>
        </w:rPr>
      </w:pPr>
      <w:r w:rsidRPr="00E62083">
        <w:rPr>
          <w:rFonts w:ascii="Verdana" w:hAnsi="Verdana" w:cs="Arial"/>
          <w:sz w:val="20"/>
        </w:rPr>
        <w:t xml:space="preserve"> </w:t>
      </w:r>
      <w:r w:rsidRPr="00E62083">
        <w:rPr>
          <w:rFonts w:ascii="Verdana" w:eastAsia="Calibri" w:hAnsi="Verdana" w:cs="Arial"/>
          <w:sz w:val="20"/>
        </w:rPr>
        <w:t xml:space="preserve">Emplea a 50 o más trabajadores y </w:t>
      </w:r>
      <w:r w:rsidRPr="00E62083">
        <w:rPr>
          <w:rFonts w:ascii="Verdana" w:hAnsi="Verdana" w:cs="Arial"/>
          <w:sz w:val="20"/>
        </w:rPr>
        <w:t>está integrada por un número de personas trabajadoras con discapacidad no inferior al 2% o se ha adoptado alguna de las medidas alternativas previstas en la legislación vigente.</w:t>
      </w:r>
    </w:p>
    <w:tbl>
      <w:tblPr>
        <w:tblW w:w="0" w:type="auto"/>
        <w:tblInd w:w="1384" w:type="dxa"/>
        <w:tblBorders>
          <w:insideH w:val="single" w:sz="4" w:space="0" w:color="auto"/>
        </w:tblBorders>
        <w:tblLook w:val="04A0" w:firstRow="1" w:lastRow="0" w:firstColumn="1" w:lastColumn="0" w:noHBand="0" w:noVBand="1"/>
      </w:tblPr>
      <w:tblGrid>
        <w:gridCol w:w="1580"/>
        <w:gridCol w:w="1745"/>
        <w:gridCol w:w="3938"/>
      </w:tblGrid>
      <w:tr w:rsidR="003C66BD" w:rsidRPr="00E62083" w14:paraId="6D27BC8E" w14:textId="77777777">
        <w:tc>
          <w:tcPr>
            <w:tcW w:w="1686" w:type="dxa"/>
          </w:tcPr>
          <w:p w14:paraId="65E85471" w14:textId="77777777" w:rsidR="003C66BD" w:rsidRPr="00E62083" w:rsidRDefault="003C66BD" w:rsidP="001F591C">
            <w:pPr>
              <w:spacing w:line="240" w:lineRule="auto"/>
              <w:jc w:val="both"/>
              <w:rPr>
                <w:rFonts w:ascii="Verdana" w:hAnsi="Verdana" w:cs="Arial"/>
                <w:sz w:val="20"/>
              </w:rPr>
            </w:pPr>
          </w:p>
          <w:p w14:paraId="1CFC506A" w14:textId="77777777" w:rsidR="003C66BD" w:rsidRPr="00E62083" w:rsidRDefault="003C66BD" w:rsidP="001F591C">
            <w:pPr>
              <w:spacing w:line="240" w:lineRule="auto"/>
              <w:jc w:val="both"/>
              <w:rPr>
                <w:rFonts w:ascii="Verdana" w:hAnsi="Verdana" w:cs="Arial"/>
                <w:sz w:val="20"/>
                <w:lang w:eastAsia="ca-ES"/>
              </w:rPr>
            </w:pPr>
            <w:r w:rsidRPr="00E62083">
              <w:rPr>
                <w:rFonts w:ascii="Verdana" w:hAnsi="Verdana" w:cs="Arial"/>
                <w:sz w:val="20"/>
              </w:rPr>
              <w:t> SÍ</w:t>
            </w:r>
          </w:p>
        </w:tc>
        <w:tc>
          <w:tcPr>
            <w:tcW w:w="1858" w:type="dxa"/>
          </w:tcPr>
          <w:p w14:paraId="16A5B26D" w14:textId="77777777" w:rsidR="003C66BD" w:rsidRPr="00E62083" w:rsidRDefault="003C66BD" w:rsidP="001F591C">
            <w:pPr>
              <w:spacing w:line="240" w:lineRule="auto"/>
              <w:jc w:val="both"/>
              <w:rPr>
                <w:rFonts w:ascii="Verdana" w:hAnsi="Verdana" w:cs="Arial"/>
                <w:sz w:val="20"/>
              </w:rPr>
            </w:pPr>
            <w:bookmarkStart w:id="12" w:name="_Hlk154581871"/>
          </w:p>
          <w:p w14:paraId="6DBAB0C0" w14:textId="77777777" w:rsidR="003C66BD" w:rsidRPr="00E62083" w:rsidRDefault="003C66BD" w:rsidP="001F591C">
            <w:pPr>
              <w:spacing w:line="240" w:lineRule="auto"/>
              <w:jc w:val="both"/>
              <w:rPr>
                <w:rFonts w:ascii="Verdana" w:hAnsi="Verdana" w:cs="Arial"/>
                <w:sz w:val="20"/>
                <w:lang w:eastAsia="ca-ES"/>
              </w:rPr>
            </w:pPr>
            <w:r w:rsidRPr="00E62083">
              <w:rPr>
                <w:rFonts w:ascii="Verdana" w:hAnsi="Verdana" w:cs="Arial"/>
                <w:sz w:val="20"/>
              </w:rPr>
              <w:t> NO</w:t>
            </w:r>
            <w:bookmarkEnd w:id="12"/>
          </w:p>
        </w:tc>
        <w:tc>
          <w:tcPr>
            <w:tcW w:w="4283" w:type="dxa"/>
          </w:tcPr>
          <w:p w14:paraId="2E1B9596" w14:textId="77777777" w:rsidR="003C66BD" w:rsidRPr="00E62083" w:rsidRDefault="003C66BD" w:rsidP="001F591C">
            <w:pPr>
              <w:spacing w:line="240" w:lineRule="auto"/>
              <w:jc w:val="both"/>
              <w:rPr>
                <w:rFonts w:ascii="Verdana" w:hAnsi="Verdana" w:cs="Arial"/>
                <w:sz w:val="20"/>
              </w:rPr>
            </w:pPr>
          </w:p>
          <w:p w14:paraId="73465B41" w14:textId="77777777" w:rsidR="003C66BD" w:rsidRPr="00E62083" w:rsidRDefault="003C66BD" w:rsidP="001F591C">
            <w:pPr>
              <w:spacing w:line="240" w:lineRule="auto"/>
              <w:jc w:val="both"/>
              <w:rPr>
                <w:rFonts w:ascii="Verdana" w:hAnsi="Verdana" w:cs="Arial"/>
                <w:sz w:val="20"/>
                <w:lang w:eastAsia="ca-ES"/>
              </w:rPr>
            </w:pPr>
          </w:p>
        </w:tc>
      </w:tr>
    </w:tbl>
    <w:p w14:paraId="28797BD0" w14:textId="77777777" w:rsidR="003C66BD" w:rsidRPr="00E62083" w:rsidRDefault="003C66BD" w:rsidP="001F591C">
      <w:pPr>
        <w:spacing w:line="240" w:lineRule="auto"/>
        <w:jc w:val="both"/>
        <w:rPr>
          <w:rFonts w:ascii="Verdana" w:hAnsi="Verdana" w:cs="Arial"/>
          <w:strike/>
          <w:sz w:val="20"/>
        </w:rPr>
      </w:pPr>
    </w:p>
    <w:p w14:paraId="578FA783" w14:textId="77777777" w:rsidR="003C66BD" w:rsidRPr="00E62083" w:rsidRDefault="003C66BD" w:rsidP="001F591C">
      <w:pPr>
        <w:numPr>
          <w:ilvl w:val="0"/>
          <w:numId w:val="26"/>
        </w:numPr>
        <w:tabs>
          <w:tab w:val="num" w:pos="284"/>
        </w:tabs>
        <w:spacing w:line="240" w:lineRule="auto"/>
        <w:ind w:left="284" w:hanging="306"/>
        <w:jc w:val="both"/>
        <w:rPr>
          <w:rFonts w:ascii="Verdana" w:hAnsi="Verdana" w:cs="Arial"/>
          <w:strike/>
          <w:sz w:val="20"/>
        </w:rPr>
      </w:pPr>
      <w:r w:rsidRPr="00E62083">
        <w:rPr>
          <w:rFonts w:ascii="Verdana" w:hAnsi="Verdana" w:cs="Arial"/>
          <w:sz w:val="20"/>
        </w:rPr>
        <w:t>Que la empresa dispone de un plan de igualdad de oportunidades entre mujeres y hombres.</w:t>
      </w:r>
      <w:r w:rsidRPr="00E62083">
        <w:rPr>
          <w:rFonts w:ascii="Verdana" w:hAnsi="Verdana" w:cs="Arial"/>
          <w:strike/>
          <w:sz w:val="20"/>
        </w:rPr>
        <w:t xml:space="preserve"> </w:t>
      </w:r>
    </w:p>
    <w:p w14:paraId="3D1A3B56" w14:textId="77777777" w:rsidR="003C66BD" w:rsidRPr="00E62083" w:rsidRDefault="003C66BD" w:rsidP="001F591C">
      <w:pPr>
        <w:spacing w:line="240" w:lineRule="auto"/>
        <w:ind w:left="284"/>
        <w:jc w:val="both"/>
        <w:rPr>
          <w:rFonts w:ascii="Verdana" w:hAnsi="Verdana" w:cs="Arial"/>
          <w:strike/>
          <w:sz w:val="20"/>
        </w:rPr>
      </w:pPr>
    </w:p>
    <w:tbl>
      <w:tblPr>
        <w:tblW w:w="0" w:type="auto"/>
        <w:tblInd w:w="1384" w:type="dxa"/>
        <w:tblBorders>
          <w:insideH w:val="single" w:sz="4" w:space="0" w:color="auto"/>
        </w:tblBorders>
        <w:tblLook w:val="04A0" w:firstRow="1" w:lastRow="0" w:firstColumn="1" w:lastColumn="0" w:noHBand="0" w:noVBand="1"/>
      </w:tblPr>
      <w:tblGrid>
        <w:gridCol w:w="1561"/>
        <w:gridCol w:w="1724"/>
        <w:gridCol w:w="3978"/>
      </w:tblGrid>
      <w:tr w:rsidR="003C66BD" w:rsidRPr="00E62083" w14:paraId="17013BBE" w14:textId="77777777">
        <w:tc>
          <w:tcPr>
            <w:tcW w:w="1686" w:type="dxa"/>
          </w:tcPr>
          <w:p w14:paraId="3263178D" w14:textId="77777777" w:rsidR="003C66BD" w:rsidRPr="00E62083" w:rsidRDefault="003C66BD" w:rsidP="001F591C">
            <w:pPr>
              <w:spacing w:line="240" w:lineRule="auto"/>
              <w:jc w:val="both"/>
              <w:rPr>
                <w:rFonts w:ascii="Verdana" w:hAnsi="Verdana" w:cs="Arial"/>
                <w:sz w:val="20"/>
                <w:lang w:eastAsia="ca-ES"/>
              </w:rPr>
            </w:pPr>
            <w:r w:rsidRPr="00E62083">
              <w:rPr>
                <w:rFonts w:ascii="Verdana" w:hAnsi="Verdana" w:cs="Arial"/>
                <w:sz w:val="20"/>
              </w:rPr>
              <w:t> SÍ</w:t>
            </w:r>
          </w:p>
        </w:tc>
        <w:tc>
          <w:tcPr>
            <w:tcW w:w="1858" w:type="dxa"/>
          </w:tcPr>
          <w:p w14:paraId="1E8B56BD" w14:textId="77777777" w:rsidR="003C66BD" w:rsidRPr="00E62083" w:rsidRDefault="003C66BD" w:rsidP="001F591C">
            <w:pPr>
              <w:spacing w:line="240" w:lineRule="auto"/>
              <w:jc w:val="both"/>
              <w:rPr>
                <w:rFonts w:ascii="Verdana" w:hAnsi="Verdana" w:cs="Arial"/>
                <w:sz w:val="20"/>
                <w:lang w:eastAsia="ca-ES"/>
              </w:rPr>
            </w:pPr>
            <w:r w:rsidRPr="00E62083">
              <w:rPr>
                <w:rFonts w:ascii="Verdana" w:hAnsi="Verdana" w:cs="Arial"/>
                <w:sz w:val="20"/>
              </w:rPr>
              <w:t> NO</w:t>
            </w:r>
          </w:p>
        </w:tc>
        <w:tc>
          <w:tcPr>
            <w:tcW w:w="4283" w:type="dxa"/>
          </w:tcPr>
          <w:p w14:paraId="628B5452"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 NO obligado por normativa</w:t>
            </w:r>
          </w:p>
          <w:p w14:paraId="162EA875" w14:textId="77777777" w:rsidR="003C66BD" w:rsidRPr="00E62083" w:rsidRDefault="003C66BD" w:rsidP="001F591C">
            <w:pPr>
              <w:spacing w:line="240" w:lineRule="auto"/>
              <w:jc w:val="both"/>
              <w:rPr>
                <w:rFonts w:ascii="Verdana" w:hAnsi="Verdana" w:cs="Arial"/>
                <w:sz w:val="20"/>
                <w:lang w:eastAsia="ca-ES"/>
              </w:rPr>
            </w:pPr>
          </w:p>
        </w:tc>
      </w:tr>
    </w:tbl>
    <w:p w14:paraId="255D9415" w14:textId="77777777" w:rsidR="003C66BD" w:rsidRPr="00E62083" w:rsidRDefault="003C66BD" w:rsidP="001F591C">
      <w:pPr>
        <w:numPr>
          <w:ilvl w:val="0"/>
          <w:numId w:val="26"/>
        </w:numPr>
        <w:tabs>
          <w:tab w:val="num" w:pos="284"/>
        </w:tabs>
        <w:spacing w:line="240" w:lineRule="auto"/>
        <w:ind w:left="284" w:hanging="306"/>
        <w:jc w:val="both"/>
        <w:rPr>
          <w:rFonts w:ascii="Verdana" w:hAnsi="Verdana" w:cs="Arial"/>
          <w:sz w:val="20"/>
        </w:rPr>
      </w:pPr>
      <w:r w:rsidRPr="00E62083">
        <w:rPr>
          <w:rFonts w:ascii="Verdana" w:hAnsi="Verdana" w:cs="Arial"/>
          <w:sz w:val="20"/>
        </w:rPr>
        <w:t>Que reúne a alguno/s de los criterios de preferencia en caso de igualación de proposiciones previstos en el PCAP.</w:t>
      </w:r>
    </w:p>
    <w:p w14:paraId="1206BBFA" w14:textId="77777777" w:rsidR="003C66BD" w:rsidRPr="00E62083" w:rsidRDefault="003C66BD" w:rsidP="001F591C">
      <w:pPr>
        <w:spacing w:line="240" w:lineRule="auto"/>
        <w:ind w:left="-22"/>
        <w:jc w:val="both"/>
        <w:rPr>
          <w:rFonts w:ascii="Verdana" w:hAnsi="Verdana" w:cs="Arial"/>
          <w:sz w:val="20"/>
        </w:rPr>
      </w:pPr>
    </w:p>
    <w:tbl>
      <w:tblPr>
        <w:tblW w:w="0" w:type="auto"/>
        <w:tblInd w:w="1384" w:type="dxa"/>
        <w:tblBorders>
          <w:insideH w:val="single" w:sz="4" w:space="0" w:color="auto"/>
        </w:tblBorders>
        <w:tblLook w:val="04A0" w:firstRow="1" w:lastRow="0" w:firstColumn="1" w:lastColumn="0" w:noHBand="0" w:noVBand="1"/>
      </w:tblPr>
      <w:tblGrid>
        <w:gridCol w:w="1686"/>
        <w:gridCol w:w="1858"/>
      </w:tblGrid>
      <w:tr w:rsidR="003C66BD" w:rsidRPr="00E62083" w14:paraId="6B1D78AA" w14:textId="77777777">
        <w:tc>
          <w:tcPr>
            <w:tcW w:w="1686" w:type="dxa"/>
          </w:tcPr>
          <w:p w14:paraId="27663133" w14:textId="77777777" w:rsidR="003C66BD" w:rsidRPr="00E62083" w:rsidRDefault="003C66BD" w:rsidP="001F591C">
            <w:pPr>
              <w:spacing w:line="240" w:lineRule="auto"/>
              <w:jc w:val="both"/>
              <w:rPr>
                <w:rFonts w:ascii="Verdana" w:hAnsi="Verdana" w:cs="Arial"/>
                <w:sz w:val="20"/>
                <w:lang w:eastAsia="ca-ES"/>
              </w:rPr>
            </w:pPr>
            <w:r w:rsidRPr="00E62083">
              <w:rPr>
                <w:rFonts w:ascii="Verdana" w:hAnsi="Verdana" w:cs="Arial"/>
                <w:sz w:val="20"/>
              </w:rPr>
              <w:t> SÍ</w:t>
            </w:r>
          </w:p>
        </w:tc>
        <w:tc>
          <w:tcPr>
            <w:tcW w:w="1858" w:type="dxa"/>
          </w:tcPr>
          <w:p w14:paraId="167A4107" w14:textId="77777777" w:rsidR="003C66BD" w:rsidRPr="00E62083" w:rsidRDefault="003C66BD" w:rsidP="001F591C">
            <w:pPr>
              <w:spacing w:line="240" w:lineRule="auto"/>
              <w:jc w:val="both"/>
              <w:rPr>
                <w:rFonts w:ascii="Verdana" w:hAnsi="Verdana" w:cs="Arial"/>
                <w:sz w:val="20"/>
                <w:lang w:eastAsia="ca-ES"/>
              </w:rPr>
            </w:pPr>
            <w:r w:rsidRPr="00E62083">
              <w:rPr>
                <w:rFonts w:ascii="Verdana" w:hAnsi="Verdana" w:cs="Arial"/>
                <w:sz w:val="20"/>
              </w:rPr>
              <w:t> NO</w:t>
            </w:r>
          </w:p>
        </w:tc>
      </w:tr>
    </w:tbl>
    <w:p w14:paraId="64AB0AC4" w14:textId="77777777" w:rsidR="003C66BD" w:rsidRPr="00E62083" w:rsidRDefault="003C66BD" w:rsidP="001F591C">
      <w:pPr>
        <w:tabs>
          <w:tab w:val="num" w:pos="900"/>
        </w:tabs>
        <w:spacing w:line="240" w:lineRule="auto"/>
        <w:jc w:val="both"/>
        <w:rPr>
          <w:rFonts w:ascii="Verdana" w:hAnsi="Verdana" w:cs="Arial"/>
          <w:sz w:val="20"/>
        </w:rPr>
      </w:pPr>
    </w:p>
    <w:p w14:paraId="10C8E888" w14:textId="77777777" w:rsidR="003C66BD" w:rsidRPr="00E62083" w:rsidRDefault="003C66BD" w:rsidP="001F591C">
      <w:pPr>
        <w:numPr>
          <w:ilvl w:val="0"/>
          <w:numId w:val="30"/>
        </w:numPr>
        <w:tabs>
          <w:tab w:val="num" w:pos="284"/>
          <w:tab w:val="num" w:pos="1440"/>
        </w:tabs>
        <w:spacing w:line="240" w:lineRule="auto"/>
        <w:ind w:left="284" w:hanging="306"/>
        <w:jc w:val="both"/>
        <w:rPr>
          <w:rFonts w:ascii="Verdana" w:hAnsi="Verdana" w:cs="Arial"/>
          <w:sz w:val="20"/>
        </w:rPr>
      </w:pPr>
      <w:r w:rsidRPr="00E62083">
        <w:rPr>
          <w:rFonts w:ascii="Verdana" w:hAnsi="Verdana" w:cs="Arial"/>
          <w:sz w:val="20"/>
        </w:rPr>
        <w:t>Respecto al impuesto sobre el valor añadido (IVA), la empresa:</w:t>
      </w:r>
    </w:p>
    <w:p w14:paraId="068D6F65" w14:textId="77777777" w:rsidR="003C66BD" w:rsidRPr="00E62083" w:rsidRDefault="003C66BD" w:rsidP="001F591C">
      <w:pPr>
        <w:tabs>
          <w:tab w:val="num" w:pos="1440"/>
        </w:tabs>
        <w:spacing w:line="240" w:lineRule="auto"/>
        <w:ind w:left="284"/>
        <w:jc w:val="both"/>
        <w:rPr>
          <w:rFonts w:ascii="Verdana" w:hAnsi="Verdana" w:cs="Arial"/>
          <w:sz w:val="20"/>
        </w:rPr>
      </w:pPr>
    </w:p>
    <w:p w14:paraId="7AF71BD4" w14:textId="77777777" w:rsidR="003C66BD" w:rsidRPr="00E62083" w:rsidRDefault="003C66BD" w:rsidP="001F591C">
      <w:pPr>
        <w:numPr>
          <w:ilvl w:val="0"/>
          <w:numId w:val="28"/>
        </w:numPr>
        <w:tabs>
          <w:tab w:val="num" w:pos="709"/>
        </w:tabs>
        <w:spacing w:after="200" w:line="240" w:lineRule="auto"/>
        <w:ind w:left="709" w:hanging="283"/>
        <w:jc w:val="both"/>
        <w:rPr>
          <w:rFonts w:ascii="Verdana" w:hAnsi="Verdana"/>
          <w:sz w:val="20"/>
          <w:lang w:eastAsia="ca-ES"/>
        </w:rPr>
      </w:pPr>
      <w:r w:rsidRPr="00E62083">
        <w:rPr>
          <w:rFonts w:ascii="Verdana" w:hAnsi="Verdana"/>
          <w:sz w:val="20"/>
          <w:lang w:eastAsia="ca-ES"/>
        </w:rPr>
        <w:t>Está sujeta al IVA</w:t>
      </w:r>
    </w:p>
    <w:p w14:paraId="74F37F4F" w14:textId="77777777" w:rsidR="003C66BD" w:rsidRPr="00E62083" w:rsidRDefault="003C66BD" w:rsidP="001F591C">
      <w:pPr>
        <w:numPr>
          <w:ilvl w:val="0"/>
          <w:numId w:val="28"/>
        </w:numPr>
        <w:tabs>
          <w:tab w:val="num" w:pos="709"/>
        </w:tabs>
        <w:spacing w:after="200" w:line="240" w:lineRule="auto"/>
        <w:ind w:left="709" w:hanging="283"/>
        <w:jc w:val="both"/>
        <w:rPr>
          <w:rFonts w:ascii="Verdana" w:hAnsi="Verdana"/>
          <w:sz w:val="20"/>
          <w:lang w:eastAsia="ca-ES"/>
        </w:rPr>
      </w:pPr>
      <w:r w:rsidRPr="00E62083">
        <w:rPr>
          <w:rFonts w:ascii="Verdana" w:hAnsi="Verdana"/>
          <w:sz w:val="20"/>
          <w:lang w:eastAsia="ca-ES"/>
        </w:rPr>
        <w:t>Está no sujeta o exenta del IVA y están vigentes las circunstancias que darán lugar a la no sujeción o exención.</w:t>
      </w:r>
    </w:p>
    <w:p w14:paraId="3C67FE19" w14:textId="77777777" w:rsidR="003C66BD" w:rsidRPr="00E62083" w:rsidRDefault="003C66BD" w:rsidP="001F591C">
      <w:pPr>
        <w:numPr>
          <w:ilvl w:val="0"/>
          <w:numId w:val="26"/>
        </w:numPr>
        <w:tabs>
          <w:tab w:val="num" w:pos="284"/>
        </w:tabs>
        <w:spacing w:after="200" w:line="240" w:lineRule="auto"/>
        <w:ind w:left="284" w:hanging="306"/>
        <w:jc w:val="both"/>
        <w:rPr>
          <w:rFonts w:ascii="Verdana" w:hAnsi="Verdana" w:cs="Arial"/>
          <w:sz w:val="20"/>
          <w:lang w:eastAsia="ca-ES"/>
        </w:rPr>
      </w:pPr>
      <w:r w:rsidRPr="00E62083">
        <w:rPr>
          <w:rFonts w:ascii="Verdana" w:hAnsi="Verdana" w:cs="Arial"/>
          <w:sz w:val="20"/>
          <w:lang w:eastAsia="ca-ES"/>
        </w:rPr>
        <w:t>Respecto al impuesto de actividades económicas (IAE), la empresa:</w:t>
      </w:r>
    </w:p>
    <w:p w14:paraId="7C8BDD6B" w14:textId="77777777" w:rsidR="003C66BD" w:rsidRPr="00E62083" w:rsidRDefault="003C66BD" w:rsidP="001F591C">
      <w:pPr>
        <w:numPr>
          <w:ilvl w:val="0"/>
          <w:numId w:val="28"/>
        </w:numPr>
        <w:spacing w:after="200" w:line="240" w:lineRule="auto"/>
        <w:ind w:left="709" w:hanging="283"/>
        <w:jc w:val="both"/>
        <w:rPr>
          <w:rFonts w:ascii="Verdana" w:hAnsi="Verdana" w:cs="Arial"/>
          <w:sz w:val="20"/>
          <w:lang w:eastAsia="ca-ES"/>
        </w:rPr>
      </w:pPr>
      <w:r w:rsidRPr="00E62083">
        <w:rPr>
          <w:rFonts w:ascii="Verdana" w:hAnsi="Verdana"/>
          <w:sz w:val="20"/>
          <w:lang w:eastAsia="ca-ES"/>
        </w:rPr>
        <w:t xml:space="preserve">sujeta </w:t>
      </w:r>
      <w:r w:rsidRPr="00E62083">
        <w:rPr>
          <w:rFonts w:ascii="Verdana" w:hAnsi="Verdana" w:cs="Arial"/>
          <w:sz w:val="20"/>
          <w:lang w:eastAsia="ca-ES"/>
        </w:rPr>
        <w:t>al IAE.</w:t>
      </w:r>
    </w:p>
    <w:p w14:paraId="1CBA57FF" w14:textId="77777777" w:rsidR="003C66BD" w:rsidRPr="00E62083" w:rsidRDefault="003C66BD" w:rsidP="001F591C">
      <w:pPr>
        <w:numPr>
          <w:ilvl w:val="0"/>
          <w:numId w:val="28"/>
        </w:numPr>
        <w:spacing w:after="200" w:line="240" w:lineRule="auto"/>
        <w:ind w:left="709" w:hanging="283"/>
        <w:jc w:val="both"/>
        <w:rPr>
          <w:rFonts w:ascii="Verdana" w:hAnsi="Verdana" w:cs="Arial"/>
          <w:sz w:val="20"/>
          <w:lang w:eastAsia="ca-ES"/>
        </w:rPr>
      </w:pPr>
      <w:r w:rsidRPr="00E62083">
        <w:rPr>
          <w:rFonts w:ascii="Verdana" w:hAnsi="Verdana"/>
          <w:sz w:val="20"/>
          <w:lang w:eastAsia="ca-ES"/>
        </w:rPr>
        <w:t xml:space="preserve">Está no </w:t>
      </w:r>
      <w:r w:rsidRPr="00E62083">
        <w:rPr>
          <w:rFonts w:ascii="Verdana" w:hAnsi="Verdana" w:cs="Arial"/>
          <w:sz w:val="20"/>
          <w:lang w:eastAsia="ca-ES"/>
        </w:rPr>
        <w:t xml:space="preserve">sujeta o exenta del IAE y están vigentes las circunstancias que dieron lugar a la no sujeción </w:t>
      </w:r>
      <w:proofErr w:type="spellStart"/>
      <w:r w:rsidRPr="00E62083">
        <w:rPr>
          <w:rFonts w:ascii="Verdana" w:hAnsi="Verdana" w:cs="Arial"/>
          <w:sz w:val="20"/>
          <w:lang w:eastAsia="ca-ES"/>
        </w:rPr>
        <w:t>oa</w:t>
      </w:r>
      <w:proofErr w:type="spellEnd"/>
      <w:r w:rsidRPr="00E62083">
        <w:rPr>
          <w:rFonts w:ascii="Verdana" w:hAnsi="Verdana" w:cs="Arial"/>
          <w:sz w:val="20"/>
          <w:lang w:eastAsia="ca-ES"/>
        </w:rPr>
        <w:t xml:space="preserve"> la exención.</w:t>
      </w:r>
    </w:p>
    <w:p w14:paraId="33CE8A82" w14:textId="77777777" w:rsidR="003C66BD" w:rsidRPr="00E62083" w:rsidRDefault="003C66BD" w:rsidP="001F591C">
      <w:pPr>
        <w:spacing w:line="240" w:lineRule="auto"/>
        <w:jc w:val="both"/>
        <w:rPr>
          <w:rFonts w:ascii="Verdana" w:hAnsi="Verdana" w:cs="Arial"/>
          <w:sz w:val="20"/>
        </w:rPr>
      </w:pPr>
    </w:p>
    <w:p w14:paraId="15A471E6" w14:textId="77777777" w:rsidR="003C66BD" w:rsidRPr="00E62083" w:rsidRDefault="003C66BD" w:rsidP="001F591C">
      <w:pPr>
        <w:numPr>
          <w:ilvl w:val="0"/>
          <w:numId w:val="26"/>
        </w:numPr>
        <w:tabs>
          <w:tab w:val="num" w:pos="284"/>
        </w:tabs>
        <w:spacing w:line="240" w:lineRule="auto"/>
        <w:ind w:left="284" w:hanging="306"/>
        <w:jc w:val="both"/>
        <w:rPr>
          <w:rFonts w:ascii="Verdana" w:hAnsi="Verdana" w:cs="Arial"/>
          <w:sz w:val="20"/>
        </w:rPr>
      </w:pPr>
      <w:r w:rsidRPr="00E62083">
        <w:rPr>
          <w:rFonts w:ascii="Verdana" w:hAnsi="Verdana" w:cs="Arial"/>
          <w:sz w:val="20"/>
        </w:rPr>
        <w:t>Que autoriza a la Diputación de Barcelona para que pueda obtener directamente, ante las Administraciones competentes, los certificados acreditativos del cumplimiento de las obligaciones tributarias</w:t>
      </w:r>
    </w:p>
    <w:p w14:paraId="60B241C5" w14:textId="77777777" w:rsidR="003C66BD" w:rsidRPr="00E62083" w:rsidRDefault="003C66BD" w:rsidP="001F591C">
      <w:pPr>
        <w:tabs>
          <w:tab w:val="num" w:pos="900"/>
        </w:tabs>
        <w:spacing w:line="240" w:lineRule="auto"/>
        <w:ind w:left="709"/>
        <w:jc w:val="both"/>
        <w:rPr>
          <w:rFonts w:ascii="Verdana" w:hAnsi="Verdana" w:cs="Arial"/>
          <w:sz w:val="20"/>
        </w:rPr>
      </w:pPr>
      <w:r w:rsidRPr="00E62083">
        <w:rPr>
          <w:rFonts w:ascii="Verdana" w:hAnsi="Verdana" w:cs="Arial"/>
          <w:sz w:val="20"/>
        </w:rPr>
        <w:t xml:space="preserve"> SÍ </w:t>
      </w:r>
      <w:r w:rsidRPr="00E62083">
        <w:rPr>
          <w:rFonts w:ascii="Verdana" w:hAnsi="Verdana" w:cs="Arial"/>
          <w:sz w:val="20"/>
        </w:rPr>
        <w:tab/>
      </w:r>
      <w:r w:rsidRPr="00E62083">
        <w:rPr>
          <w:rFonts w:ascii="Verdana" w:hAnsi="Verdana" w:cs="Arial"/>
          <w:sz w:val="20"/>
        </w:rPr>
        <w:tab/>
      </w:r>
      <w:r w:rsidRPr="00E62083">
        <w:rPr>
          <w:rFonts w:ascii="Verdana" w:hAnsi="Verdana" w:cs="Arial"/>
          <w:sz w:val="20"/>
        </w:rPr>
        <w:t> NO</w:t>
      </w:r>
    </w:p>
    <w:p w14:paraId="31920BC4" w14:textId="77777777" w:rsidR="003C66BD" w:rsidRPr="00E62083" w:rsidRDefault="003C66BD" w:rsidP="001F591C">
      <w:pPr>
        <w:spacing w:line="240" w:lineRule="auto"/>
        <w:jc w:val="both"/>
        <w:rPr>
          <w:rFonts w:ascii="Verdana" w:hAnsi="Verdana" w:cs="Arial"/>
          <w:sz w:val="20"/>
        </w:rPr>
      </w:pPr>
    </w:p>
    <w:p w14:paraId="4ADA38F1" w14:textId="77777777" w:rsidR="003C66BD" w:rsidRPr="00E62083" w:rsidRDefault="003C66BD" w:rsidP="001F591C">
      <w:pPr>
        <w:numPr>
          <w:ilvl w:val="0"/>
          <w:numId w:val="26"/>
        </w:numPr>
        <w:tabs>
          <w:tab w:val="num" w:pos="284"/>
        </w:tabs>
        <w:spacing w:line="240" w:lineRule="auto"/>
        <w:ind w:left="284" w:hanging="306"/>
        <w:jc w:val="both"/>
        <w:rPr>
          <w:rFonts w:ascii="Verdana" w:hAnsi="Verdana" w:cs="Arial"/>
          <w:sz w:val="20"/>
        </w:rPr>
      </w:pPr>
      <w:r w:rsidRPr="00E62083">
        <w:rPr>
          <w:rFonts w:ascii="Verdana" w:hAnsi="Verdana" w:cs="Arial"/>
          <w:sz w:val="20"/>
        </w:rPr>
        <w:t>Que autoriza a la Diputación de Barcelona para que pueda obtener directamente, ante las Administraciones competentes, los certificados acreditativos del cumplimiento de las obligaciones respecto a la Seguridad Social</w:t>
      </w:r>
    </w:p>
    <w:p w14:paraId="30C74E1E" w14:textId="77777777" w:rsidR="003C66BD" w:rsidRPr="00E62083" w:rsidRDefault="003C66BD" w:rsidP="001F591C">
      <w:pPr>
        <w:tabs>
          <w:tab w:val="num" w:pos="900"/>
        </w:tabs>
        <w:spacing w:line="240" w:lineRule="auto"/>
        <w:ind w:left="709"/>
        <w:jc w:val="both"/>
        <w:rPr>
          <w:rFonts w:ascii="Verdana" w:hAnsi="Verdana" w:cs="Arial"/>
          <w:sz w:val="20"/>
        </w:rPr>
      </w:pPr>
      <w:r w:rsidRPr="00E62083">
        <w:rPr>
          <w:rFonts w:ascii="Verdana" w:hAnsi="Verdana" w:cs="Arial"/>
          <w:sz w:val="20"/>
        </w:rPr>
        <w:t xml:space="preserve"> SÍ </w:t>
      </w:r>
      <w:r w:rsidRPr="00E62083">
        <w:rPr>
          <w:rFonts w:ascii="Verdana" w:hAnsi="Verdana" w:cs="Arial"/>
          <w:sz w:val="20"/>
        </w:rPr>
        <w:tab/>
      </w:r>
      <w:r w:rsidRPr="00E62083">
        <w:rPr>
          <w:rFonts w:ascii="Verdana" w:hAnsi="Verdana" w:cs="Arial"/>
          <w:sz w:val="20"/>
        </w:rPr>
        <w:tab/>
      </w:r>
      <w:r w:rsidRPr="00E62083">
        <w:rPr>
          <w:rFonts w:ascii="Verdana" w:hAnsi="Verdana" w:cs="Arial"/>
          <w:sz w:val="20"/>
        </w:rPr>
        <w:t> NO</w:t>
      </w:r>
    </w:p>
    <w:p w14:paraId="690CA332" w14:textId="77777777" w:rsidR="003C66BD" w:rsidRPr="00E62083" w:rsidRDefault="003C66BD" w:rsidP="001F591C">
      <w:pPr>
        <w:spacing w:line="240" w:lineRule="auto"/>
        <w:ind w:left="284"/>
        <w:jc w:val="both"/>
        <w:rPr>
          <w:rFonts w:ascii="Verdana" w:hAnsi="Verdana" w:cs="Arial"/>
          <w:sz w:val="20"/>
          <w:lang w:eastAsia="ca-ES"/>
        </w:rPr>
      </w:pPr>
    </w:p>
    <w:p w14:paraId="24DDAE40" w14:textId="77777777" w:rsidR="003C66BD" w:rsidRPr="00E62083" w:rsidRDefault="003C66BD" w:rsidP="001F591C">
      <w:pPr>
        <w:numPr>
          <w:ilvl w:val="0"/>
          <w:numId w:val="26"/>
        </w:numPr>
        <w:tabs>
          <w:tab w:val="num" w:pos="284"/>
        </w:tabs>
        <w:spacing w:line="240" w:lineRule="auto"/>
        <w:ind w:left="284" w:hanging="306"/>
        <w:jc w:val="both"/>
        <w:rPr>
          <w:rFonts w:ascii="Verdana" w:hAnsi="Verdana" w:cs="Arial"/>
          <w:sz w:val="20"/>
        </w:rPr>
      </w:pPr>
      <w:r w:rsidRPr="00E62083">
        <w:rPr>
          <w:rFonts w:ascii="Verdana" w:hAnsi="Verdana" w:cs="Arial"/>
          <w:sz w:val="20"/>
        </w:rPr>
        <w:t xml:space="preserve">Se designa como persona/s autorizada/s para recibir el aviso de las notificaciones, </w:t>
      </w:r>
      <w:r w:rsidRPr="00E62083">
        <w:rPr>
          <w:rFonts w:ascii="Verdana" w:hAnsi="Verdana" w:cs="Arial"/>
          <w:sz w:val="20"/>
          <w:lang w:eastAsia="ca-ES"/>
        </w:rPr>
        <w:t xml:space="preserve">comunicaciones y requerimientos por medios electrónicos </w:t>
      </w:r>
      <w:r w:rsidRPr="00E62083">
        <w:rPr>
          <w:rFonts w:ascii="Verdana" w:hAnsi="Verdana" w:cs="Arial"/>
          <w:sz w:val="20"/>
        </w:rPr>
        <w:t>a:</w:t>
      </w:r>
    </w:p>
    <w:p w14:paraId="6772951B" w14:textId="77777777" w:rsidR="003C66BD" w:rsidRPr="00E62083" w:rsidRDefault="003C66BD" w:rsidP="001F591C">
      <w:pPr>
        <w:spacing w:line="240" w:lineRule="auto"/>
        <w:ind w:left="-22"/>
        <w:jc w:val="both"/>
        <w:rPr>
          <w:rFonts w:ascii="Verdana" w:hAnsi="Verdana" w:cs="Arial"/>
          <w:sz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268"/>
        <w:gridCol w:w="2268"/>
        <w:gridCol w:w="2268"/>
      </w:tblGrid>
      <w:tr w:rsidR="003C66BD" w:rsidRPr="00E62083" w14:paraId="13B5DDC0" w14:textId="77777777">
        <w:tc>
          <w:tcPr>
            <w:tcW w:w="1984" w:type="dxa"/>
            <w:tcBorders>
              <w:top w:val="single" w:sz="4" w:space="0" w:color="auto"/>
              <w:left w:val="single" w:sz="4" w:space="0" w:color="auto"/>
              <w:bottom w:val="single" w:sz="4" w:space="0" w:color="auto"/>
              <w:right w:val="single" w:sz="4" w:space="0" w:color="auto"/>
            </w:tcBorders>
          </w:tcPr>
          <w:p w14:paraId="31CF0E11"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Persona/s autorizada/s*</w:t>
            </w:r>
          </w:p>
        </w:tc>
        <w:tc>
          <w:tcPr>
            <w:tcW w:w="2268" w:type="dxa"/>
            <w:tcBorders>
              <w:top w:val="single" w:sz="4" w:space="0" w:color="auto"/>
              <w:left w:val="single" w:sz="4" w:space="0" w:color="auto"/>
              <w:bottom w:val="single" w:sz="4" w:space="0" w:color="auto"/>
              <w:right w:val="single" w:sz="4" w:space="0" w:color="auto"/>
            </w:tcBorders>
          </w:tcPr>
          <w:p w14:paraId="6F5B732C"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DNI*</w:t>
            </w:r>
          </w:p>
        </w:tc>
        <w:tc>
          <w:tcPr>
            <w:tcW w:w="2268" w:type="dxa"/>
            <w:tcBorders>
              <w:top w:val="single" w:sz="4" w:space="0" w:color="auto"/>
              <w:left w:val="single" w:sz="4" w:space="0" w:color="auto"/>
              <w:bottom w:val="single" w:sz="4" w:space="0" w:color="auto"/>
              <w:right w:val="single" w:sz="4" w:space="0" w:color="auto"/>
            </w:tcBorders>
          </w:tcPr>
          <w:p w14:paraId="225E4663"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Correo electrónico</w:t>
            </w:r>
          </w:p>
          <w:p w14:paraId="15BF10EB"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profesional*</w:t>
            </w:r>
          </w:p>
        </w:tc>
        <w:tc>
          <w:tcPr>
            <w:tcW w:w="2268" w:type="dxa"/>
            <w:tcBorders>
              <w:top w:val="single" w:sz="4" w:space="0" w:color="auto"/>
              <w:left w:val="single" w:sz="4" w:space="0" w:color="auto"/>
              <w:bottom w:val="single" w:sz="4" w:space="0" w:color="auto"/>
              <w:right w:val="single" w:sz="4" w:space="0" w:color="auto"/>
            </w:tcBorders>
          </w:tcPr>
          <w:p w14:paraId="5DF8CFC0"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Móvil</w:t>
            </w:r>
          </w:p>
          <w:p w14:paraId="2D46E46C" w14:textId="77777777" w:rsidR="003C66BD" w:rsidRPr="00E62083" w:rsidRDefault="003C66BD" w:rsidP="001F591C">
            <w:pPr>
              <w:spacing w:line="240" w:lineRule="auto"/>
              <w:jc w:val="both"/>
              <w:rPr>
                <w:rFonts w:ascii="Verdana" w:hAnsi="Verdana" w:cs="Arial"/>
                <w:sz w:val="20"/>
              </w:rPr>
            </w:pPr>
            <w:r w:rsidRPr="00E62083">
              <w:rPr>
                <w:rFonts w:ascii="Verdana" w:hAnsi="Verdana" w:cs="Arial"/>
                <w:sz w:val="20"/>
              </w:rPr>
              <w:t>profesional</w:t>
            </w:r>
          </w:p>
        </w:tc>
      </w:tr>
      <w:tr w:rsidR="003C66BD" w:rsidRPr="00E62083" w14:paraId="4C95EDC1" w14:textId="77777777">
        <w:tc>
          <w:tcPr>
            <w:tcW w:w="1984" w:type="dxa"/>
            <w:tcBorders>
              <w:top w:val="single" w:sz="4" w:space="0" w:color="auto"/>
              <w:left w:val="single" w:sz="4" w:space="0" w:color="auto"/>
              <w:bottom w:val="single" w:sz="4" w:space="0" w:color="auto"/>
              <w:right w:val="single" w:sz="4" w:space="0" w:color="auto"/>
            </w:tcBorders>
          </w:tcPr>
          <w:p w14:paraId="4308D269" w14:textId="77777777" w:rsidR="003C66BD" w:rsidRPr="00E62083" w:rsidRDefault="003C66BD" w:rsidP="001F591C">
            <w:pPr>
              <w:spacing w:line="240" w:lineRule="auto"/>
              <w:jc w:val="both"/>
              <w:rPr>
                <w:rFonts w:ascii="Verdana" w:hAnsi="Verdana" w:cs="Arial"/>
                <w:sz w:val="20"/>
              </w:rPr>
            </w:pPr>
          </w:p>
        </w:tc>
        <w:tc>
          <w:tcPr>
            <w:tcW w:w="2268" w:type="dxa"/>
            <w:tcBorders>
              <w:top w:val="single" w:sz="4" w:space="0" w:color="auto"/>
              <w:left w:val="single" w:sz="4" w:space="0" w:color="auto"/>
              <w:bottom w:val="single" w:sz="4" w:space="0" w:color="auto"/>
              <w:right w:val="single" w:sz="4" w:space="0" w:color="auto"/>
            </w:tcBorders>
          </w:tcPr>
          <w:p w14:paraId="447CE0CF" w14:textId="77777777" w:rsidR="003C66BD" w:rsidRPr="00E62083" w:rsidRDefault="003C66BD" w:rsidP="001F591C">
            <w:pPr>
              <w:spacing w:line="240" w:lineRule="auto"/>
              <w:jc w:val="both"/>
              <w:rPr>
                <w:rFonts w:ascii="Verdana" w:hAnsi="Verdana" w:cs="Arial"/>
                <w:sz w:val="20"/>
              </w:rPr>
            </w:pPr>
          </w:p>
        </w:tc>
        <w:tc>
          <w:tcPr>
            <w:tcW w:w="2268" w:type="dxa"/>
            <w:tcBorders>
              <w:top w:val="single" w:sz="4" w:space="0" w:color="auto"/>
              <w:left w:val="single" w:sz="4" w:space="0" w:color="auto"/>
              <w:bottom w:val="single" w:sz="4" w:space="0" w:color="auto"/>
              <w:right w:val="single" w:sz="4" w:space="0" w:color="auto"/>
            </w:tcBorders>
          </w:tcPr>
          <w:p w14:paraId="05C936CD" w14:textId="77777777" w:rsidR="003C66BD" w:rsidRPr="00E62083" w:rsidRDefault="003C66BD" w:rsidP="001F591C">
            <w:pPr>
              <w:spacing w:line="240" w:lineRule="auto"/>
              <w:jc w:val="both"/>
              <w:rPr>
                <w:rFonts w:ascii="Verdana" w:hAnsi="Verdana" w:cs="Arial"/>
                <w:sz w:val="20"/>
              </w:rPr>
            </w:pPr>
          </w:p>
        </w:tc>
        <w:tc>
          <w:tcPr>
            <w:tcW w:w="2268" w:type="dxa"/>
            <w:tcBorders>
              <w:top w:val="single" w:sz="4" w:space="0" w:color="auto"/>
              <w:left w:val="single" w:sz="4" w:space="0" w:color="auto"/>
              <w:bottom w:val="single" w:sz="4" w:space="0" w:color="auto"/>
              <w:right w:val="single" w:sz="4" w:space="0" w:color="auto"/>
            </w:tcBorders>
          </w:tcPr>
          <w:p w14:paraId="13480289" w14:textId="77777777" w:rsidR="003C66BD" w:rsidRPr="00E62083" w:rsidRDefault="003C66BD" w:rsidP="001F591C">
            <w:pPr>
              <w:spacing w:line="240" w:lineRule="auto"/>
              <w:jc w:val="both"/>
              <w:rPr>
                <w:rFonts w:ascii="Verdana" w:hAnsi="Verdana" w:cs="Arial"/>
                <w:sz w:val="20"/>
              </w:rPr>
            </w:pPr>
          </w:p>
        </w:tc>
      </w:tr>
      <w:tr w:rsidR="003C66BD" w:rsidRPr="00E62083" w14:paraId="4C2A21AF" w14:textId="77777777">
        <w:tc>
          <w:tcPr>
            <w:tcW w:w="1984" w:type="dxa"/>
            <w:tcBorders>
              <w:top w:val="single" w:sz="4" w:space="0" w:color="auto"/>
              <w:left w:val="single" w:sz="4" w:space="0" w:color="auto"/>
              <w:bottom w:val="single" w:sz="4" w:space="0" w:color="auto"/>
              <w:right w:val="single" w:sz="4" w:space="0" w:color="auto"/>
            </w:tcBorders>
          </w:tcPr>
          <w:p w14:paraId="2ECED07E" w14:textId="77777777" w:rsidR="003C66BD" w:rsidRPr="00E62083" w:rsidRDefault="003C66BD" w:rsidP="001F591C">
            <w:pPr>
              <w:spacing w:line="240" w:lineRule="auto"/>
              <w:jc w:val="both"/>
              <w:rPr>
                <w:rFonts w:ascii="Verdana" w:hAnsi="Verdana" w:cs="Arial"/>
                <w:sz w:val="20"/>
              </w:rPr>
            </w:pPr>
          </w:p>
        </w:tc>
        <w:tc>
          <w:tcPr>
            <w:tcW w:w="2268" w:type="dxa"/>
            <w:tcBorders>
              <w:top w:val="single" w:sz="4" w:space="0" w:color="auto"/>
              <w:left w:val="single" w:sz="4" w:space="0" w:color="auto"/>
              <w:bottom w:val="single" w:sz="4" w:space="0" w:color="auto"/>
              <w:right w:val="single" w:sz="4" w:space="0" w:color="auto"/>
            </w:tcBorders>
          </w:tcPr>
          <w:p w14:paraId="4F214146" w14:textId="77777777" w:rsidR="003C66BD" w:rsidRPr="00E62083" w:rsidRDefault="003C66BD" w:rsidP="001F591C">
            <w:pPr>
              <w:spacing w:line="240" w:lineRule="auto"/>
              <w:jc w:val="both"/>
              <w:rPr>
                <w:rFonts w:ascii="Verdana" w:hAnsi="Verdana" w:cs="Arial"/>
                <w:sz w:val="20"/>
              </w:rPr>
            </w:pPr>
          </w:p>
        </w:tc>
        <w:tc>
          <w:tcPr>
            <w:tcW w:w="2268" w:type="dxa"/>
            <w:tcBorders>
              <w:top w:val="single" w:sz="4" w:space="0" w:color="auto"/>
              <w:left w:val="single" w:sz="4" w:space="0" w:color="auto"/>
              <w:bottom w:val="single" w:sz="4" w:space="0" w:color="auto"/>
              <w:right w:val="single" w:sz="4" w:space="0" w:color="auto"/>
            </w:tcBorders>
          </w:tcPr>
          <w:p w14:paraId="49D1E98E" w14:textId="77777777" w:rsidR="003C66BD" w:rsidRPr="00E62083" w:rsidRDefault="003C66BD" w:rsidP="001F591C">
            <w:pPr>
              <w:spacing w:line="240" w:lineRule="auto"/>
              <w:jc w:val="both"/>
              <w:rPr>
                <w:rFonts w:ascii="Verdana" w:hAnsi="Verdana" w:cs="Arial"/>
                <w:sz w:val="20"/>
              </w:rPr>
            </w:pPr>
          </w:p>
        </w:tc>
        <w:tc>
          <w:tcPr>
            <w:tcW w:w="2268" w:type="dxa"/>
            <w:tcBorders>
              <w:top w:val="single" w:sz="4" w:space="0" w:color="auto"/>
              <w:left w:val="single" w:sz="4" w:space="0" w:color="auto"/>
              <w:bottom w:val="single" w:sz="4" w:space="0" w:color="auto"/>
              <w:right w:val="single" w:sz="4" w:space="0" w:color="auto"/>
            </w:tcBorders>
          </w:tcPr>
          <w:p w14:paraId="14F9BF3C" w14:textId="77777777" w:rsidR="003C66BD" w:rsidRPr="00E62083" w:rsidRDefault="003C66BD" w:rsidP="001F591C">
            <w:pPr>
              <w:spacing w:line="240" w:lineRule="auto"/>
              <w:jc w:val="both"/>
              <w:rPr>
                <w:rFonts w:ascii="Verdana" w:hAnsi="Verdana" w:cs="Arial"/>
                <w:sz w:val="20"/>
              </w:rPr>
            </w:pPr>
          </w:p>
        </w:tc>
      </w:tr>
    </w:tbl>
    <w:p w14:paraId="075B1BF5" w14:textId="77777777" w:rsidR="003C66BD" w:rsidRPr="00E62083" w:rsidRDefault="003C66BD" w:rsidP="001F591C">
      <w:pPr>
        <w:spacing w:line="240" w:lineRule="auto"/>
        <w:jc w:val="both"/>
        <w:rPr>
          <w:rFonts w:ascii="Verdana" w:hAnsi="Verdana" w:cs="Arial"/>
          <w:sz w:val="20"/>
        </w:rPr>
      </w:pPr>
    </w:p>
    <w:p w14:paraId="4D4C3043" w14:textId="77777777" w:rsidR="003C66BD" w:rsidRPr="00E62083" w:rsidRDefault="003C66BD" w:rsidP="001F591C">
      <w:pPr>
        <w:spacing w:line="240" w:lineRule="auto"/>
        <w:ind w:left="284"/>
        <w:jc w:val="both"/>
        <w:rPr>
          <w:rFonts w:ascii="Verdana" w:hAnsi="Verdana" w:cs="Arial"/>
          <w:sz w:val="20"/>
        </w:rPr>
      </w:pPr>
      <w:r w:rsidRPr="00E62083">
        <w:rPr>
          <w:rFonts w:ascii="Verdana" w:hAnsi="Verdana" w:cs="Arial"/>
          <w:i/>
          <w:sz w:val="20"/>
        </w:rPr>
        <w:t>*Campos obligatorios.</w:t>
      </w:r>
    </w:p>
    <w:p w14:paraId="7EE46542" w14:textId="77777777" w:rsidR="003C66BD" w:rsidRPr="00E62083" w:rsidRDefault="003C66BD" w:rsidP="001F591C">
      <w:pPr>
        <w:spacing w:line="240" w:lineRule="auto"/>
        <w:jc w:val="both"/>
        <w:rPr>
          <w:rFonts w:ascii="Verdana" w:hAnsi="Verdana" w:cs="Arial"/>
          <w:sz w:val="20"/>
        </w:rPr>
      </w:pPr>
    </w:p>
    <w:p w14:paraId="1B0D9CE6" w14:textId="77777777" w:rsidR="003C66BD" w:rsidRPr="00E62083" w:rsidRDefault="003C66BD" w:rsidP="001F591C">
      <w:pPr>
        <w:spacing w:line="240" w:lineRule="auto"/>
        <w:ind w:left="284"/>
        <w:jc w:val="both"/>
        <w:rPr>
          <w:rFonts w:ascii="Verdana" w:hAnsi="Verdana" w:cs="Arial"/>
          <w:sz w:val="20"/>
        </w:rPr>
      </w:pPr>
      <w:r w:rsidRPr="00E62083">
        <w:rPr>
          <w:rFonts w:ascii="Verdana" w:hAnsi="Verdana" w:cs="Arial"/>
          <w:sz w:val="20"/>
        </w:rPr>
        <w:t xml:space="preserve">Si la dirección electrónica o el número de teléfono móvil facilitados a efectos de aviso de notificación, </w:t>
      </w:r>
      <w:r w:rsidRPr="00E62083">
        <w:rPr>
          <w:rFonts w:ascii="Verdana" w:hAnsi="Verdana" w:cs="Arial"/>
          <w:sz w:val="20"/>
          <w:lang w:eastAsia="ca-ES"/>
        </w:rPr>
        <w:t xml:space="preserve">comunicaciones y requerimientos </w:t>
      </w:r>
      <w:r w:rsidRPr="00E62083">
        <w:rPr>
          <w:rFonts w:ascii="Verdana" w:hAnsi="Verdana" w:cs="Arial"/>
          <w:sz w:val="20"/>
        </w:rPr>
        <w:t>quedaran en desuso, deberá comunicarse dicha circunstancia, por escrito, a la Diputación de Barcelona para realizar la modificación correspondiente o revocar la autorización de notificación electrónica.</w:t>
      </w:r>
    </w:p>
    <w:p w14:paraId="7448EA36" w14:textId="77777777" w:rsidR="003C66BD" w:rsidRPr="00E62083" w:rsidRDefault="003C66BD" w:rsidP="001F591C">
      <w:pPr>
        <w:spacing w:line="240" w:lineRule="auto"/>
        <w:jc w:val="both"/>
        <w:rPr>
          <w:rFonts w:ascii="Verdana" w:hAnsi="Verdana" w:cs="Arial"/>
          <w:sz w:val="20"/>
        </w:rPr>
      </w:pPr>
    </w:p>
    <w:p w14:paraId="2C4DFE79" w14:textId="77777777" w:rsidR="003C66BD" w:rsidRPr="00E62083" w:rsidRDefault="003C66BD" w:rsidP="001F591C">
      <w:pPr>
        <w:spacing w:line="240" w:lineRule="auto"/>
        <w:ind w:left="284"/>
        <w:jc w:val="both"/>
        <w:rPr>
          <w:rFonts w:ascii="Verdana" w:hAnsi="Verdana" w:cs="Arial"/>
          <w:sz w:val="20"/>
        </w:rPr>
      </w:pPr>
      <w:r w:rsidRPr="00E62083">
        <w:rPr>
          <w:rFonts w:ascii="Verdana" w:hAnsi="Verdana" w:cs="Arial"/>
          <w:sz w:val="20"/>
        </w:rPr>
        <w:t>El licitador/contratista declara que ha obtenido el consentimiento expreso de las personas a las que autoriza para recibir las notificaciones, comunicaciones y requerimientos derivadas de esta contratación, para que la Diputación de Barcelona pueda facilitarlas al servicio e-</w:t>
      </w:r>
      <w:proofErr w:type="spellStart"/>
      <w:r w:rsidRPr="00E62083">
        <w:rPr>
          <w:rFonts w:ascii="Verdana" w:hAnsi="Verdana" w:cs="Arial"/>
          <w:sz w:val="20"/>
        </w:rPr>
        <w:t>Notum</w:t>
      </w:r>
      <w:proofErr w:type="spellEnd"/>
      <w:r w:rsidRPr="00E62083">
        <w:rPr>
          <w:rFonts w:ascii="Verdana" w:hAnsi="Verdana" w:cs="Arial"/>
          <w:sz w:val="20"/>
        </w:rPr>
        <w:t xml:space="preserve"> a éstos efectos.</w:t>
      </w:r>
    </w:p>
    <w:p w14:paraId="47282E51" w14:textId="77777777" w:rsidR="003C66BD" w:rsidRPr="00E62083" w:rsidRDefault="003C66BD" w:rsidP="001F591C">
      <w:pPr>
        <w:spacing w:line="240" w:lineRule="auto"/>
        <w:ind w:left="284"/>
        <w:jc w:val="both"/>
        <w:rPr>
          <w:rFonts w:ascii="Verdana" w:hAnsi="Verdana" w:cs="Arial"/>
          <w:sz w:val="20"/>
        </w:rPr>
      </w:pPr>
    </w:p>
    <w:p w14:paraId="6B85A267" w14:textId="77777777" w:rsidR="003C66BD" w:rsidRPr="00E62083" w:rsidRDefault="003C66BD" w:rsidP="001F591C">
      <w:pPr>
        <w:numPr>
          <w:ilvl w:val="0"/>
          <w:numId w:val="26"/>
        </w:numPr>
        <w:tabs>
          <w:tab w:val="num" w:pos="284"/>
        </w:tabs>
        <w:spacing w:line="240" w:lineRule="auto"/>
        <w:ind w:left="284" w:hanging="284"/>
        <w:jc w:val="both"/>
        <w:rPr>
          <w:rFonts w:ascii="Verdana" w:hAnsi="Verdana" w:cs="Arial"/>
          <w:sz w:val="20"/>
          <w:lang w:eastAsia="ca-ES"/>
        </w:rPr>
      </w:pPr>
      <w:r w:rsidRPr="00E62083">
        <w:rPr>
          <w:rFonts w:ascii="Verdana" w:hAnsi="Verdana" w:cs="Arial"/>
          <w:sz w:val="20"/>
          <w:lang w:eastAsia="ca-ES"/>
        </w:rPr>
        <w:t xml:space="preserve">Que, en caso de que formulen ofertas empresas vinculadas, el grupo empresarial al que pertenecen se (......... </w:t>
      </w:r>
      <w:r w:rsidRPr="00E62083">
        <w:rPr>
          <w:rFonts w:ascii="Verdana" w:hAnsi="Verdana" w:cs="Arial"/>
          <w:i/>
          <w:sz w:val="20"/>
          <w:lang w:eastAsia="ca-ES"/>
        </w:rPr>
        <w:t xml:space="preserve">indique las empresas que lo componen </w:t>
      </w:r>
      <w:r w:rsidRPr="00E62083">
        <w:rPr>
          <w:rFonts w:ascii="Verdana" w:hAnsi="Verdana" w:cs="Arial"/>
          <w:sz w:val="20"/>
          <w:lang w:eastAsia="ca-ES"/>
        </w:rPr>
        <w:t>.....).</w:t>
      </w:r>
    </w:p>
    <w:bookmarkEnd w:id="11"/>
    <w:p w14:paraId="00B4467A" w14:textId="77777777" w:rsidR="003C66BD" w:rsidRDefault="003C66BD" w:rsidP="001F591C">
      <w:pPr>
        <w:spacing w:line="240" w:lineRule="auto"/>
        <w:ind w:left="284"/>
        <w:jc w:val="both"/>
        <w:rPr>
          <w:rFonts w:ascii="Verdana" w:hAnsi="Verdana" w:cs="Arial"/>
          <w:sz w:val="20"/>
        </w:rPr>
      </w:pPr>
    </w:p>
    <w:p w14:paraId="1F006FF1" w14:textId="77777777" w:rsidR="000F7558" w:rsidRPr="00E62083" w:rsidRDefault="000F7558" w:rsidP="001F591C">
      <w:pPr>
        <w:spacing w:line="240" w:lineRule="auto"/>
        <w:ind w:left="284"/>
        <w:jc w:val="both"/>
        <w:rPr>
          <w:rFonts w:ascii="Verdana" w:hAnsi="Verdana" w:cs="Arial"/>
          <w:sz w:val="20"/>
        </w:rPr>
      </w:pPr>
      <w:r>
        <w:rPr>
          <w:rFonts w:ascii="Verdana" w:hAnsi="Verdana" w:cs="Arial"/>
          <w:sz w:val="20"/>
        </w:rPr>
        <w:br w:type="page"/>
      </w:r>
    </w:p>
    <w:p w14:paraId="6ED33E2D" w14:textId="77777777" w:rsidR="003C66BD" w:rsidRPr="00E62083" w:rsidRDefault="003C66BD" w:rsidP="007D6D87">
      <w:pPr>
        <w:spacing w:line="240" w:lineRule="auto"/>
        <w:jc w:val="center"/>
        <w:rPr>
          <w:rFonts w:ascii="Verdana" w:eastAsia="Calibri" w:hAnsi="Verdana" w:cs="Arial"/>
          <w:b/>
          <w:sz w:val="20"/>
          <w:u w:val="single"/>
        </w:rPr>
      </w:pPr>
      <w:r w:rsidRPr="00E62083">
        <w:rPr>
          <w:rFonts w:ascii="Verdana" w:eastAsia="Calibri" w:hAnsi="Verdana" w:cs="Arial"/>
          <w:b/>
          <w:sz w:val="20"/>
          <w:u w:val="single"/>
        </w:rPr>
        <w:lastRenderedPageBreak/>
        <w:t>ANEXO 2</w:t>
      </w:r>
    </w:p>
    <w:p w14:paraId="39053095" w14:textId="77777777" w:rsidR="003C66BD" w:rsidRPr="00E62083" w:rsidRDefault="003C66BD" w:rsidP="001F591C">
      <w:pPr>
        <w:spacing w:line="240" w:lineRule="auto"/>
        <w:jc w:val="both"/>
        <w:rPr>
          <w:rFonts w:ascii="Verdana" w:eastAsia="Calibri" w:hAnsi="Verdana" w:cs="Arial"/>
          <w:b/>
          <w:sz w:val="20"/>
        </w:rPr>
      </w:pPr>
    </w:p>
    <w:p w14:paraId="1725997A" w14:textId="5FC86BC3" w:rsidR="000B20E6" w:rsidRDefault="007D6D87" w:rsidP="001F591C">
      <w:pPr>
        <w:pBdr>
          <w:bottom w:val="single" w:sz="4" w:space="1" w:color="auto"/>
        </w:pBdr>
        <w:spacing w:line="240" w:lineRule="auto"/>
        <w:jc w:val="both"/>
        <w:rPr>
          <w:rFonts w:ascii="Verdana" w:hAnsi="Verdana" w:cs="Arial"/>
          <w:sz w:val="20"/>
        </w:rPr>
      </w:pPr>
      <w:r>
        <w:rPr>
          <w:rFonts w:ascii="Verdana" w:eastAsia="Calibri" w:hAnsi="Verdana" w:cs="Arial"/>
          <w:sz w:val="20"/>
        </w:rPr>
        <w:t>A</w:t>
      </w:r>
      <w:r w:rsidR="000B20E6" w:rsidRPr="00E62083">
        <w:rPr>
          <w:rFonts w:ascii="Verdana" w:eastAsia="Calibri" w:hAnsi="Verdana" w:cs="Arial"/>
          <w:sz w:val="20"/>
        </w:rPr>
        <w:t xml:space="preserve">l pliego de cláusulas administrativas particulares de </w:t>
      </w:r>
      <w:r w:rsidR="000B20E6" w:rsidRPr="00E62083">
        <w:rPr>
          <w:rFonts w:ascii="Verdana" w:hAnsi="Verdana" w:cs="Arial"/>
          <w:sz w:val="20"/>
        </w:rPr>
        <w:t xml:space="preserve">la contratación aplicable al Acuerdo Marco para la selección de una única empresa para la prestación de los servicios de gestión para la inserción de publicidad institucional del Centro de Cultura Contemporánea de Barcelona </w:t>
      </w:r>
      <w:r>
        <w:rPr>
          <w:rFonts w:ascii="Verdana" w:hAnsi="Verdana" w:cs="Arial"/>
          <w:sz w:val="20"/>
        </w:rPr>
        <w:t>-</w:t>
      </w:r>
      <w:r w:rsidR="000B20E6" w:rsidRPr="00E62083">
        <w:rPr>
          <w:rFonts w:ascii="Verdana" w:hAnsi="Verdana" w:cs="Arial"/>
          <w:sz w:val="20"/>
        </w:rPr>
        <w:t>CCCB- en los medios de comunicación.</w:t>
      </w:r>
    </w:p>
    <w:p w14:paraId="187D8C87" w14:textId="77777777" w:rsidR="003C66BD" w:rsidRPr="00E62083" w:rsidRDefault="003C66BD" w:rsidP="001F591C">
      <w:pPr>
        <w:pBdr>
          <w:bottom w:val="single" w:sz="4" w:space="1" w:color="auto"/>
        </w:pBdr>
        <w:spacing w:line="240" w:lineRule="auto"/>
        <w:jc w:val="both"/>
        <w:rPr>
          <w:rFonts w:ascii="Verdana" w:hAnsi="Verdana"/>
          <w:sz w:val="20"/>
        </w:rPr>
      </w:pPr>
    </w:p>
    <w:p w14:paraId="2384DB28" w14:textId="77777777" w:rsidR="000B20E6" w:rsidRPr="000F7558" w:rsidRDefault="000B20E6" w:rsidP="007D6D87">
      <w:pPr>
        <w:pBdr>
          <w:bottom w:val="single" w:sz="4" w:space="1" w:color="auto"/>
        </w:pBdr>
        <w:spacing w:line="240" w:lineRule="auto"/>
        <w:jc w:val="right"/>
        <w:rPr>
          <w:rFonts w:ascii="Verdana" w:hAnsi="Verdana"/>
          <w:b/>
          <w:bCs/>
          <w:sz w:val="20"/>
        </w:rPr>
      </w:pPr>
      <w:r w:rsidRPr="000F7558">
        <w:rPr>
          <w:rFonts w:ascii="Verdana" w:hAnsi="Verdana"/>
          <w:b/>
          <w:bCs/>
          <w:sz w:val="20"/>
        </w:rPr>
        <w:t>Expediente núm.: CCCB/2024/0004509</w:t>
      </w:r>
    </w:p>
    <w:p w14:paraId="3AD84547" w14:textId="77777777" w:rsidR="003C66BD" w:rsidRPr="00E62083" w:rsidRDefault="003C66BD" w:rsidP="001F591C">
      <w:pPr>
        <w:spacing w:line="240" w:lineRule="auto"/>
        <w:jc w:val="both"/>
        <w:rPr>
          <w:rFonts w:ascii="Verdana" w:hAnsi="Verdana" w:cs="Arial"/>
          <w:sz w:val="20"/>
        </w:rPr>
      </w:pPr>
    </w:p>
    <w:p w14:paraId="15E69408" w14:textId="77777777" w:rsidR="003C66BD" w:rsidRPr="00E62083" w:rsidRDefault="003C66BD" w:rsidP="001F591C">
      <w:pPr>
        <w:tabs>
          <w:tab w:val="center" w:pos="4252"/>
          <w:tab w:val="right" w:pos="8504"/>
        </w:tabs>
        <w:spacing w:line="240" w:lineRule="auto"/>
        <w:jc w:val="both"/>
        <w:rPr>
          <w:rFonts w:ascii="Verdana" w:hAnsi="Verdana" w:cs="Arial"/>
          <w:b/>
          <w:sz w:val="20"/>
          <w:lang w:eastAsia="ca-ES"/>
        </w:rPr>
      </w:pPr>
      <w:r w:rsidRPr="00E62083">
        <w:rPr>
          <w:rFonts w:ascii="Verdana" w:hAnsi="Verdana" w:cs="Arial"/>
          <w:b/>
          <w:sz w:val="20"/>
        </w:rPr>
        <w:t>Modelo de proposición relativa a los criterios evaluables de forma automática</w:t>
      </w:r>
    </w:p>
    <w:p w14:paraId="49C9A536" w14:textId="77777777" w:rsidR="003C66BD" w:rsidRPr="00E62083" w:rsidRDefault="003C66BD" w:rsidP="001F591C">
      <w:pPr>
        <w:spacing w:line="240" w:lineRule="auto"/>
        <w:jc w:val="both"/>
        <w:rPr>
          <w:rFonts w:ascii="Verdana" w:hAnsi="Verdana"/>
          <w:sz w:val="20"/>
        </w:rPr>
      </w:pPr>
    </w:p>
    <w:p w14:paraId="57D3EC32" w14:textId="77777777" w:rsidR="003C66BD" w:rsidRDefault="003C66BD" w:rsidP="001F591C">
      <w:pPr>
        <w:spacing w:line="240" w:lineRule="auto"/>
        <w:jc w:val="both"/>
        <w:rPr>
          <w:rFonts w:ascii="Verdana" w:hAnsi="Verdana"/>
          <w:sz w:val="20"/>
        </w:rPr>
      </w:pPr>
      <w:r w:rsidRPr="00E62083">
        <w:rPr>
          <w:rFonts w:ascii="Verdana" w:hAnsi="Verdana"/>
          <w:sz w:val="20"/>
        </w:rPr>
        <w:t xml:space="preserve">D./Dª. .......... con NIF núm. .........., en nombre propio / en representación de la empresa .........., CIF núm. .........., domiciliada en .........., CP .........., calle .........., núm. .........., dirección electrónica: .........., enterado/a de las condiciones exigidas para optar a la contratación relativa a </w:t>
      </w:r>
      <w:r w:rsidRPr="00E62083">
        <w:rPr>
          <w:rFonts w:ascii="Verdana" w:hAnsi="Verdana"/>
          <w:i/>
          <w:sz w:val="20"/>
        </w:rPr>
        <w:t xml:space="preserve">(consignar objeto del contrato y lotes, en su caso ) </w:t>
      </w:r>
      <w:r w:rsidRPr="00E62083">
        <w:rPr>
          <w:rFonts w:ascii="Verdana" w:hAnsi="Verdana"/>
          <w:sz w:val="20"/>
        </w:rPr>
        <w:t>.........., se compromete a llevarla a cabo con sujeción a los pliegos de prescripciones técnicas particulares y de cláusulas administrativas particulares, de acuerdo con la siguiente oferta económica, que incluye todos los conceptos relacionados con los servicios a prestar:</w:t>
      </w:r>
    </w:p>
    <w:p w14:paraId="7819235C" w14:textId="77777777" w:rsidR="009A4E26" w:rsidRDefault="009A4E26" w:rsidP="001F591C">
      <w:pPr>
        <w:spacing w:line="240" w:lineRule="auto"/>
        <w:jc w:val="both"/>
        <w:rPr>
          <w:rFonts w:ascii="Verdana" w:hAnsi="Verdana"/>
          <w:sz w:val="20"/>
        </w:rPr>
      </w:pPr>
    </w:p>
    <w:p w14:paraId="776E8185" w14:textId="77777777" w:rsidR="009A4E26" w:rsidRDefault="009A4E26" w:rsidP="001F591C">
      <w:pPr>
        <w:spacing w:line="240" w:lineRule="auto"/>
        <w:jc w:val="both"/>
        <w:rPr>
          <w:rFonts w:ascii="Verdana" w:hAnsi="Verdana"/>
          <w:sz w:val="20"/>
        </w:rPr>
      </w:pPr>
    </w:p>
    <w:p w14:paraId="656BCA51" w14:textId="77777777" w:rsidR="009A4E26" w:rsidRDefault="009A4E26" w:rsidP="001F591C">
      <w:pPr>
        <w:spacing w:line="240" w:lineRule="auto"/>
        <w:jc w:val="both"/>
        <w:rPr>
          <w:rFonts w:ascii="Verdana" w:hAnsi="Verdana"/>
          <w:sz w:val="20"/>
        </w:rPr>
      </w:pPr>
    </w:p>
    <w:p w14:paraId="733D8121" w14:textId="77777777" w:rsidR="00A01DA4" w:rsidRDefault="00A01DA4" w:rsidP="001F591C">
      <w:pPr>
        <w:spacing w:line="240" w:lineRule="auto"/>
        <w:jc w:val="both"/>
        <w:rPr>
          <w:rFonts w:ascii="Verdana" w:hAnsi="Verdana"/>
          <w:sz w:val="20"/>
        </w:rPr>
      </w:pPr>
    </w:p>
    <w:p w14:paraId="198FCAEC" w14:textId="77777777" w:rsidR="00A01DA4" w:rsidRDefault="00A01DA4" w:rsidP="001F591C">
      <w:pPr>
        <w:spacing w:line="240" w:lineRule="auto"/>
        <w:jc w:val="both"/>
        <w:rPr>
          <w:rFonts w:ascii="Verdana" w:hAnsi="Verdana"/>
          <w:sz w:val="20"/>
        </w:rPr>
      </w:pPr>
    </w:p>
    <w:p w14:paraId="3C6883FF" w14:textId="77777777" w:rsidR="00A01DA4" w:rsidRPr="00A01DA4" w:rsidRDefault="00A01DA4" w:rsidP="001F591C">
      <w:pPr>
        <w:spacing w:line="240" w:lineRule="auto"/>
        <w:jc w:val="both"/>
        <w:rPr>
          <w:rFonts w:ascii="Verdana" w:hAnsi="Verdana"/>
          <w:sz w:val="20"/>
        </w:rPr>
      </w:pPr>
      <w:r w:rsidRPr="00A01DA4">
        <w:rPr>
          <w:rFonts w:ascii="Verdana" w:hAnsi="Verdana"/>
          <w:sz w:val="20"/>
        </w:rPr>
        <w:t>Lugar, fecha y firma electrónica:</w:t>
      </w:r>
    </w:p>
    <w:p w14:paraId="109C9353" w14:textId="77777777" w:rsidR="00A01DA4" w:rsidRDefault="00A01DA4" w:rsidP="001F591C">
      <w:pPr>
        <w:spacing w:line="240" w:lineRule="auto"/>
        <w:jc w:val="both"/>
        <w:rPr>
          <w:rFonts w:ascii="Verdana" w:hAnsi="Verdana"/>
          <w:sz w:val="20"/>
        </w:rPr>
      </w:pPr>
    </w:p>
    <w:p w14:paraId="61CC87C7" w14:textId="77777777" w:rsidR="009A4E26" w:rsidRPr="00E62083" w:rsidRDefault="009A4E26" w:rsidP="001F591C">
      <w:pPr>
        <w:spacing w:line="240" w:lineRule="auto"/>
        <w:jc w:val="both"/>
        <w:rPr>
          <w:rFonts w:ascii="Verdana" w:hAnsi="Verdana"/>
          <w:sz w:val="20"/>
        </w:rPr>
      </w:pPr>
    </w:p>
    <w:p w14:paraId="7E81D912" w14:textId="77777777" w:rsidR="00BB0623" w:rsidRDefault="009A4E26" w:rsidP="001F591C">
      <w:pPr>
        <w:spacing w:line="240" w:lineRule="auto"/>
        <w:jc w:val="both"/>
        <w:rPr>
          <w:rFonts w:ascii="Verdana" w:hAnsi="Verdana"/>
          <w:sz w:val="20"/>
        </w:rPr>
        <w:sectPr w:rsidR="00BB0623" w:rsidSect="002341B5">
          <w:headerReference w:type="even" r:id="rId18"/>
          <w:headerReference w:type="default" r:id="rId19"/>
          <w:footerReference w:type="even" r:id="rId20"/>
          <w:footerReference w:type="default" r:id="rId21"/>
          <w:headerReference w:type="first" r:id="rId22"/>
          <w:footerReference w:type="first" r:id="rId23"/>
          <w:pgSz w:w="11906" w:h="16838" w:code="9"/>
          <w:pgMar w:top="2835" w:right="1558" w:bottom="567" w:left="1701" w:header="1304" w:footer="567" w:gutter="0"/>
          <w:cols w:space="708"/>
          <w:titlePg/>
          <w:docGrid w:linePitch="360"/>
        </w:sectPr>
      </w:pPr>
      <w:r>
        <w:rPr>
          <w:rFonts w:ascii="Verdana" w:hAnsi="Verdana"/>
          <w:sz w:val="20"/>
        </w:rPr>
        <w:br w:type="page"/>
      </w:r>
      <w:r>
        <w:rPr>
          <w:rFonts w:ascii="Verdana" w:hAnsi="Verdana"/>
          <w:sz w:val="20"/>
        </w:rPr>
        <w:lastRenderedPageBreak/>
        <w:t xml:space="preserve"> </w:t>
      </w:r>
    </w:p>
    <w:tbl>
      <w:tblPr>
        <w:tblW w:w="12825" w:type="dxa"/>
        <w:tblInd w:w="70" w:type="dxa"/>
        <w:tblCellMar>
          <w:left w:w="70" w:type="dxa"/>
          <w:right w:w="70" w:type="dxa"/>
        </w:tblCellMar>
        <w:tblLook w:val="04A0" w:firstRow="1" w:lastRow="0" w:firstColumn="1" w:lastColumn="0" w:noHBand="0" w:noVBand="1"/>
      </w:tblPr>
      <w:tblGrid>
        <w:gridCol w:w="1144"/>
        <w:gridCol w:w="271"/>
        <w:gridCol w:w="4475"/>
        <w:gridCol w:w="282"/>
        <w:gridCol w:w="1585"/>
        <w:gridCol w:w="282"/>
        <w:gridCol w:w="2615"/>
        <w:gridCol w:w="282"/>
        <w:gridCol w:w="358"/>
        <w:gridCol w:w="314"/>
        <w:gridCol w:w="1091"/>
        <w:gridCol w:w="172"/>
      </w:tblGrid>
      <w:tr w:rsidR="00BB0623" w:rsidRPr="007C2EFF" w14:paraId="603AF257" w14:textId="77777777" w:rsidTr="00BE1C6C">
        <w:trPr>
          <w:gridAfter w:val="1"/>
          <w:wAfter w:w="282" w:type="dxa"/>
          <w:trHeight w:val="270"/>
        </w:trPr>
        <w:tc>
          <w:tcPr>
            <w:tcW w:w="1401" w:type="dxa"/>
            <w:gridSpan w:val="2"/>
            <w:tcBorders>
              <w:top w:val="nil"/>
              <w:left w:val="nil"/>
              <w:bottom w:val="nil"/>
              <w:right w:val="nil"/>
            </w:tcBorders>
            <w:shd w:val="clear" w:color="auto" w:fill="auto"/>
            <w:noWrap/>
            <w:vAlign w:val="center"/>
            <w:hideMark/>
          </w:tcPr>
          <w:p w14:paraId="56718A70" w14:textId="77777777" w:rsidR="00BB0623" w:rsidRPr="007C2EFF" w:rsidRDefault="00BB0623" w:rsidP="001F591C">
            <w:pPr>
              <w:spacing w:line="240" w:lineRule="auto"/>
              <w:jc w:val="both"/>
              <w:rPr>
                <w:rFonts w:ascii="Verdana" w:hAnsi="Verdana" w:cs="Arial"/>
                <w:b/>
                <w:bCs/>
                <w:sz w:val="20"/>
                <w:lang w:eastAsia="ca-ES"/>
              </w:rPr>
            </w:pPr>
            <w:bookmarkStart w:id="14" w:name="RANGE!B2:G43"/>
            <w:r w:rsidRPr="007C2EFF">
              <w:rPr>
                <w:rFonts w:ascii="Verdana" w:hAnsi="Verdana" w:cs="Arial"/>
                <w:b/>
                <w:bCs/>
                <w:sz w:val="20"/>
                <w:lang w:eastAsia="ca-ES"/>
              </w:rPr>
              <w:lastRenderedPageBreak/>
              <w:t xml:space="preserve">Anexo </w:t>
            </w:r>
            <w:bookmarkEnd w:id="14"/>
            <w:r w:rsidRPr="006A6456">
              <w:rPr>
                <w:rFonts w:ascii="Verdana" w:hAnsi="Verdana" w:cs="Arial"/>
                <w:b/>
                <w:bCs/>
                <w:sz w:val="20"/>
                <w:lang w:eastAsia="ca-ES"/>
              </w:rPr>
              <w:t>2</w:t>
            </w:r>
          </w:p>
        </w:tc>
        <w:tc>
          <w:tcPr>
            <w:tcW w:w="4475" w:type="dxa"/>
            <w:tcBorders>
              <w:top w:val="nil"/>
              <w:left w:val="nil"/>
              <w:bottom w:val="nil"/>
              <w:right w:val="nil"/>
            </w:tcBorders>
            <w:shd w:val="clear" w:color="auto" w:fill="auto"/>
            <w:noWrap/>
            <w:vAlign w:val="center"/>
            <w:hideMark/>
          </w:tcPr>
          <w:p w14:paraId="5CD8D11D" w14:textId="77777777" w:rsidR="00BB0623" w:rsidRPr="007C2EFF" w:rsidRDefault="00BB0623" w:rsidP="001F591C">
            <w:pPr>
              <w:spacing w:line="240" w:lineRule="auto"/>
              <w:jc w:val="both"/>
              <w:rPr>
                <w:rFonts w:ascii="Verdana" w:hAnsi="Verdana" w:cs="Arial"/>
                <w:sz w:val="20"/>
                <w:lang w:eastAsia="ca-ES"/>
              </w:rPr>
            </w:pPr>
            <w:r w:rsidRPr="007C2EFF">
              <w:rPr>
                <w:rFonts w:ascii="Verdana" w:hAnsi="Verdana" w:cs="Arial"/>
                <w:sz w:val="20"/>
                <w:lang w:eastAsia="ca-ES"/>
              </w:rPr>
              <w:t xml:space="preserve"> </w:t>
            </w:r>
          </w:p>
        </w:tc>
        <w:tc>
          <w:tcPr>
            <w:tcW w:w="1867" w:type="dxa"/>
            <w:gridSpan w:val="2"/>
            <w:tcBorders>
              <w:top w:val="nil"/>
              <w:left w:val="nil"/>
              <w:bottom w:val="nil"/>
              <w:right w:val="nil"/>
            </w:tcBorders>
            <w:shd w:val="clear" w:color="auto" w:fill="auto"/>
            <w:noWrap/>
            <w:vAlign w:val="center"/>
            <w:hideMark/>
          </w:tcPr>
          <w:p w14:paraId="04DB2AFE" w14:textId="77777777" w:rsidR="00BB0623" w:rsidRPr="007C2EFF" w:rsidRDefault="00BB0623" w:rsidP="001F591C">
            <w:pPr>
              <w:spacing w:line="240" w:lineRule="auto"/>
              <w:jc w:val="both"/>
              <w:rPr>
                <w:rFonts w:ascii="Verdana" w:hAnsi="Verdana" w:cs="Arial"/>
                <w:sz w:val="20"/>
                <w:lang w:eastAsia="ca-ES"/>
              </w:rPr>
            </w:pPr>
          </w:p>
        </w:tc>
        <w:tc>
          <w:tcPr>
            <w:tcW w:w="2897" w:type="dxa"/>
            <w:gridSpan w:val="2"/>
            <w:tcBorders>
              <w:top w:val="nil"/>
              <w:left w:val="nil"/>
              <w:bottom w:val="nil"/>
              <w:right w:val="nil"/>
            </w:tcBorders>
            <w:shd w:val="clear" w:color="auto" w:fill="auto"/>
            <w:noWrap/>
            <w:vAlign w:val="center"/>
            <w:hideMark/>
          </w:tcPr>
          <w:p w14:paraId="670D0380" w14:textId="77777777" w:rsidR="00BB0623" w:rsidRPr="007C2EFF" w:rsidRDefault="00BB0623" w:rsidP="001F591C">
            <w:pPr>
              <w:spacing w:line="240" w:lineRule="auto"/>
              <w:jc w:val="both"/>
              <w:rPr>
                <w:rFonts w:ascii="Verdana" w:hAnsi="Verdana"/>
                <w:sz w:val="20"/>
                <w:lang w:eastAsia="ca-ES"/>
              </w:rPr>
            </w:pPr>
          </w:p>
        </w:tc>
        <w:tc>
          <w:tcPr>
            <w:tcW w:w="640" w:type="dxa"/>
            <w:gridSpan w:val="2"/>
            <w:tcBorders>
              <w:top w:val="nil"/>
              <w:left w:val="nil"/>
              <w:bottom w:val="nil"/>
              <w:right w:val="nil"/>
            </w:tcBorders>
            <w:shd w:val="clear" w:color="auto" w:fill="auto"/>
            <w:noWrap/>
            <w:vAlign w:val="center"/>
            <w:hideMark/>
          </w:tcPr>
          <w:p w14:paraId="794C2C4C" w14:textId="77777777" w:rsidR="00BB0623" w:rsidRPr="007C2EFF" w:rsidRDefault="00BB0623" w:rsidP="001F591C">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7A4C67E7" w14:textId="77777777" w:rsidR="00BB0623" w:rsidRPr="007C2EFF" w:rsidRDefault="00BB0623" w:rsidP="001F591C">
            <w:pPr>
              <w:spacing w:line="240" w:lineRule="auto"/>
              <w:jc w:val="both"/>
              <w:rPr>
                <w:rFonts w:ascii="Verdana" w:hAnsi="Verdana"/>
                <w:sz w:val="20"/>
                <w:lang w:eastAsia="ca-ES"/>
              </w:rPr>
            </w:pPr>
          </w:p>
        </w:tc>
      </w:tr>
      <w:tr w:rsidR="00BB0623" w:rsidRPr="007C2EFF" w14:paraId="08239A1E" w14:textId="77777777" w:rsidTr="00BE1C6C">
        <w:trPr>
          <w:gridAfter w:val="1"/>
          <w:wAfter w:w="282" w:type="dxa"/>
          <w:trHeight w:val="270"/>
        </w:trPr>
        <w:tc>
          <w:tcPr>
            <w:tcW w:w="5876" w:type="dxa"/>
            <w:gridSpan w:val="3"/>
            <w:tcBorders>
              <w:top w:val="nil"/>
              <w:left w:val="nil"/>
              <w:bottom w:val="nil"/>
              <w:right w:val="nil"/>
            </w:tcBorders>
            <w:shd w:val="clear" w:color="auto" w:fill="auto"/>
            <w:noWrap/>
            <w:vAlign w:val="center"/>
            <w:hideMark/>
          </w:tcPr>
          <w:p w14:paraId="506FE353" w14:textId="77777777" w:rsidR="00BB0623" w:rsidRPr="007C2EFF" w:rsidRDefault="00BB0623" w:rsidP="001F591C">
            <w:pPr>
              <w:spacing w:line="240" w:lineRule="auto"/>
              <w:jc w:val="both"/>
              <w:rPr>
                <w:rFonts w:ascii="Verdana" w:hAnsi="Verdana" w:cs="Arial"/>
                <w:b/>
                <w:bCs/>
                <w:sz w:val="20"/>
                <w:lang w:eastAsia="ca-ES"/>
              </w:rPr>
            </w:pPr>
            <w:r w:rsidRPr="007C2EFF">
              <w:rPr>
                <w:rFonts w:ascii="Verdana" w:hAnsi="Verdana" w:cs="Arial"/>
                <w:b/>
                <w:bCs/>
                <w:sz w:val="20"/>
                <w:lang w:eastAsia="ca-ES"/>
              </w:rPr>
              <w:t>Medios impresos</w:t>
            </w:r>
          </w:p>
        </w:tc>
        <w:tc>
          <w:tcPr>
            <w:tcW w:w="1867" w:type="dxa"/>
            <w:gridSpan w:val="2"/>
            <w:tcBorders>
              <w:top w:val="nil"/>
              <w:left w:val="nil"/>
              <w:bottom w:val="nil"/>
              <w:right w:val="nil"/>
            </w:tcBorders>
            <w:shd w:val="clear" w:color="auto" w:fill="auto"/>
            <w:noWrap/>
            <w:vAlign w:val="center"/>
            <w:hideMark/>
          </w:tcPr>
          <w:p w14:paraId="6F70BA52" w14:textId="77777777" w:rsidR="00BB0623" w:rsidRPr="007C2EFF" w:rsidRDefault="00BB0623" w:rsidP="001F591C">
            <w:pPr>
              <w:spacing w:line="240" w:lineRule="auto"/>
              <w:jc w:val="both"/>
              <w:rPr>
                <w:rFonts w:ascii="Verdana" w:hAnsi="Verdana" w:cs="Arial"/>
                <w:b/>
                <w:bCs/>
                <w:sz w:val="20"/>
                <w:lang w:eastAsia="ca-ES"/>
              </w:rPr>
            </w:pPr>
          </w:p>
        </w:tc>
        <w:tc>
          <w:tcPr>
            <w:tcW w:w="2897" w:type="dxa"/>
            <w:gridSpan w:val="2"/>
            <w:tcBorders>
              <w:top w:val="nil"/>
              <w:left w:val="nil"/>
              <w:bottom w:val="nil"/>
              <w:right w:val="nil"/>
            </w:tcBorders>
            <w:shd w:val="clear" w:color="auto" w:fill="auto"/>
            <w:noWrap/>
            <w:vAlign w:val="center"/>
            <w:hideMark/>
          </w:tcPr>
          <w:p w14:paraId="52A8CD74" w14:textId="77777777" w:rsidR="00BB0623" w:rsidRPr="007C2EFF" w:rsidRDefault="00BB0623" w:rsidP="001F591C">
            <w:pPr>
              <w:spacing w:line="240" w:lineRule="auto"/>
              <w:jc w:val="both"/>
              <w:rPr>
                <w:rFonts w:ascii="Verdana" w:hAnsi="Verdana"/>
                <w:sz w:val="20"/>
                <w:lang w:eastAsia="ca-ES"/>
              </w:rPr>
            </w:pPr>
          </w:p>
        </w:tc>
        <w:tc>
          <w:tcPr>
            <w:tcW w:w="640" w:type="dxa"/>
            <w:gridSpan w:val="2"/>
            <w:tcBorders>
              <w:top w:val="nil"/>
              <w:left w:val="nil"/>
              <w:bottom w:val="nil"/>
              <w:right w:val="nil"/>
            </w:tcBorders>
            <w:shd w:val="clear" w:color="auto" w:fill="auto"/>
            <w:noWrap/>
            <w:vAlign w:val="center"/>
            <w:hideMark/>
          </w:tcPr>
          <w:p w14:paraId="30DECA1C" w14:textId="77777777" w:rsidR="00BB0623" w:rsidRPr="007C2EFF" w:rsidRDefault="00BB0623" w:rsidP="001F591C">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6DFC6E62" w14:textId="77777777" w:rsidR="00BB0623" w:rsidRPr="007C2EFF" w:rsidRDefault="00BB0623" w:rsidP="001F591C">
            <w:pPr>
              <w:spacing w:line="240" w:lineRule="auto"/>
              <w:jc w:val="both"/>
              <w:rPr>
                <w:rFonts w:ascii="Verdana" w:hAnsi="Verdana"/>
                <w:sz w:val="20"/>
                <w:lang w:eastAsia="ca-ES"/>
              </w:rPr>
            </w:pPr>
          </w:p>
        </w:tc>
      </w:tr>
      <w:tr w:rsidR="00BB0623" w:rsidRPr="007C2EFF" w14:paraId="278EB99B" w14:textId="77777777" w:rsidTr="00BE1C6C">
        <w:trPr>
          <w:gridAfter w:val="1"/>
          <w:wAfter w:w="282" w:type="dxa"/>
          <w:trHeight w:val="379"/>
        </w:trPr>
        <w:tc>
          <w:tcPr>
            <w:tcW w:w="1401" w:type="dxa"/>
            <w:gridSpan w:val="2"/>
            <w:tcBorders>
              <w:top w:val="nil"/>
              <w:left w:val="nil"/>
              <w:bottom w:val="nil"/>
              <w:right w:val="nil"/>
            </w:tcBorders>
            <w:shd w:val="clear" w:color="auto" w:fill="auto"/>
            <w:noWrap/>
            <w:vAlign w:val="center"/>
          </w:tcPr>
          <w:p w14:paraId="58DC35C2"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nil"/>
              <w:right w:val="nil"/>
            </w:tcBorders>
            <w:shd w:val="clear" w:color="auto" w:fill="auto"/>
            <w:noWrap/>
            <w:vAlign w:val="center"/>
            <w:hideMark/>
          </w:tcPr>
          <w:p w14:paraId="13072A8C" w14:textId="77777777" w:rsidR="00BB0623" w:rsidRPr="007C2EFF" w:rsidRDefault="00BB0623" w:rsidP="001F591C">
            <w:pPr>
              <w:spacing w:line="240" w:lineRule="auto"/>
              <w:jc w:val="both"/>
              <w:rPr>
                <w:rFonts w:ascii="Verdana" w:hAnsi="Verdana" w:cs="Arial"/>
                <w:sz w:val="20"/>
                <w:lang w:eastAsia="ca-ES"/>
              </w:rPr>
            </w:pPr>
          </w:p>
        </w:tc>
        <w:tc>
          <w:tcPr>
            <w:tcW w:w="1867" w:type="dxa"/>
            <w:gridSpan w:val="2"/>
            <w:tcBorders>
              <w:top w:val="nil"/>
              <w:left w:val="nil"/>
              <w:bottom w:val="nil"/>
              <w:right w:val="nil"/>
            </w:tcBorders>
            <w:shd w:val="clear" w:color="auto" w:fill="auto"/>
            <w:noWrap/>
            <w:vAlign w:val="center"/>
            <w:hideMark/>
          </w:tcPr>
          <w:p w14:paraId="14F7F2E3" w14:textId="77777777" w:rsidR="00BB0623" w:rsidRPr="007C2EFF" w:rsidRDefault="00BB0623" w:rsidP="001F591C">
            <w:pPr>
              <w:spacing w:line="240" w:lineRule="auto"/>
              <w:jc w:val="both"/>
              <w:rPr>
                <w:rFonts w:ascii="Verdana" w:hAnsi="Verdana"/>
                <w:sz w:val="20"/>
                <w:lang w:eastAsia="ca-ES"/>
              </w:rPr>
            </w:pPr>
          </w:p>
        </w:tc>
        <w:tc>
          <w:tcPr>
            <w:tcW w:w="2897" w:type="dxa"/>
            <w:gridSpan w:val="2"/>
            <w:tcBorders>
              <w:top w:val="nil"/>
              <w:left w:val="nil"/>
              <w:bottom w:val="nil"/>
              <w:right w:val="nil"/>
            </w:tcBorders>
            <w:shd w:val="clear" w:color="auto" w:fill="auto"/>
            <w:noWrap/>
            <w:vAlign w:val="center"/>
            <w:hideMark/>
          </w:tcPr>
          <w:p w14:paraId="072DA085" w14:textId="77777777" w:rsidR="00BB0623" w:rsidRPr="007C2EFF" w:rsidRDefault="00BB0623" w:rsidP="001F591C">
            <w:pPr>
              <w:spacing w:line="240" w:lineRule="auto"/>
              <w:jc w:val="both"/>
              <w:rPr>
                <w:rFonts w:ascii="Verdana" w:hAnsi="Verdana"/>
                <w:sz w:val="20"/>
                <w:lang w:eastAsia="ca-ES"/>
              </w:rPr>
            </w:pPr>
          </w:p>
        </w:tc>
        <w:tc>
          <w:tcPr>
            <w:tcW w:w="640" w:type="dxa"/>
            <w:gridSpan w:val="2"/>
            <w:tcBorders>
              <w:top w:val="nil"/>
              <w:left w:val="nil"/>
              <w:bottom w:val="nil"/>
              <w:right w:val="nil"/>
            </w:tcBorders>
            <w:shd w:val="clear" w:color="auto" w:fill="auto"/>
            <w:noWrap/>
            <w:vAlign w:val="center"/>
            <w:hideMark/>
          </w:tcPr>
          <w:p w14:paraId="7C73CEAD" w14:textId="77777777" w:rsidR="00BB0623" w:rsidRPr="007C2EFF" w:rsidRDefault="00BB0623" w:rsidP="001F591C">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01CCC42E" w14:textId="77777777" w:rsidR="00BB0623" w:rsidRPr="007C2EFF" w:rsidRDefault="00BB0623" w:rsidP="001F591C">
            <w:pPr>
              <w:spacing w:line="240" w:lineRule="auto"/>
              <w:jc w:val="both"/>
              <w:rPr>
                <w:rFonts w:ascii="Verdana" w:hAnsi="Verdana"/>
                <w:sz w:val="20"/>
                <w:lang w:eastAsia="ca-ES"/>
              </w:rPr>
            </w:pPr>
          </w:p>
        </w:tc>
      </w:tr>
      <w:tr w:rsidR="00BB0623" w:rsidRPr="007C2EFF" w14:paraId="0D1C74B2" w14:textId="77777777" w:rsidTr="00BE1C6C">
        <w:trPr>
          <w:gridAfter w:val="1"/>
          <w:wAfter w:w="282" w:type="dxa"/>
          <w:trHeight w:val="120"/>
        </w:trPr>
        <w:tc>
          <w:tcPr>
            <w:tcW w:w="1401" w:type="dxa"/>
            <w:gridSpan w:val="2"/>
            <w:tcBorders>
              <w:top w:val="nil"/>
              <w:left w:val="nil"/>
              <w:bottom w:val="nil"/>
              <w:right w:val="nil"/>
            </w:tcBorders>
            <w:shd w:val="clear" w:color="auto" w:fill="auto"/>
            <w:noWrap/>
            <w:vAlign w:val="center"/>
            <w:hideMark/>
          </w:tcPr>
          <w:p w14:paraId="29733F30" w14:textId="77777777" w:rsidR="00BB0623" w:rsidRPr="007C2EFF" w:rsidRDefault="00BB0623" w:rsidP="001F591C">
            <w:pPr>
              <w:spacing w:line="240" w:lineRule="auto"/>
              <w:jc w:val="both"/>
              <w:rPr>
                <w:rFonts w:ascii="Verdana" w:hAnsi="Verdana"/>
                <w:sz w:val="20"/>
                <w:lang w:eastAsia="ca-ES"/>
              </w:rPr>
            </w:pPr>
          </w:p>
        </w:tc>
        <w:tc>
          <w:tcPr>
            <w:tcW w:w="4475" w:type="dxa"/>
            <w:tcBorders>
              <w:top w:val="nil"/>
              <w:left w:val="nil"/>
              <w:bottom w:val="nil"/>
              <w:right w:val="nil"/>
            </w:tcBorders>
            <w:shd w:val="clear" w:color="auto" w:fill="auto"/>
            <w:noWrap/>
            <w:vAlign w:val="center"/>
            <w:hideMark/>
          </w:tcPr>
          <w:p w14:paraId="454BD0AE" w14:textId="77777777" w:rsidR="00BB0623" w:rsidRPr="007C2EFF" w:rsidRDefault="00BB0623" w:rsidP="001F591C">
            <w:pPr>
              <w:spacing w:line="240" w:lineRule="auto"/>
              <w:jc w:val="both"/>
              <w:rPr>
                <w:rFonts w:ascii="Verdana" w:hAnsi="Verdana"/>
                <w:sz w:val="20"/>
                <w:lang w:eastAsia="ca-ES"/>
              </w:rPr>
            </w:pPr>
          </w:p>
        </w:tc>
        <w:tc>
          <w:tcPr>
            <w:tcW w:w="1867" w:type="dxa"/>
            <w:gridSpan w:val="2"/>
            <w:tcBorders>
              <w:top w:val="nil"/>
              <w:left w:val="nil"/>
              <w:bottom w:val="nil"/>
              <w:right w:val="nil"/>
            </w:tcBorders>
            <w:shd w:val="clear" w:color="auto" w:fill="auto"/>
            <w:noWrap/>
            <w:vAlign w:val="center"/>
            <w:hideMark/>
          </w:tcPr>
          <w:p w14:paraId="08917E8D" w14:textId="77777777" w:rsidR="00BB0623" w:rsidRPr="007C2EFF" w:rsidRDefault="00BB0623" w:rsidP="001F591C">
            <w:pPr>
              <w:spacing w:line="240" w:lineRule="auto"/>
              <w:jc w:val="both"/>
              <w:rPr>
                <w:rFonts w:ascii="Verdana" w:hAnsi="Verdana"/>
                <w:sz w:val="20"/>
                <w:lang w:eastAsia="ca-ES"/>
              </w:rPr>
            </w:pPr>
          </w:p>
        </w:tc>
        <w:tc>
          <w:tcPr>
            <w:tcW w:w="2897" w:type="dxa"/>
            <w:gridSpan w:val="2"/>
            <w:tcBorders>
              <w:top w:val="nil"/>
              <w:left w:val="nil"/>
              <w:bottom w:val="nil"/>
              <w:right w:val="nil"/>
            </w:tcBorders>
            <w:shd w:val="clear" w:color="auto" w:fill="auto"/>
            <w:noWrap/>
            <w:vAlign w:val="center"/>
            <w:hideMark/>
          </w:tcPr>
          <w:p w14:paraId="50B0AACF" w14:textId="77777777" w:rsidR="00BB0623" w:rsidRPr="007C2EFF" w:rsidRDefault="00BB0623" w:rsidP="001F591C">
            <w:pPr>
              <w:spacing w:line="240" w:lineRule="auto"/>
              <w:jc w:val="both"/>
              <w:rPr>
                <w:rFonts w:ascii="Verdana" w:hAnsi="Verdana"/>
                <w:sz w:val="20"/>
                <w:lang w:eastAsia="ca-ES"/>
              </w:rPr>
            </w:pPr>
          </w:p>
        </w:tc>
        <w:tc>
          <w:tcPr>
            <w:tcW w:w="640" w:type="dxa"/>
            <w:gridSpan w:val="2"/>
            <w:tcBorders>
              <w:top w:val="nil"/>
              <w:left w:val="nil"/>
              <w:bottom w:val="nil"/>
              <w:right w:val="nil"/>
            </w:tcBorders>
            <w:shd w:val="clear" w:color="auto" w:fill="auto"/>
            <w:noWrap/>
            <w:vAlign w:val="center"/>
            <w:hideMark/>
          </w:tcPr>
          <w:p w14:paraId="24959AE5" w14:textId="77777777" w:rsidR="00BB0623" w:rsidRPr="007C2EFF" w:rsidRDefault="00BB0623" w:rsidP="001F591C">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1A6418E9" w14:textId="77777777" w:rsidR="00BB0623" w:rsidRPr="007C2EFF" w:rsidRDefault="00BB0623" w:rsidP="001F591C">
            <w:pPr>
              <w:spacing w:line="240" w:lineRule="auto"/>
              <w:jc w:val="both"/>
              <w:rPr>
                <w:rFonts w:ascii="Verdana" w:hAnsi="Verdana"/>
                <w:sz w:val="20"/>
                <w:lang w:eastAsia="ca-ES"/>
              </w:rPr>
            </w:pPr>
          </w:p>
        </w:tc>
      </w:tr>
      <w:tr w:rsidR="00BB0623" w:rsidRPr="007C2EFF" w14:paraId="1AE3159C" w14:textId="77777777" w:rsidTr="00793270">
        <w:trPr>
          <w:gridAfter w:val="1"/>
          <w:wAfter w:w="282" w:type="dxa"/>
          <w:trHeight w:val="840"/>
        </w:trPr>
        <w:tc>
          <w:tcPr>
            <w:tcW w:w="5876" w:type="dxa"/>
            <w:gridSpan w:val="3"/>
            <w:tcBorders>
              <w:top w:val="single" w:sz="8" w:space="0" w:color="auto"/>
              <w:left w:val="single" w:sz="8" w:space="0" w:color="auto"/>
              <w:bottom w:val="single" w:sz="8" w:space="0" w:color="auto"/>
              <w:right w:val="nil"/>
            </w:tcBorders>
            <w:shd w:val="clear" w:color="auto" w:fill="auto"/>
            <w:noWrap/>
            <w:vAlign w:val="center"/>
            <w:hideMark/>
          </w:tcPr>
          <w:p w14:paraId="17B5802C" w14:textId="77777777" w:rsidR="00BB0623" w:rsidRPr="007C2EFF" w:rsidRDefault="00BB0623" w:rsidP="001F591C">
            <w:pPr>
              <w:spacing w:line="240" w:lineRule="auto"/>
              <w:jc w:val="both"/>
              <w:rPr>
                <w:rFonts w:ascii="Verdana" w:hAnsi="Verdana" w:cs="Arial"/>
                <w:b/>
                <w:bCs/>
                <w:sz w:val="20"/>
                <w:lang w:eastAsia="ca-ES"/>
              </w:rPr>
            </w:pPr>
            <w:r w:rsidRPr="007C2EFF">
              <w:rPr>
                <w:rFonts w:ascii="Verdana" w:hAnsi="Verdana" w:cs="Arial"/>
                <w:b/>
                <w:bCs/>
                <w:sz w:val="20"/>
                <w:lang w:eastAsia="ca-ES"/>
              </w:rPr>
              <w:t>Soportes</w:t>
            </w:r>
          </w:p>
        </w:tc>
        <w:tc>
          <w:tcPr>
            <w:tcW w:w="1867" w:type="dxa"/>
            <w:gridSpan w:val="2"/>
            <w:tcBorders>
              <w:top w:val="single" w:sz="8" w:space="0" w:color="auto"/>
              <w:left w:val="single" w:sz="4" w:space="0" w:color="auto"/>
              <w:bottom w:val="single" w:sz="8" w:space="0" w:color="auto"/>
              <w:right w:val="nil"/>
            </w:tcBorders>
            <w:shd w:val="clear" w:color="auto" w:fill="auto"/>
            <w:vAlign w:val="center"/>
            <w:hideMark/>
          </w:tcPr>
          <w:p w14:paraId="2902D19B" w14:textId="77777777" w:rsidR="00BB0623" w:rsidRPr="007C2EFF" w:rsidRDefault="00BB0623" w:rsidP="001F591C">
            <w:pPr>
              <w:spacing w:line="240" w:lineRule="auto"/>
              <w:jc w:val="both"/>
              <w:rPr>
                <w:rFonts w:ascii="Verdana" w:hAnsi="Verdana" w:cs="Arial"/>
                <w:b/>
                <w:bCs/>
                <w:sz w:val="20"/>
                <w:lang w:eastAsia="ca-ES"/>
              </w:rPr>
            </w:pPr>
            <w:r w:rsidRPr="007C2EFF">
              <w:rPr>
                <w:rFonts w:ascii="Verdana" w:hAnsi="Verdana" w:cs="Arial"/>
                <w:b/>
                <w:bCs/>
                <w:sz w:val="20"/>
                <w:lang w:eastAsia="ca-ES"/>
              </w:rPr>
              <w:t>Descuento mínimo (%) en publicidad y/o redaccional</w:t>
            </w:r>
          </w:p>
        </w:tc>
        <w:tc>
          <w:tcPr>
            <w:tcW w:w="353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C2FF4EF" w14:textId="77777777" w:rsidR="00BB0623" w:rsidRPr="007C2EFF" w:rsidRDefault="00BB0623" w:rsidP="001F591C">
            <w:pPr>
              <w:spacing w:line="240" w:lineRule="auto"/>
              <w:jc w:val="both"/>
              <w:rPr>
                <w:rFonts w:ascii="Verdana" w:hAnsi="Verdana" w:cs="Arial"/>
                <w:b/>
                <w:bCs/>
                <w:sz w:val="20"/>
                <w:lang w:eastAsia="ca-ES"/>
              </w:rPr>
            </w:pPr>
            <w:r w:rsidRPr="007C2EFF">
              <w:rPr>
                <w:rFonts w:ascii="Verdana" w:hAnsi="Verdana" w:cs="Arial"/>
                <w:b/>
                <w:bCs/>
                <w:sz w:val="20"/>
                <w:lang w:eastAsia="ca-ES"/>
              </w:rPr>
              <w:t>Descuento mínimo (%) ofrecido en publicidad y/o redaccional</w:t>
            </w:r>
          </w:p>
        </w:tc>
        <w:tc>
          <w:tcPr>
            <w:tcW w:w="1263"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06D4558F" w14:textId="77777777" w:rsidR="00BB0623" w:rsidRPr="007C2EFF" w:rsidRDefault="00BB0623" w:rsidP="001F591C">
            <w:pPr>
              <w:spacing w:line="240" w:lineRule="auto"/>
              <w:jc w:val="both"/>
              <w:rPr>
                <w:rFonts w:ascii="Verdana" w:hAnsi="Verdana" w:cs="Arial"/>
                <w:b/>
                <w:bCs/>
                <w:color w:val="2F75B5"/>
                <w:sz w:val="20"/>
                <w:lang w:eastAsia="ca-ES"/>
              </w:rPr>
            </w:pPr>
            <w:r w:rsidRPr="007C2EFF">
              <w:rPr>
                <w:rFonts w:ascii="Verdana" w:hAnsi="Verdana" w:cs="Arial"/>
                <w:b/>
                <w:bCs/>
                <w:color w:val="2F75B5"/>
                <w:sz w:val="20"/>
                <w:lang w:eastAsia="ca-ES"/>
              </w:rPr>
              <w:t>Puntuación</w:t>
            </w:r>
          </w:p>
        </w:tc>
      </w:tr>
      <w:tr w:rsidR="00BB0623" w:rsidRPr="007C2EFF" w14:paraId="7157FC6E" w14:textId="77777777" w:rsidTr="00793270">
        <w:trPr>
          <w:gridAfter w:val="1"/>
          <w:wAfter w:w="282" w:type="dxa"/>
          <w:trHeight w:val="300"/>
        </w:trPr>
        <w:tc>
          <w:tcPr>
            <w:tcW w:w="1401"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14C0C02A" w14:textId="77777777" w:rsidR="00BB0623" w:rsidRPr="007C2EFF" w:rsidRDefault="00BB0623" w:rsidP="001F591C">
            <w:pPr>
              <w:spacing w:line="240" w:lineRule="auto"/>
              <w:jc w:val="both"/>
              <w:rPr>
                <w:rFonts w:ascii="Verdana" w:hAnsi="Verdana" w:cs="Arial"/>
                <w:sz w:val="20"/>
                <w:lang w:eastAsia="ca-ES"/>
              </w:rPr>
            </w:pPr>
            <w:r w:rsidRPr="007C2EFF">
              <w:rPr>
                <w:rFonts w:ascii="Verdana" w:hAnsi="Verdana" w:cs="Arial"/>
                <w:sz w:val="20"/>
                <w:lang w:eastAsia="ca-ES"/>
              </w:rPr>
              <w:t>Prensa general, deportiva y económica</w:t>
            </w:r>
          </w:p>
        </w:tc>
        <w:tc>
          <w:tcPr>
            <w:tcW w:w="4475" w:type="dxa"/>
            <w:tcBorders>
              <w:top w:val="nil"/>
              <w:left w:val="nil"/>
              <w:bottom w:val="single" w:sz="4" w:space="0" w:color="auto"/>
              <w:right w:val="nil"/>
            </w:tcBorders>
            <w:shd w:val="clear" w:color="auto" w:fill="auto"/>
            <w:noWrap/>
            <w:vAlign w:val="center"/>
            <w:hideMark/>
          </w:tcPr>
          <w:p w14:paraId="4198D177"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La Vanguardia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1EA8A3A4"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40%</w:t>
            </w:r>
          </w:p>
        </w:tc>
        <w:tc>
          <w:tcPr>
            <w:tcW w:w="3537" w:type="dxa"/>
            <w:gridSpan w:val="4"/>
            <w:tcBorders>
              <w:top w:val="single" w:sz="8" w:space="0" w:color="auto"/>
              <w:left w:val="single" w:sz="4" w:space="0" w:color="auto"/>
              <w:bottom w:val="single" w:sz="4" w:space="0" w:color="auto"/>
              <w:right w:val="single" w:sz="4" w:space="0" w:color="auto"/>
            </w:tcBorders>
            <w:shd w:val="clear" w:color="000000" w:fill="FFFF99"/>
            <w:vAlign w:val="center"/>
            <w:hideMark/>
          </w:tcPr>
          <w:p w14:paraId="469A8326"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single" w:sz="4" w:space="0" w:color="auto"/>
              <w:bottom w:val="single" w:sz="4" w:space="0" w:color="auto"/>
              <w:right w:val="single" w:sz="8" w:space="0" w:color="auto"/>
            </w:tcBorders>
            <w:shd w:val="clear" w:color="auto" w:fill="auto"/>
            <w:vAlign w:val="center"/>
            <w:hideMark/>
          </w:tcPr>
          <w:p w14:paraId="30A627F7"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20</w:t>
            </w:r>
          </w:p>
        </w:tc>
      </w:tr>
      <w:tr w:rsidR="00BB0623" w:rsidRPr="007C2EFF" w14:paraId="2D1AE57C" w14:textId="77777777" w:rsidTr="00793270">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577BEFA9"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8A60F38"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El Periódico de Cataluña</w:t>
            </w:r>
          </w:p>
        </w:tc>
        <w:tc>
          <w:tcPr>
            <w:tcW w:w="186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5A2B59B"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6E1DC21D"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06ACC554"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BB0623" w:rsidRPr="007C2EFF" w14:paraId="65FC30E0"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7BE281D6"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3B9BECFF" w14:textId="344BE3FA" w:rsidR="00BB0623" w:rsidRPr="007C2EFF" w:rsidRDefault="007D6D87" w:rsidP="001F591C">
            <w:pPr>
              <w:spacing w:line="240" w:lineRule="auto"/>
              <w:ind w:firstLineChars="100" w:firstLine="200"/>
              <w:jc w:val="both"/>
              <w:rPr>
                <w:rFonts w:ascii="Verdana" w:hAnsi="Verdana" w:cs="Arial"/>
                <w:sz w:val="20"/>
                <w:lang w:eastAsia="ca-ES"/>
              </w:rPr>
            </w:pPr>
            <w:r>
              <w:rPr>
                <w:rFonts w:ascii="Verdana" w:hAnsi="Verdana" w:cs="Arial"/>
                <w:sz w:val="20"/>
                <w:lang w:eastAsia="ca-ES"/>
              </w:rPr>
              <w:t>Ara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67DFCF05"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50%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1015F199"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34E23AF2"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20</w:t>
            </w:r>
          </w:p>
        </w:tc>
      </w:tr>
      <w:tr w:rsidR="00BB0623" w:rsidRPr="007C2EFF" w14:paraId="48060E2C"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16EBEED9"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7436BCC4"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 xml:space="preserve">El </w:t>
            </w:r>
            <w:proofErr w:type="spellStart"/>
            <w:r w:rsidRPr="007C2EFF">
              <w:rPr>
                <w:rFonts w:ascii="Verdana" w:hAnsi="Verdana" w:cs="Arial"/>
                <w:sz w:val="20"/>
                <w:lang w:eastAsia="ca-ES"/>
              </w:rPr>
              <w:t>Punt</w:t>
            </w:r>
            <w:proofErr w:type="spellEnd"/>
            <w:r w:rsidRPr="007C2EFF">
              <w:rPr>
                <w:rFonts w:ascii="Verdana" w:hAnsi="Verdana" w:cs="Arial"/>
                <w:sz w:val="20"/>
                <w:lang w:eastAsia="ca-ES"/>
              </w:rPr>
              <w:t xml:space="preserve"> </w:t>
            </w:r>
            <w:proofErr w:type="spellStart"/>
            <w:r w:rsidRPr="007C2EFF">
              <w:rPr>
                <w:rFonts w:ascii="Verdana" w:hAnsi="Verdana" w:cs="Arial"/>
                <w:sz w:val="20"/>
                <w:lang w:eastAsia="ca-ES"/>
              </w:rPr>
              <w:t>Avui</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72F4A569"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2E7A90E0"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2F14B239"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BB0623" w:rsidRPr="007C2EFF" w14:paraId="579632F6"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2B5A832E"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A674358"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El País</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768F5351"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50%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737C4E26"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02CEEE3C"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20</w:t>
            </w:r>
          </w:p>
        </w:tc>
      </w:tr>
      <w:tr w:rsidR="00BB0623" w:rsidRPr="007C2EFF" w14:paraId="5C4B1C88"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382DE5EE"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53DAAEC8"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El Mundo</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077007E6"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50%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6FEBC2D7"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429EAC77"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15</w:t>
            </w:r>
          </w:p>
        </w:tc>
      </w:tr>
      <w:tr w:rsidR="00BB0623" w:rsidRPr="007C2EFF" w14:paraId="34C93F0A"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48927C4D"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36B76938" w14:textId="77777777" w:rsidR="00BB0623" w:rsidRPr="007C2EFF" w:rsidRDefault="00BB0623" w:rsidP="001F591C">
            <w:pPr>
              <w:spacing w:line="240" w:lineRule="auto"/>
              <w:ind w:firstLineChars="100" w:firstLine="200"/>
              <w:jc w:val="both"/>
              <w:rPr>
                <w:rFonts w:ascii="Verdana" w:hAnsi="Verdana" w:cs="Arial"/>
                <w:color w:val="000000"/>
                <w:sz w:val="20"/>
                <w:lang w:eastAsia="ca-ES"/>
              </w:rPr>
            </w:pPr>
            <w:r w:rsidRPr="007C2EFF">
              <w:rPr>
                <w:rFonts w:ascii="Verdana" w:hAnsi="Verdana" w:cs="Arial"/>
                <w:color w:val="000000"/>
                <w:sz w:val="20"/>
                <w:lang w:eastAsia="ca-ES"/>
              </w:rPr>
              <w:t>Otra prensa general de ámbito Cataluña y España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354C5B9E"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4D6380CF"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7D5158D1"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BB0623" w:rsidRPr="007C2EFF" w14:paraId="4F424184"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278438E1"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1686C5D7" w14:textId="77777777" w:rsidR="00BB0623" w:rsidRPr="007C2EFF" w:rsidRDefault="00BB0623" w:rsidP="001F591C">
            <w:pPr>
              <w:spacing w:line="240" w:lineRule="auto"/>
              <w:ind w:firstLineChars="100" w:firstLine="200"/>
              <w:jc w:val="both"/>
              <w:rPr>
                <w:rFonts w:ascii="Verdana" w:hAnsi="Verdana" w:cs="Arial"/>
                <w:color w:val="000000"/>
                <w:sz w:val="20"/>
                <w:lang w:eastAsia="ca-ES"/>
              </w:rPr>
            </w:pPr>
            <w:r w:rsidRPr="007C2EFF">
              <w:rPr>
                <w:rFonts w:ascii="Verdana" w:hAnsi="Verdana" w:cs="Arial"/>
                <w:color w:val="000000"/>
                <w:sz w:val="20"/>
                <w:lang w:eastAsia="ca-ES"/>
              </w:rPr>
              <w:t>Sport</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4B608220"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506CE83B"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7D15FAC5"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BB0623" w:rsidRPr="007C2EFF" w14:paraId="19F6AC51"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3BD838CC"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7107CDC3"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Otra prensa deportiva de ámbito Cataluña y España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536DA202"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2FECFD6B"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31C2D1C8"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BB0623" w:rsidRPr="007C2EFF" w14:paraId="4CBDC41B"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273D5DEB"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7848C693"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Prensa económica de ámbito Cataluña y España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1AF6FD2D"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40%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105B5FEC"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1C7B9988"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BB0623" w:rsidRPr="007C2EFF" w14:paraId="6528F560"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27192783"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0B0D8F0E"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Prensa gratuita de ámbito Cataluña y España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2235C3FC"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03AC615C"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071FAC7D"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BB0623" w:rsidRPr="007C2EFF" w14:paraId="78853821" w14:textId="77777777" w:rsidTr="00793270">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6F5A4607"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8" w:space="0" w:color="auto"/>
              <w:right w:val="nil"/>
            </w:tcBorders>
            <w:shd w:val="clear" w:color="auto" w:fill="auto"/>
            <w:noWrap/>
            <w:vAlign w:val="center"/>
            <w:hideMark/>
          </w:tcPr>
          <w:p w14:paraId="753D78CB"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Prensa de ámbito internacional</w:t>
            </w:r>
          </w:p>
        </w:tc>
        <w:tc>
          <w:tcPr>
            <w:tcW w:w="1867" w:type="dxa"/>
            <w:gridSpan w:val="2"/>
            <w:tcBorders>
              <w:top w:val="nil"/>
              <w:left w:val="single" w:sz="4" w:space="0" w:color="auto"/>
              <w:bottom w:val="single" w:sz="8" w:space="0" w:color="auto"/>
              <w:right w:val="single" w:sz="4" w:space="0" w:color="auto"/>
            </w:tcBorders>
            <w:shd w:val="clear" w:color="000000" w:fill="D9D9D9"/>
            <w:vAlign w:val="center"/>
            <w:hideMark/>
          </w:tcPr>
          <w:p w14:paraId="5250067F"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nil"/>
              <w:left w:val="single" w:sz="4" w:space="0" w:color="auto"/>
              <w:bottom w:val="single" w:sz="8" w:space="0" w:color="auto"/>
              <w:right w:val="single" w:sz="4" w:space="0" w:color="auto"/>
            </w:tcBorders>
            <w:shd w:val="clear" w:color="000000" w:fill="FFFF99"/>
            <w:vAlign w:val="center"/>
            <w:hideMark/>
          </w:tcPr>
          <w:p w14:paraId="63160EA0"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14:paraId="603BFDD2"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BB0623" w:rsidRPr="007C2EFF" w14:paraId="07094708" w14:textId="77777777" w:rsidTr="00BE1C6C">
        <w:trPr>
          <w:gridAfter w:val="1"/>
          <w:wAfter w:w="282" w:type="dxa"/>
          <w:trHeight w:val="300"/>
        </w:trPr>
        <w:tc>
          <w:tcPr>
            <w:tcW w:w="1401"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29C737D6" w14:textId="77777777" w:rsidR="00BB0623" w:rsidRPr="007C2EFF" w:rsidRDefault="00BB0623" w:rsidP="001F591C">
            <w:pPr>
              <w:spacing w:line="240" w:lineRule="auto"/>
              <w:jc w:val="both"/>
              <w:rPr>
                <w:rFonts w:ascii="Verdana" w:hAnsi="Verdana" w:cs="Arial"/>
                <w:sz w:val="20"/>
                <w:lang w:eastAsia="ca-ES"/>
              </w:rPr>
            </w:pPr>
            <w:r w:rsidRPr="007C2EFF">
              <w:rPr>
                <w:rFonts w:ascii="Verdana" w:hAnsi="Verdana" w:cs="Arial"/>
                <w:sz w:val="20"/>
                <w:lang w:eastAsia="ca-ES"/>
              </w:rPr>
              <w:t>Prensa comarcal y local</w:t>
            </w:r>
          </w:p>
        </w:tc>
        <w:tc>
          <w:tcPr>
            <w:tcW w:w="4475" w:type="dxa"/>
            <w:tcBorders>
              <w:top w:val="nil"/>
              <w:left w:val="nil"/>
              <w:bottom w:val="single" w:sz="4" w:space="0" w:color="auto"/>
              <w:right w:val="nil"/>
            </w:tcBorders>
            <w:shd w:val="clear" w:color="auto" w:fill="auto"/>
            <w:noWrap/>
            <w:vAlign w:val="center"/>
            <w:hideMark/>
          </w:tcPr>
          <w:p w14:paraId="5AB5CB4E"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La Opinión de Zamora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0B4562E1"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15%</w:t>
            </w:r>
          </w:p>
        </w:tc>
        <w:tc>
          <w:tcPr>
            <w:tcW w:w="3537" w:type="dxa"/>
            <w:gridSpan w:val="4"/>
            <w:tcBorders>
              <w:top w:val="single" w:sz="8" w:space="0" w:color="auto"/>
              <w:left w:val="single" w:sz="4" w:space="0" w:color="auto"/>
              <w:bottom w:val="nil"/>
              <w:right w:val="single" w:sz="4" w:space="0" w:color="auto"/>
            </w:tcBorders>
            <w:shd w:val="clear" w:color="000000" w:fill="FFFF99"/>
            <w:vAlign w:val="center"/>
            <w:hideMark/>
          </w:tcPr>
          <w:p w14:paraId="7FEF08A8"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102C1AB5"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BB0623" w:rsidRPr="007C2EFF" w14:paraId="6993BEB6"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09F6B701"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58D76493"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Diario de Tarragona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5A3A329E"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05B4C1BA"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0278A662"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BB0623" w:rsidRPr="007C2EFF" w14:paraId="5E267597"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64084667"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nil"/>
              <w:right w:val="nil"/>
            </w:tcBorders>
            <w:shd w:val="clear" w:color="auto" w:fill="auto"/>
            <w:noWrap/>
            <w:vAlign w:val="center"/>
            <w:hideMark/>
          </w:tcPr>
          <w:p w14:paraId="2C81B8AF"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El Segre</w:t>
            </w:r>
          </w:p>
        </w:tc>
        <w:tc>
          <w:tcPr>
            <w:tcW w:w="1867" w:type="dxa"/>
            <w:gridSpan w:val="2"/>
            <w:tcBorders>
              <w:top w:val="nil"/>
              <w:left w:val="single" w:sz="4" w:space="0" w:color="auto"/>
              <w:bottom w:val="nil"/>
              <w:right w:val="single" w:sz="4" w:space="0" w:color="auto"/>
            </w:tcBorders>
            <w:shd w:val="clear" w:color="000000" w:fill="D9D9D9"/>
            <w:vAlign w:val="center"/>
            <w:hideMark/>
          </w:tcPr>
          <w:p w14:paraId="0796CE32"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3F71059E"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6DF153BD"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BB0623" w:rsidRPr="007C2EFF" w14:paraId="35973BD6"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047A0C7B"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single" w:sz="4" w:space="0" w:color="auto"/>
              <w:left w:val="nil"/>
              <w:bottom w:val="single" w:sz="8" w:space="0" w:color="auto"/>
              <w:right w:val="nil"/>
            </w:tcBorders>
            <w:shd w:val="clear" w:color="auto" w:fill="auto"/>
            <w:noWrap/>
            <w:vAlign w:val="center"/>
            <w:hideMark/>
          </w:tcPr>
          <w:p w14:paraId="593D905E"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Otras prensa comarcal y local de ámbito Cataluña</w:t>
            </w:r>
          </w:p>
        </w:tc>
        <w:tc>
          <w:tcPr>
            <w:tcW w:w="1867" w:type="dxa"/>
            <w:gridSpan w:val="2"/>
            <w:tcBorders>
              <w:top w:val="single" w:sz="4" w:space="0" w:color="auto"/>
              <w:left w:val="single" w:sz="4" w:space="0" w:color="auto"/>
              <w:bottom w:val="single" w:sz="8" w:space="0" w:color="auto"/>
              <w:right w:val="single" w:sz="4" w:space="0" w:color="auto"/>
            </w:tcBorders>
            <w:shd w:val="clear" w:color="000000" w:fill="D9D9D9"/>
            <w:vAlign w:val="center"/>
            <w:hideMark/>
          </w:tcPr>
          <w:p w14:paraId="29D83D24"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15%</w:t>
            </w:r>
          </w:p>
        </w:tc>
        <w:tc>
          <w:tcPr>
            <w:tcW w:w="3537" w:type="dxa"/>
            <w:gridSpan w:val="4"/>
            <w:tcBorders>
              <w:top w:val="nil"/>
              <w:left w:val="single" w:sz="4" w:space="0" w:color="auto"/>
              <w:bottom w:val="nil"/>
              <w:right w:val="single" w:sz="4" w:space="0" w:color="auto"/>
            </w:tcBorders>
            <w:shd w:val="clear" w:color="000000" w:fill="FFFF99"/>
            <w:vAlign w:val="center"/>
            <w:hideMark/>
          </w:tcPr>
          <w:p w14:paraId="67AE637F"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14:paraId="282BDBAD"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BB0623" w:rsidRPr="007C2EFF" w14:paraId="42B27125" w14:textId="77777777" w:rsidTr="00BE1C6C">
        <w:trPr>
          <w:gridAfter w:val="1"/>
          <w:wAfter w:w="282" w:type="dxa"/>
          <w:trHeight w:val="300"/>
        </w:trPr>
        <w:tc>
          <w:tcPr>
            <w:tcW w:w="1401"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05DF5F3B" w14:textId="77777777" w:rsidR="00BB0623" w:rsidRPr="007C2EFF" w:rsidRDefault="00BB0623" w:rsidP="001F591C">
            <w:pPr>
              <w:spacing w:line="240" w:lineRule="auto"/>
              <w:jc w:val="both"/>
              <w:rPr>
                <w:rFonts w:ascii="Verdana" w:hAnsi="Verdana" w:cs="Arial"/>
                <w:sz w:val="20"/>
                <w:lang w:eastAsia="ca-ES"/>
              </w:rPr>
            </w:pPr>
            <w:r w:rsidRPr="007C2EFF">
              <w:rPr>
                <w:rFonts w:ascii="Verdana" w:hAnsi="Verdana" w:cs="Arial"/>
                <w:sz w:val="20"/>
                <w:lang w:eastAsia="ca-ES"/>
              </w:rPr>
              <w:t>Revistas y suplementos</w:t>
            </w:r>
          </w:p>
        </w:tc>
        <w:tc>
          <w:tcPr>
            <w:tcW w:w="4475" w:type="dxa"/>
            <w:tcBorders>
              <w:top w:val="nil"/>
              <w:left w:val="nil"/>
              <w:bottom w:val="single" w:sz="4" w:space="0" w:color="auto"/>
              <w:right w:val="nil"/>
            </w:tcBorders>
            <w:shd w:val="clear" w:color="auto" w:fill="auto"/>
            <w:noWrap/>
            <w:vAlign w:val="center"/>
            <w:hideMark/>
          </w:tcPr>
          <w:p w14:paraId="65550FC8" w14:textId="77777777" w:rsidR="00BB0623" w:rsidRPr="007C2EFF" w:rsidRDefault="00BB0623" w:rsidP="001F591C">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Bonart</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0B4B5216"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20%</w:t>
            </w:r>
          </w:p>
        </w:tc>
        <w:tc>
          <w:tcPr>
            <w:tcW w:w="3537" w:type="dxa"/>
            <w:gridSpan w:val="4"/>
            <w:tcBorders>
              <w:top w:val="single" w:sz="8" w:space="0" w:color="auto"/>
              <w:left w:val="single" w:sz="4" w:space="0" w:color="auto"/>
              <w:bottom w:val="nil"/>
              <w:right w:val="single" w:sz="4" w:space="0" w:color="auto"/>
            </w:tcBorders>
            <w:shd w:val="clear" w:color="000000" w:fill="FFFF99"/>
            <w:vAlign w:val="center"/>
            <w:hideMark/>
          </w:tcPr>
          <w:p w14:paraId="6398D514"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79335E38"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BB0623" w:rsidRPr="007C2EFF" w14:paraId="4E15F28F"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52AB7A5F"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178277DD"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Caimán Cuadernos de Cine</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033D1B9A"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60%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5A588CE7"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12226F56"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BB0623" w:rsidRPr="007C2EFF" w14:paraId="6204ED70"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3B073A41"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1F52B571" w14:textId="77777777" w:rsidR="00BB0623" w:rsidRPr="007C2EFF" w:rsidRDefault="00BB0623" w:rsidP="001F591C">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Cinemanía</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4307841F"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85%</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12646B76"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317B4B4F"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BB0623" w:rsidRPr="007C2EFF" w14:paraId="38A7D89A"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7215D66C"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ACFED49"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El Culturista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25CEF3B2"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0F67B5E7"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18BA2847"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BB0623" w:rsidRPr="007C2EFF" w14:paraId="4A42183D"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1A2D5740"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5878FAC8" w14:textId="77777777" w:rsidR="00BB0623" w:rsidRPr="007C2EFF" w:rsidRDefault="00BB0623" w:rsidP="001F591C">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Exit</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34399DE7"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216B7931"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33151136"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BB0623" w:rsidRPr="007C2EFF" w14:paraId="4C15C4DA"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64A8AAE8"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35B182D0" w14:textId="77777777" w:rsidR="00BB0623" w:rsidRPr="007C2EFF" w:rsidRDefault="00BB0623" w:rsidP="001F591C">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JotDown</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75F43B0D"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25%</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358A6B97"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1A4E6217"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BB0623" w:rsidRPr="007C2EFF" w14:paraId="61E71E65"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7A2DB762"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6E122C9"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Mercurio</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46006058"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25%</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177CFC51"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30E87BEE"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BB0623" w:rsidRPr="007C2EFF" w14:paraId="695839F7"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7A85E6B9"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7DF145D5" w14:textId="77777777" w:rsidR="00BB0623" w:rsidRPr="007C2EFF" w:rsidRDefault="00BB0623" w:rsidP="001F591C">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Mondosonoro</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2C10FBAF"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25%</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2294336E"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2A85C80C"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BB0623" w:rsidRPr="007C2EFF" w14:paraId="2CE4C1BA"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78B4AF1D"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6AEEB70"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Neo2</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3F8B03ED"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53226593"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699FA75E"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BB0623" w:rsidRPr="007C2EFF" w14:paraId="7E6CCACE"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5EE8CAB8"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23B5DFFE" w14:textId="6308E5D7" w:rsidR="00BB0623" w:rsidRPr="007C2EFF" w:rsidRDefault="00BB0623" w:rsidP="001F591C">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Nue</w:t>
            </w:r>
            <w:r w:rsidR="002D5FD8">
              <w:rPr>
                <w:rFonts w:ascii="Verdana" w:hAnsi="Verdana" w:cs="Arial"/>
                <w:sz w:val="20"/>
                <w:lang w:eastAsia="ca-ES"/>
              </w:rPr>
              <w:t>b</w:t>
            </w:r>
            <w:r w:rsidRPr="007C2EFF">
              <w:rPr>
                <w:rFonts w:ascii="Verdana" w:hAnsi="Verdana" w:cs="Arial"/>
                <w:sz w:val="20"/>
                <w:lang w:eastAsia="ca-ES"/>
              </w:rPr>
              <w:t>o</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135EE360"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3A459405"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1A4C5BDC"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BB0623" w:rsidRPr="007C2EFF" w14:paraId="4C463546"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2EAD3068"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526CB17" w14:textId="77777777" w:rsidR="00BB0623" w:rsidRPr="007C2EFF" w:rsidRDefault="00BB0623" w:rsidP="001F591C">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Panenka</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7C4A0BDE"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3FB62DAC"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4B02FA39"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BB0623" w:rsidRPr="007C2EFF" w14:paraId="6561191B"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3C768CBB"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2B01B4A8"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Rockdelux</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7B7C58E2"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65%</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6C6ADDB8"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5AC8D35A"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BB0623" w:rsidRPr="007C2EFF" w14:paraId="324C5377"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590D12D9"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6598FA34" w14:textId="77777777" w:rsidR="00BB0623" w:rsidRPr="007C2EFF" w:rsidRDefault="00BB0623" w:rsidP="001F591C">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SoFilm</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38C381E5"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70%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3F5B0256"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21757669"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BB0623" w:rsidRPr="007C2EFF" w14:paraId="1C4558D3"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352AD459"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721252F"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Teatro BCN</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5D9C6785"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543C454A"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273AF7E8"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BB0623" w:rsidRPr="007C2EFF" w14:paraId="5BCCCB86"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2B6D4C74"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1B1AC1A7"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Tendencias del mercado del arte</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6C83F064"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60%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1CAA2C88"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477B2F27"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BB0623" w:rsidRPr="007C2EFF" w14:paraId="48FB32E1"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5AA8C425"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1779B1EF"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Otras revistas y suplementos de ámbito Cataluña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32ABE648"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20%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07AE2470"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3EB88CB8"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BB0623" w:rsidRPr="007C2EFF" w14:paraId="34092E27" w14:textId="77777777" w:rsidTr="00BE1C6C">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67DBB8E1"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73507317"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Otras revistas y suplementos de ámbito España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705C3403"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20%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1C443E45"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01159531"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BB0623" w:rsidRPr="007C2EFF" w14:paraId="0666CA15" w14:textId="77777777" w:rsidTr="00BE1C6C">
        <w:trPr>
          <w:gridAfter w:val="1"/>
          <w:wAfter w:w="282" w:type="dxa"/>
          <w:trHeight w:val="720"/>
        </w:trPr>
        <w:tc>
          <w:tcPr>
            <w:tcW w:w="1401" w:type="dxa"/>
            <w:gridSpan w:val="2"/>
            <w:vMerge/>
            <w:tcBorders>
              <w:top w:val="nil"/>
              <w:left w:val="single" w:sz="8" w:space="0" w:color="auto"/>
              <w:bottom w:val="single" w:sz="8" w:space="0" w:color="000000"/>
              <w:right w:val="single" w:sz="4" w:space="0" w:color="auto"/>
            </w:tcBorders>
            <w:vAlign w:val="center"/>
            <w:hideMark/>
          </w:tcPr>
          <w:p w14:paraId="5F3C4E3B"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nil"/>
              <w:left w:val="nil"/>
              <w:bottom w:val="nil"/>
              <w:right w:val="nil"/>
            </w:tcBorders>
            <w:shd w:val="clear" w:color="auto" w:fill="auto"/>
            <w:vAlign w:val="center"/>
            <w:hideMark/>
          </w:tcPr>
          <w:p w14:paraId="27921E64"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Otras revistas especializadas editadas por los colegios profesionales, ferias comerciales y similares.</w:t>
            </w:r>
          </w:p>
        </w:tc>
        <w:tc>
          <w:tcPr>
            <w:tcW w:w="1867" w:type="dxa"/>
            <w:gridSpan w:val="2"/>
            <w:tcBorders>
              <w:top w:val="nil"/>
              <w:left w:val="single" w:sz="4" w:space="0" w:color="auto"/>
              <w:bottom w:val="nil"/>
              <w:right w:val="single" w:sz="4" w:space="0" w:color="auto"/>
            </w:tcBorders>
            <w:shd w:val="clear" w:color="000000" w:fill="D9D9D9"/>
            <w:vAlign w:val="center"/>
            <w:hideMark/>
          </w:tcPr>
          <w:p w14:paraId="2BA4A22B"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65EE1C2B"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nil"/>
              <w:right w:val="single" w:sz="8" w:space="0" w:color="auto"/>
            </w:tcBorders>
            <w:shd w:val="clear" w:color="auto" w:fill="auto"/>
            <w:vAlign w:val="center"/>
            <w:hideMark/>
          </w:tcPr>
          <w:p w14:paraId="7ABB8192"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BB0623" w:rsidRPr="007C2EFF" w14:paraId="321F4181" w14:textId="77777777" w:rsidTr="00BE1C6C">
        <w:trPr>
          <w:gridAfter w:val="1"/>
          <w:wAfter w:w="282" w:type="dxa"/>
          <w:trHeight w:val="255"/>
        </w:trPr>
        <w:tc>
          <w:tcPr>
            <w:tcW w:w="1401" w:type="dxa"/>
            <w:gridSpan w:val="2"/>
            <w:vMerge/>
            <w:tcBorders>
              <w:top w:val="nil"/>
              <w:left w:val="single" w:sz="8" w:space="0" w:color="auto"/>
              <w:bottom w:val="single" w:sz="8" w:space="0" w:color="000000"/>
              <w:right w:val="single" w:sz="4" w:space="0" w:color="auto"/>
            </w:tcBorders>
            <w:vAlign w:val="center"/>
            <w:hideMark/>
          </w:tcPr>
          <w:p w14:paraId="30634DD7" w14:textId="77777777" w:rsidR="00BB0623" w:rsidRPr="007C2EFF" w:rsidRDefault="00BB0623" w:rsidP="001F591C">
            <w:pPr>
              <w:spacing w:line="240" w:lineRule="auto"/>
              <w:jc w:val="both"/>
              <w:rPr>
                <w:rFonts w:ascii="Verdana" w:hAnsi="Verdana" w:cs="Arial"/>
                <w:sz w:val="20"/>
                <w:lang w:eastAsia="ca-ES"/>
              </w:rPr>
            </w:pPr>
          </w:p>
        </w:tc>
        <w:tc>
          <w:tcPr>
            <w:tcW w:w="4475" w:type="dxa"/>
            <w:tcBorders>
              <w:top w:val="single" w:sz="4" w:space="0" w:color="auto"/>
              <w:left w:val="nil"/>
              <w:bottom w:val="single" w:sz="8" w:space="0" w:color="auto"/>
              <w:right w:val="nil"/>
            </w:tcBorders>
            <w:shd w:val="clear" w:color="auto" w:fill="auto"/>
            <w:noWrap/>
            <w:vAlign w:val="center"/>
            <w:hideMark/>
          </w:tcPr>
          <w:p w14:paraId="6CADEC26" w14:textId="77777777" w:rsidR="00BB0623" w:rsidRPr="007C2EFF" w:rsidRDefault="00BB0623" w:rsidP="001F591C">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Revistas de ámbito internacional</w:t>
            </w:r>
          </w:p>
        </w:tc>
        <w:tc>
          <w:tcPr>
            <w:tcW w:w="1867" w:type="dxa"/>
            <w:gridSpan w:val="2"/>
            <w:tcBorders>
              <w:top w:val="single" w:sz="4" w:space="0" w:color="auto"/>
              <w:left w:val="single" w:sz="4" w:space="0" w:color="auto"/>
              <w:bottom w:val="single" w:sz="8" w:space="0" w:color="auto"/>
              <w:right w:val="single" w:sz="4" w:space="0" w:color="auto"/>
            </w:tcBorders>
            <w:shd w:val="clear" w:color="000000" w:fill="D9D9D9"/>
            <w:vAlign w:val="center"/>
            <w:hideMark/>
          </w:tcPr>
          <w:p w14:paraId="67494CBD"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nil"/>
              <w:left w:val="single" w:sz="4" w:space="0" w:color="auto"/>
              <w:bottom w:val="nil"/>
              <w:right w:val="nil"/>
            </w:tcBorders>
            <w:shd w:val="clear" w:color="000000" w:fill="FFFF99"/>
            <w:vAlign w:val="center"/>
            <w:hideMark/>
          </w:tcPr>
          <w:p w14:paraId="0211CDE6"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single" w:sz="4" w:space="0" w:color="auto"/>
              <w:left w:val="nil"/>
              <w:bottom w:val="single" w:sz="8" w:space="0" w:color="auto"/>
              <w:right w:val="single" w:sz="8" w:space="0" w:color="auto"/>
            </w:tcBorders>
            <w:shd w:val="clear" w:color="auto" w:fill="auto"/>
            <w:vAlign w:val="center"/>
            <w:hideMark/>
          </w:tcPr>
          <w:p w14:paraId="00149EDD"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BB0623" w:rsidRPr="007C2EFF" w14:paraId="405198D2" w14:textId="77777777" w:rsidTr="00BE1C6C">
        <w:trPr>
          <w:gridAfter w:val="1"/>
          <w:wAfter w:w="282" w:type="dxa"/>
          <w:trHeight w:val="735"/>
        </w:trPr>
        <w:tc>
          <w:tcPr>
            <w:tcW w:w="5876"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7420CBB2" w14:textId="77777777" w:rsidR="00BB0623" w:rsidRPr="007C2EFF" w:rsidRDefault="00BB0623" w:rsidP="001F591C">
            <w:pPr>
              <w:spacing w:line="240" w:lineRule="auto"/>
              <w:jc w:val="both"/>
              <w:rPr>
                <w:rFonts w:ascii="Verdana" w:hAnsi="Verdana" w:cs="Arial"/>
                <w:sz w:val="20"/>
                <w:lang w:eastAsia="ca-ES"/>
              </w:rPr>
            </w:pPr>
            <w:r w:rsidRPr="007C2EFF">
              <w:rPr>
                <w:rFonts w:ascii="Verdana" w:hAnsi="Verdana" w:cs="Arial"/>
                <w:sz w:val="20"/>
                <w:lang w:eastAsia="ca-ES"/>
              </w:rPr>
              <w:t>Comisión de agencia máxima aplicada al medio impreso (%):</w:t>
            </w:r>
          </w:p>
        </w:tc>
        <w:tc>
          <w:tcPr>
            <w:tcW w:w="1867" w:type="dxa"/>
            <w:gridSpan w:val="2"/>
            <w:tcBorders>
              <w:top w:val="nil"/>
              <w:left w:val="nil"/>
              <w:bottom w:val="single" w:sz="8" w:space="0" w:color="auto"/>
              <w:right w:val="nil"/>
            </w:tcBorders>
            <w:shd w:val="clear" w:color="000000" w:fill="D9D9D9"/>
            <w:noWrap/>
            <w:vAlign w:val="center"/>
            <w:hideMark/>
          </w:tcPr>
          <w:p w14:paraId="293352BB" w14:textId="77777777" w:rsidR="00BB0623" w:rsidRPr="007C2EFF" w:rsidRDefault="00BB0623" w:rsidP="007D6D87">
            <w:pPr>
              <w:spacing w:line="240" w:lineRule="auto"/>
              <w:jc w:val="center"/>
              <w:rPr>
                <w:rFonts w:ascii="Verdana" w:hAnsi="Verdana" w:cs="Arial"/>
                <w:sz w:val="20"/>
                <w:lang w:eastAsia="ca-ES"/>
              </w:rPr>
            </w:pPr>
            <w:r w:rsidRPr="007C2EFF">
              <w:rPr>
                <w:rFonts w:ascii="Verdana" w:hAnsi="Verdana" w:cs="Arial"/>
                <w:sz w:val="20"/>
                <w:lang w:eastAsia="ca-ES"/>
              </w:rPr>
              <w:t>2%</w:t>
            </w:r>
          </w:p>
        </w:tc>
        <w:tc>
          <w:tcPr>
            <w:tcW w:w="289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30F990BF" w14:textId="77777777" w:rsidR="00BB0623" w:rsidRPr="007C2EFF" w:rsidRDefault="00BB0623" w:rsidP="001F591C">
            <w:pPr>
              <w:spacing w:line="240" w:lineRule="auto"/>
              <w:jc w:val="both"/>
              <w:rPr>
                <w:rFonts w:ascii="Verdana" w:hAnsi="Verdana" w:cs="Arial"/>
                <w:color w:val="000000"/>
                <w:sz w:val="20"/>
                <w:lang w:eastAsia="ca-ES"/>
              </w:rPr>
            </w:pPr>
            <w:r w:rsidRPr="007C2EFF">
              <w:rPr>
                <w:rFonts w:ascii="Verdana" w:hAnsi="Verdana" w:cs="Arial"/>
                <w:color w:val="000000"/>
                <w:sz w:val="20"/>
                <w:lang w:eastAsia="ca-ES"/>
              </w:rPr>
              <w:t>Comisión de agencia máxima oferta aplicada al medio impreso (%):</w:t>
            </w:r>
          </w:p>
        </w:tc>
        <w:tc>
          <w:tcPr>
            <w:tcW w:w="640" w:type="dxa"/>
            <w:gridSpan w:val="2"/>
            <w:tcBorders>
              <w:top w:val="single" w:sz="8" w:space="0" w:color="auto"/>
              <w:left w:val="single" w:sz="4" w:space="0" w:color="auto"/>
              <w:bottom w:val="single" w:sz="8" w:space="0" w:color="auto"/>
              <w:right w:val="single" w:sz="4" w:space="0" w:color="auto"/>
            </w:tcBorders>
            <w:shd w:val="clear" w:color="000000" w:fill="FFFF99"/>
            <w:vAlign w:val="center"/>
            <w:hideMark/>
          </w:tcPr>
          <w:p w14:paraId="7132CDCB" w14:textId="77777777" w:rsidR="00BB0623" w:rsidRPr="007C2EFF" w:rsidRDefault="00BB0623"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8" w:space="0" w:color="auto"/>
              <w:right w:val="single" w:sz="8" w:space="0" w:color="auto"/>
            </w:tcBorders>
            <w:shd w:val="clear" w:color="auto" w:fill="auto"/>
            <w:vAlign w:val="center"/>
            <w:hideMark/>
          </w:tcPr>
          <w:p w14:paraId="450DDFDA" w14:textId="77777777" w:rsidR="00BB0623" w:rsidRPr="007C2EFF" w:rsidRDefault="00BB0623" w:rsidP="007D6D87">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2</w:t>
            </w:r>
          </w:p>
        </w:tc>
      </w:tr>
      <w:tr w:rsidR="00BB0623" w:rsidRPr="007C2EFF" w14:paraId="6CD26BEB" w14:textId="77777777" w:rsidTr="00BE1C6C">
        <w:trPr>
          <w:gridAfter w:val="1"/>
          <w:wAfter w:w="282" w:type="dxa"/>
          <w:trHeight w:val="462"/>
        </w:trPr>
        <w:tc>
          <w:tcPr>
            <w:tcW w:w="1401" w:type="dxa"/>
            <w:gridSpan w:val="2"/>
            <w:tcBorders>
              <w:top w:val="nil"/>
              <w:left w:val="nil"/>
              <w:bottom w:val="nil"/>
              <w:right w:val="nil"/>
            </w:tcBorders>
            <w:shd w:val="clear" w:color="auto" w:fill="auto"/>
            <w:vAlign w:val="center"/>
            <w:hideMark/>
          </w:tcPr>
          <w:p w14:paraId="156075FA" w14:textId="77777777" w:rsidR="00BB0623" w:rsidRPr="007C2EFF" w:rsidRDefault="00BB0623" w:rsidP="001F591C">
            <w:pPr>
              <w:spacing w:line="240" w:lineRule="auto"/>
              <w:jc w:val="both"/>
              <w:rPr>
                <w:rFonts w:ascii="Verdana" w:hAnsi="Verdana" w:cs="Arial"/>
                <w:color w:val="2F75B5"/>
                <w:sz w:val="20"/>
                <w:lang w:eastAsia="ca-ES"/>
              </w:rPr>
            </w:pPr>
          </w:p>
        </w:tc>
        <w:tc>
          <w:tcPr>
            <w:tcW w:w="4475" w:type="dxa"/>
            <w:tcBorders>
              <w:top w:val="nil"/>
              <w:left w:val="nil"/>
              <w:bottom w:val="nil"/>
              <w:right w:val="nil"/>
            </w:tcBorders>
            <w:shd w:val="clear" w:color="auto" w:fill="auto"/>
            <w:vAlign w:val="center"/>
            <w:hideMark/>
          </w:tcPr>
          <w:p w14:paraId="309AA873" w14:textId="77777777" w:rsidR="00BB0623" w:rsidRPr="007C2EFF" w:rsidRDefault="00BB0623" w:rsidP="001F591C">
            <w:pPr>
              <w:spacing w:line="240" w:lineRule="auto"/>
              <w:jc w:val="both"/>
              <w:rPr>
                <w:rFonts w:ascii="Verdana" w:hAnsi="Verdana"/>
                <w:sz w:val="20"/>
                <w:lang w:eastAsia="ca-ES"/>
              </w:rPr>
            </w:pPr>
          </w:p>
        </w:tc>
        <w:tc>
          <w:tcPr>
            <w:tcW w:w="1867" w:type="dxa"/>
            <w:gridSpan w:val="2"/>
            <w:tcBorders>
              <w:top w:val="nil"/>
              <w:left w:val="nil"/>
              <w:bottom w:val="nil"/>
              <w:right w:val="nil"/>
            </w:tcBorders>
            <w:shd w:val="clear" w:color="auto" w:fill="auto"/>
            <w:noWrap/>
            <w:vAlign w:val="center"/>
            <w:hideMark/>
          </w:tcPr>
          <w:p w14:paraId="383D1932" w14:textId="77777777" w:rsidR="00BB0623" w:rsidRPr="007C2EFF" w:rsidRDefault="00BB0623" w:rsidP="001F591C">
            <w:pPr>
              <w:spacing w:line="240" w:lineRule="auto"/>
              <w:jc w:val="both"/>
              <w:rPr>
                <w:rFonts w:ascii="Verdana" w:hAnsi="Verdana"/>
                <w:sz w:val="20"/>
                <w:lang w:eastAsia="ca-ES"/>
              </w:rPr>
            </w:pPr>
          </w:p>
        </w:tc>
        <w:tc>
          <w:tcPr>
            <w:tcW w:w="2897" w:type="dxa"/>
            <w:gridSpan w:val="2"/>
            <w:tcBorders>
              <w:top w:val="nil"/>
              <w:left w:val="nil"/>
              <w:bottom w:val="nil"/>
              <w:right w:val="nil"/>
            </w:tcBorders>
            <w:shd w:val="clear" w:color="auto" w:fill="auto"/>
            <w:vAlign w:val="center"/>
            <w:hideMark/>
          </w:tcPr>
          <w:p w14:paraId="1AFC6FB4" w14:textId="77777777" w:rsidR="00BB0623" w:rsidRPr="007C2EFF" w:rsidRDefault="00BB0623" w:rsidP="001F591C">
            <w:pPr>
              <w:spacing w:line="240" w:lineRule="auto"/>
              <w:jc w:val="both"/>
              <w:rPr>
                <w:rFonts w:ascii="Verdana" w:hAnsi="Verdana"/>
                <w:sz w:val="20"/>
                <w:lang w:eastAsia="ca-ES"/>
              </w:rPr>
            </w:pPr>
          </w:p>
        </w:tc>
        <w:tc>
          <w:tcPr>
            <w:tcW w:w="640" w:type="dxa"/>
            <w:gridSpan w:val="2"/>
            <w:tcBorders>
              <w:top w:val="nil"/>
              <w:left w:val="nil"/>
              <w:bottom w:val="nil"/>
              <w:right w:val="nil"/>
            </w:tcBorders>
            <w:shd w:val="clear" w:color="auto" w:fill="auto"/>
            <w:vAlign w:val="center"/>
            <w:hideMark/>
          </w:tcPr>
          <w:p w14:paraId="61560C61" w14:textId="77777777" w:rsidR="00BB0623" w:rsidRPr="007C2EFF" w:rsidRDefault="00BB0623" w:rsidP="001F591C">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3D25C3B9" w14:textId="77777777" w:rsidR="00BB0623" w:rsidRPr="007C2EFF" w:rsidRDefault="00BB0623" w:rsidP="001F591C">
            <w:pPr>
              <w:spacing w:line="240" w:lineRule="auto"/>
              <w:jc w:val="both"/>
              <w:rPr>
                <w:rFonts w:ascii="Verdana" w:hAnsi="Verdana"/>
                <w:sz w:val="20"/>
                <w:lang w:eastAsia="ca-ES"/>
              </w:rPr>
            </w:pPr>
          </w:p>
        </w:tc>
      </w:tr>
      <w:tr w:rsidR="00BB0623" w:rsidRPr="007C2EFF" w14:paraId="44DABA60" w14:textId="77777777" w:rsidTr="00BE1C6C">
        <w:trPr>
          <w:gridAfter w:val="1"/>
          <w:wAfter w:w="282" w:type="dxa"/>
          <w:trHeight w:val="360"/>
        </w:trPr>
        <w:tc>
          <w:tcPr>
            <w:tcW w:w="1401" w:type="dxa"/>
            <w:gridSpan w:val="2"/>
            <w:tcBorders>
              <w:top w:val="nil"/>
              <w:left w:val="nil"/>
              <w:bottom w:val="nil"/>
              <w:right w:val="nil"/>
            </w:tcBorders>
            <w:shd w:val="clear" w:color="auto" w:fill="auto"/>
            <w:noWrap/>
            <w:vAlign w:val="center"/>
            <w:hideMark/>
          </w:tcPr>
          <w:p w14:paraId="5F82FCCC" w14:textId="77777777" w:rsidR="00BB0623" w:rsidRPr="007C2EFF" w:rsidRDefault="00BB0623" w:rsidP="001F591C">
            <w:pPr>
              <w:spacing w:line="240" w:lineRule="auto"/>
              <w:jc w:val="both"/>
              <w:rPr>
                <w:rFonts w:ascii="Verdana" w:hAnsi="Verdana"/>
                <w:sz w:val="20"/>
                <w:lang w:eastAsia="ca-ES"/>
              </w:rPr>
            </w:pPr>
          </w:p>
        </w:tc>
        <w:tc>
          <w:tcPr>
            <w:tcW w:w="4475" w:type="dxa"/>
            <w:tcBorders>
              <w:top w:val="nil"/>
              <w:left w:val="nil"/>
              <w:bottom w:val="nil"/>
              <w:right w:val="nil"/>
            </w:tcBorders>
            <w:shd w:val="clear" w:color="auto" w:fill="auto"/>
            <w:noWrap/>
            <w:vAlign w:val="center"/>
            <w:hideMark/>
          </w:tcPr>
          <w:p w14:paraId="3F2903A3" w14:textId="77777777" w:rsidR="00BB0623" w:rsidRPr="007C2EFF" w:rsidRDefault="00BB0623" w:rsidP="001F591C">
            <w:pPr>
              <w:spacing w:line="240" w:lineRule="auto"/>
              <w:jc w:val="both"/>
              <w:rPr>
                <w:rFonts w:ascii="Verdana" w:hAnsi="Verdana"/>
                <w:sz w:val="20"/>
                <w:lang w:eastAsia="ca-ES"/>
              </w:rPr>
            </w:pPr>
          </w:p>
        </w:tc>
        <w:tc>
          <w:tcPr>
            <w:tcW w:w="1867" w:type="dxa"/>
            <w:gridSpan w:val="2"/>
            <w:tcBorders>
              <w:top w:val="nil"/>
              <w:left w:val="nil"/>
              <w:bottom w:val="nil"/>
              <w:right w:val="nil"/>
            </w:tcBorders>
            <w:shd w:val="clear" w:color="auto" w:fill="auto"/>
            <w:noWrap/>
            <w:vAlign w:val="center"/>
            <w:hideMark/>
          </w:tcPr>
          <w:p w14:paraId="237D62C7" w14:textId="77777777" w:rsidR="00BB0623" w:rsidRPr="007C2EFF" w:rsidRDefault="00BB0623" w:rsidP="001F591C">
            <w:pPr>
              <w:spacing w:line="240" w:lineRule="auto"/>
              <w:jc w:val="both"/>
              <w:rPr>
                <w:rFonts w:ascii="Verdana" w:hAnsi="Verdana"/>
                <w:sz w:val="20"/>
                <w:lang w:eastAsia="ca-ES"/>
              </w:rPr>
            </w:pPr>
          </w:p>
        </w:tc>
        <w:tc>
          <w:tcPr>
            <w:tcW w:w="2897" w:type="dxa"/>
            <w:gridSpan w:val="2"/>
            <w:tcBorders>
              <w:top w:val="nil"/>
              <w:left w:val="nil"/>
              <w:bottom w:val="nil"/>
              <w:right w:val="nil"/>
            </w:tcBorders>
            <w:shd w:val="clear" w:color="auto" w:fill="auto"/>
            <w:noWrap/>
            <w:vAlign w:val="center"/>
            <w:hideMark/>
          </w:tcPr>
          <w:p w14:paraId="1C43289D" w14:textId="77777777" w:rsidR="00BB0623" w:rsidRPr="007C2EFF" w:rsidRDefault="00BB0623" w:rsidP="001F591C">
            <w:pPr>
              <w:spacing w:line="240" w:lineRule="auto"/>
              <w:jc w:val="both"/>
              <w:rPr>
                <w:rFonts w:ascii="Verdana" w:hAnsi="Verdana" w:cs="Arial"/>
                <w:b/>
                <w:bCs/>
                <w:color w:val="000000"/>
                <w:sz w:val="20"/>
                <w:lang w:eastAsia="ca-ES"/>
              </w:rPr>
            </w:pPr>
            <w:r w:rsidRPr="007C2EFF">
              <w:rPr>
                <w:rFonts w:ascii="Verdana" w:hAnsi="Verdana" w:cs="Arial"/>
                <w:b/>
                <w:bCs/>
                <w:color w:val="000000"/>
                <w:sz w:val="20"/>
                <w:lang w:eastAsia="ca-ES"/>
              </w:rPr>
              <w:t>Firma electrónica:</w:t>
            </w:r>
          </w:p>
        </w:tc>
        <w:tc>
          <w:tcPr>
            <w:tcW w:w="640" w:type="dxa"/>
            <w:gridSpan w:val="2"/>
            <w:tcBorders>
              <w:top w:val="nil"/>
              <w:left w:val="nil"/>
              <w:bottom w:val="nil"/>
              <w:right w:val="nil"/>
            </w:tcBorders>
            <w:shd w:val="clear" w:color="auto" w:fill="auto"/>
            <w:noWrap/>
            <w:vAlign w:val="center"/>
            <w:hideMark/>
          </w:tcPr>
          <w:p w14:paraId="5779CAFA" w14:textId="77777777" w:rsidR="00BB0623" w:rsidRPr="007C2EFF" w:rsidRDefault="00BB0623" w:rsidP="001F591C">
            <w:pPr>
              <w:spacing w:line="240" w:lineRule="auto"/>
              <w:jc w:val="both"/>
              <w:rPr>
                <w:rFonts w:ascii="Verdana" w:hAnsi="Verdana" w:cs="Arial"/>
                <w:b/>
                <w:bCs/>
                <w:color w:val="000000"/>
                <w:sz w:val="20"/>
                <w:lang w:eastAsia="ca-ES"/>
              </w:rPr>
            </w:pPr>
          </w:p>
        </w:tc>
        <w:tc>
          <w:tcPr>
            <w:tcW w:w="1263" w:type="dxa"/>
            <w:gridSpan w:val="2"/>
            <w:tcBorders>
              <w:top w:val="nil"/>
              <w:left w:val="nil"/>
              <w:bottom w:val="nil"/>
              <w:right w:val="nil"/>
            </w:tcBorders>
            <w:shd w:val="clear" w:color="auto" w:fill="auto"/>
            <w:noWrap/>
            <w:vAlign w:val="center"/>
            <w:hideMark/>
          </w:tcPr>
          <w:p w14:paraId="766CBEA5" w14:textId="77777777" w:rsidR="00BB0623" w:rsidRPr="007C2EFF" w:rsidRDefault="00BB0623" w:rsidP="001F591C">
            <w:pPr>
              <w:spacing w:line="240" w:lineRule="auto"/>
              <w:jc w:val="both"/>
              <w:rPr>
                <w:rFonts w:ascii="Verdana" w:hAnsi="Verdana"/>
                <w:sz w:val="20"/>
                <w:lang w:eastAsia="ca-ES"/>
              </w:rPr>
            </w:pPr>
          </w:p>
        </w:tc>
      </w:tr>
      <w:tr w:rsidR="00BB0623" w:rsidRPr="007C2EFF" w14:paraId="6322B88A" w14:textId="77777777" w:rsidTr="00BE1C6C">
        <w:trPr>
          <w:trHeight w:val="222"/>
        </w:trPr>
        <w:tc>
          <w:tcPr>
            <w:tcW w:w="1133" w:type="dxa"/>
            <w:tcBorders>
              <w:top w:val="nil"/>
              <w:left w:val="nil"/>
              <w:bottom w:val="nil"/>
              <w:right w:val="nil"/>
            </w:tcBorders>
            <w:shd w:val="clear" w:color="auto" w:fill="auto"/>
            <w:noWrap/>
            <w:vAlign w:val="center"/>
            <w:hideMark/>
          </w:tcPr>
          <w:p w14:paraId="162CC739" w14:textId="77777777" w:rsidR="00BB0623" w:rsidRPr="007C2EFF" w:rsidRDefault="00BB0623" w:rsidP="001F591C">
            <w:pPr>
              <w:spacing w:line="240" w:lineRule="auto"/>
              <w:jc w:val="both"/>
              <w:rPr>
                <w:rFonts w:ascii="Verdana" w:hAnsi="Verdana"/>
                <w:sz w:val="20"/>
                <w:lang w:eastAsia="ca-ES"/>
              </w:rPr>
            </w:pPr>
            <w:r>
              <w:br w:type="page"/>
            </w:r>
          </w:p>
        </w:tc>
        <w:tc>
          <w:tcPr>
            <w:tcW w:w="5025" w:type="dxa"/>
            <w:gridSpan w:val="3"/>
            <w:tcBorders>
              <w:top w:val="nil"/>
              <w:left w:val="nil"/>
              <w:bottom w:val="nil"/>
              <w:right w:val="nil"/>
            </w:tcBorders>
            <w:shd w:val="clear" w:color="auto" w:fill="auto"/>
            <w:noWrap/>
            <w:vAlign w:val="center"/>
            <w:hideMark/>
          </w:tcPr>
          <w:p w14:paraId="4EE3A116" w14:textId="77777777" w:rsidR="00BB0623" w:rsidRPr="007C2EFF" w:rsidRDefault="00BB0623" w:rsidP="001F591C">
            <w:pPr>
              <w:spacing w:line="240" w:lineRule="auto"/>
              <w:jc w:val="both"/>
              <w:rPr>
                <w:rFonts w:ascii="Verdana" w:hAnsi="Verdana"/>
                <w:sz w:val="20"/>
                <w:lang w:eastAsia="ca-ES"/>
              </w:rPr>
            </w:pPr>
          </w:p>
        </w:tc>
        <w:tc>
          <w:tcPr>
            <w:tcW w:w="1867" w:type="dxa"/>
            <w:gridSpan w:val="2"/>
            <w:tcBorders>
              <w:top w:val="nil"/>
              <w:left w:val="nil"/>
              <w:bottom w:val="nil"/>
              <w:right w:val="nil"/>
            </w:tcBorders>
            <w:shd w:val="clear" w:color="auto" w:fill="auto"/>
            <w:noWrap/>
            <w:vAlign w:val="center"/>
            <w:hideMark/>
          </w:tcPr>
          <w:p w14:paraId="0DA7987F" w14:textId="77777777" w:rsidR="00BB0623" w:rsidRPr="007C2EFF" w:rsidRDefault="00BB0623" w:rsidP="001F591C">
            <w:pPr>
              <w:spacing w:line="240" w:lineRule="auto"/>
              <w:jc w:val="both"/>
              <w:rPr>
                <w:rFonts w:ascii="Verdana" w:hAnsi="Verdana"/>
                <w:sz w:val="20"/>
                <w:lang w:eastAsia="ca-ES"/>
              </w:rPr>
            </w:pPr>
          </w:p>
        </w:tc>
        <w:tc>
          <w:tcPr>
            <w:tcW w:w="2897" w:type="dxa"/>
            <w:gridSpan w:val="2"/>
            <w:tcBorders>
              <w:top w:val="nil"/>
              <w:left w:val="nil"/>
              <w:bottom w:val="nil"/>
              <w:right w:val="nil"/>
            </w:tcBorders>
            <w:shd w:val="clear" w:color="auto" w:fill="auto"/>
            <w:noWrap/>
            <w:vAlign w:val="center"/>
            <w:hideMark/>
          </w:tcPr>
          <w:p w14:paraId="7191E8E5" w14:textId="77777777" w:rsidR="00BB0623" w:rsidRPr="007C2EFF" w:rsidRDefault="00BB0623" w:rsidP="001F591C">
            <w:pPr>
              <w:spacing w:line="240" w:lineRule="auto"/>
              <w:jc w:val="both"/>
              <w:rPr>
                <w:rFonts w:ascii="Verdana" w:hAnsi="Verdana"/>
                <w:sz w:val="20"/>
                <w:lang w:eastAsia="ca-ES"/>
              </w:rPr>
            </w:pPr>
          </w:p>
        </w:tc>
        <w:tc>
          <w:tcPr>
            <w:tcW w:w="640" w:type="dxa"/>
            <w:gridSpan w:val="2"/>
            <w:tcBorders>
              <w:top w:val="nil"/>
              <w:left w:val="nil"/>
              <w:bottom w:val="nil"/>
              <w:right w:val="nil"/>
            </w:tcBorders>
            <w:shd w:val="clear" w:color="auto" w:fill="auto"/>
            <w:noWrap/>
            <w:vAlign w:val="center"/>
            <w:hideMark/>
          </w:tcPr>
          <w:p w14:paraId="05A09234" w14:textId="77777777" w:rsidR="00BB0623" w:rsidRPr="007C2EFF" w:rsidRDefault="00BB0623" w:rsidP="001F591C">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7C1595DA" w14:textId="77777777" w:rsidR="00BB0623" w:rsidRPr="007C2EFF" w:rsidRDefault="00BB0623" w:rsidP="001F591C">
            <w:pPr>
              <w:spacing w:line="240" w:lineRule="auto"/>
              <w:jc w:val="both"/>
              <w:rPr>
                <w:rFonts w:ascii="Verdana" w:hAnsi="Verdana"/>
                <w:sz w:val="20"/>
                <w:lang w:eastAsia="ca-ES"/>
              </w:rPr>
            </w:pPr>
          </w:p>
        </w:tc>
      </w:tr>
    </w:tbl>
    <w:p w14:paraId="460E7926" w14:textId="77777777" w:rsidR="003C66BD" w:rsidRDefault="003C66BD" w:rsidP="001F591C">
      <w:pPr>
        <w:spacing w:line="240" w:lineRule="auto"/>
        <w:jc w:val="both"/>
        <w:rPr>
          <w:rFonts w:ascii="Verdana" w:hAnsi="Verdana"/>
          <w:sz w:val="20"/>
        </w:rPr>
      </w:pPr>
    </w:p>
    <w:p w14:paraId="344A79AD" w14:textId="77777777" w:rsidR="00BB0623" w:rsidRDefault="00BB0623" w:rsidP="001F591C">
      <w:pPr>
        <w:spacing w:line="240" w:lineRule="auto"/>
        <w:jc w:val="both"/>
        <w:rPr>
          <w:rFonts w:ascii="Verdana" w:hAnsi="Verdana"/>
          <w:sz w:val="20"/>
        </w:rPr>
      </w:pPr>
    </w:p>
    <w:tbl>
      <w:tblPr>
        <w:tblW w:w="16855" w:type="dxa"/>
        <w:tblInd w:w="70" w:type="dxa"/>
        <w:tblCellMar>
          <w:left w:w="70" w:type="dxa"/>
          <w:right w:w="70" w:type="dxa"/>
        </w:tblCellMar>
        <w:tblLook w:val="04A0" w:firstRow="1" w:lastRow="0" w:firstColumn="1" w:lastColumn="0" w:noHBand="0" w:noVBand="1"/>
      </w:tblPr>
      <w:tblGrid>
        <w:gridCol w:w="1145"/>
        <w:gridCol w:w="2268"/>
        <w:gridCol w:w="1402"/>
        <w:gridCol w:w="159"/>
        <w:gridCol w:w="1196"/>
        <w:gridCol w:w="221"/>
        <w:gridCol w:w="67"/>
        <w:gridCol w:w="1085"/>
        <w:gridCol w:w="512"/>
        <w:gridCol w:w="105"/>
        <w:gridCol w:w="942"/>
        <w:gridCol w:w="321"/>
        <w:gridCol w:w="1097"/>
        <w:gridCol w:w="439"/>
        <w:gridCol w:w="7"/>
        <w:gridCol w:w="643"/>
        <w:gridCol w:w="63"/>
        <w:gridCol w:w="1201"/>
        <w:gridCol w:w="39"/>
        <w:gridCol w:w="828"/>
        <w:gridCol w:w="577"/>
        <w:gridCol w:w="1041"/>
        <w:gridCol w:w="201"/>
        <w:gridCol w:w="178"/>
        <w:gridCol w:w="774"/>
        <w:gridCol w:w="344"/>
      </w:tblGrid>
      <w:tr w:rsidR="009C2491" w:rsidRPr="007C2EFF" w14:paraId="080E6913" w14:textId="77777777" w:rsidTr="007D6D87">
        <w:trPr>
          <w:gridAfter w:val="8"/>
          <w:wAfter w:w="3982" w:type="dxa"/>
          <w:trHeight w:val="240"/>
        </w:trPr>
        <w:tc>
          <w:tcPr>
            <w:tcW w:w="1145" w:type="dxa"/>
            <w:tcBorders>
              <w:top w:val="nil"/>
              <w:left w:val="nil"/>
              <w:bottom w:val="nil"/>
              <w:right w:val="nil"/>
            </w:tcBorders>
            <w:shd w:val="clear" w:color="auto" w:fill="auto"/>
            <w:noWrap/>
            <w:vAlign w:val="center"/>
            <w:hideMark/>
          </w:tcPr>
          <w:p w14:paraId="09D3E799" w14:textId="10AF9000" w:rsidR="009C2491" w:rsidRPr="007C2EFF" w:rsidRDefault="00BB0623" w:rsidP="001F591C">
            <w:pPr>
              <w:spacing w:line="240" w:lineRule="auto"/>
              <w:jc w:val="both"/>
              <w:rPr>
                <w:rFonts w:ascii="Verdana" w:hAnsi="Verdana"/>
                <w:sz w:val="20"/>
                <w:lang w:eastAsia="ca-ES"/>
              </w:rPr>
            </w:pPr>
            <w:r>
              <w:rPr>
                <w:rFonts w:ascii="Verdana" w:hAnsi="Verdana"/>
                <w:sz w:val="20"/>
              </w:rPr>
              <w:br w:type="page"/>
            </w:r>
          </w:p>
        </w:tc>
        <w:tc>
          <w:tcPr>
            <w:tcW w:w="5025" w:type="dxa"/>
            <w:gridSpan w:val="4"/>
            <w:tcBorders>
              <w:top w:val="nil"/>
              <w:left w:val="nil"/>
              <w:bottom w:val="nil"/>
              <w:right w:val="nil"/>
            </w:tcBorders>
            <w:shd w:val="clear" w:color="auto" w:fill="auto"/>
            <w:noWrap/>
            <w:vAlign w:val="center"/>
            <w:hideMark/>
          </w:tcPr>
          <w:p w14:paraId="216883F8" w14:textId="77777777" w:rsidR="009C2491" w:rsidRPr="007C2EFF" w:rsidRDefault="009C2491" w:rsidP="001F591C">
            <w:pPr>
              <w:spacing w:line="240" w:lineRule="auto"/>
              <w:jc w:val="both"/>
              <w:rPr>
                <w:rFonts w:ascii="Verdana" w:hAnsi="Verdana"/>
                <w:sz w:val="20"/>
                <w:lang w:eastAsia="ca-ES"/>
              </w:rPr>
            </w:pPr>
          </w:p>
        </w:tc>
        <w:tc>
          <w:tcPr>
            <w:tcW w:w="1885" w:type="dxa"/>
            <w:gridSpan w:val="4"/>
            <w:tcBorders>
              <w:top w:val="nil"/>
              <w:left w:val="nil"/>
              <w:bottom w:val="nil"/>
              <w:right w:val="nil"/>
            </w:tcBorders>
            <w:shd w:val="clear" w:color="auto" w:fill="auto"/>
            <w:noWrap/>
            <w:vAlign w:val="center"/>
            <w:hideMark/>
          </w:tcPr>
          <w:p w14:paraId="419B7B17" w14:textId="77777777" w:rsidR="009C2491" w:rsidRPr="007C2EFF" w:rsidRDefault="009C2491" w:rsidP="001F591C">
            <w:pPr>
              <w:spacing w:line="240" w:lineRule="auto"/>
              <w:jc w:val="both"/>
              <w:rPr>
                <w:rFonts w:ascii="Verdana" w:hAnsi="Verdana"/>
                <w:sz w:val="20"/>
                <w:lang w:eastAsia="ca-ES"/>
              </w:rPr>
            </w:pPr>
          </w:p>
        </w:tc>
        <w:tc>
          <w:tcPr>
            <w:tcW w:w="2904" w:type="dxa"/>
            <w:gridSpan w:val="5"/>
            <w:tcBorders>
              <w:top w:val="nil"/>
              <w:left w:val="nil"/>
              <w:bottom w:val="nil"/>
              <w:right w:val="nil"/>
            </w:tcBorders>
            <w:shd w:val="clear" w:color="auto" w:fill="auto"/>
            <w:noWrap/>
            <w:vAlign w:val="center"/>
            <w:hideMark/>
          </w:tcPr>
          <w:p w14:paraId="04CDEB77" w14:textId="77777777" w:rsidR="009C2491" w:rsidRPr="007C2EFF" w:rsidRDefault="009C2491" w:rsidP="001F591C">
            <w:pPr>
              <w:spacing w:line="240" w:lineRule="auto"/>
              <w:jc w:val="both"/>
              <w:rPr>
                <w:rFonts w:ascii="Verdana" w:hAnsi="Verdana"/>
                <w:sz w:val="20"/>
                <w:lang w:eastAsia="ca-ES"/>
              </w:rPr>
            </w:pPr>
          </w:p>
        </w:tc>
        <w:tc>
          <w:tcPr>
            <w:tcW w:w="650" w:type="dxa"/>
            <w:gridSpan w:val="2"/>
            <w:tcBorders>
              <w:top w:val="nil"/>
              <w:left w:val="nil"/>
              <w:bottom w:val="nil"/>
              <w:right w:val="nil"/>
            </w:tcBorders>
            <w:shd w:val="clear" w:color="auto" w:fill="auto"/>
            <w:noWrap/>
            <w:vAlign w:val="center"/>
            <w:hideMark/>
          </w:tcPr>
          <w:p w14:paraId="6ACED9FE" w14:textId="77777777" w:rsidR="009C2491" w:rsidRPr="007C2EFF" w:rsidRDefault="009C2491" w:rsidP="001F591C">
            <w:pPr>
              <w:spacing w:line="240" w:lineRule="auto"/>
              <w:jc w:val="both"/>
              <w:rPr>
                <w:rFonts w:ascii="Verdana" w:hAnsi="Verdana"/>
                <w:sz w:val="20"/>
                <w:lang w:eastAsia="ca-ES"/>
              </w:rPr>
            </w:pPr>
          </w:p>
        </w:tc>
        <w:tc>
          <w:tcPr>
            <w:tcW w:w="1264" w:type="dxa"/>
            <w:gridSpan w:val="2"/>
            <w:tcBorders>
              <w:top w:val="nil"/>
              <w:left w:val="nil"/>
              <w:bottom w:val="nil"/>
              <w:right w:val="nil"/>
            </w:tcBorders>
            <w:shd w:val="clear" w:color="auto" w:fill="auto"/>
            <w:noWrap/>
            <w:vAlign w:val="center"/>
            <w:hideMark/>
          </w:tcPr>
          <w:p w14:paraId="1C8DD418" w14:textId="77777777" w:rsidR="009C2491" w:rsidRPr="007C2EFF" w:rsidRDefault="009C2491" w:rsidP="001F591C">
            <w:pPr>
              <w:spacing w:line="240" w:lineRule="auto"/>
              <w:jc w:val="both"/>
              <w:rPr>
                <w:rFonts w:ascii="Verdana" w:hAnsi="Verdana"/>
                <w:sz w:val="20"/>
                <w:lang w:eastAsia="ca-ES"/>
              </w:rPr>
            </w:pPr>
          </w:p>
        </w:tc>
      </w:tr>
      <w:tr w:rsidR="009C2491" w:rsidRPr="006A6456" w14:paraId="4CB38A43" w14:textId="77777777" w:rsidTr="007D6D87">
        <w:trPr>
          <w:trHeight w:val="270"/>
        </w:trPr>
        <w:tc>
          <w:tcPr>
            <w:tcW w:w="1145" w:type="dxa"/>
            <w:tcBorders>
              <w:top w:val="nil"/>
              <w:left w:val="nil"/>
              <w:bottom w:val="nil"/>
              <w:right w:val="nil"/>
            </w:tcBorders>
            <w:shd w:val="clear" w:color="auto" w:fill="auto"/>
            <w:noWrap/>
            <w:vAlign w:val="center"/>
            <w:hideMark/>
          </w:tcPr>
          <w:p w14:paraId="2BE1B4E7" w14:textId="77777777" w:rsidR="009C2491" w:rsidRPr="007C2EFF" w:rsidRDefault="009C2491" w:rsidP="001F591C">
            <w:pPr>
              <w:spacing w:line="240" w:lineRule="auto"/>
              <w:jc w:val="both"/>
              <w:rPr>
                <w:rFonts w:ascii="Verdana" w:hAnsi="Verdana" w:cs="Arial"/>
                <w:b/>
                <w:bCs/>
                <w:sz w:val="20"/>
                <w:lang w:eastAsia="ca-ES"/>
              </w:rPr>
            </w:pPr>
            <w:r w:rsidRPr="006A6456">
              <w:rPr>
                <w:rFonts w:ascii="Verdana" w:hAnsi="Verdana" w:cs="Arial"/>
                <w:b/>
                <w:bCs/>
                <w:sz w:val="20"/>
                <w:lang w:eastAsia="ca-ES"/>
              </w:rPr>
              <w:t>Anexo 2</w:t>
            </w:r>
          </w:p>
        </w:tc>
        <w:tc>
          <w:tcPr>
            <w:tcW w:w="3670" w:type="dxa"/>
            <w:gridSpan w:val="2"/>
            <w:tcBorders>
              <w:top w:val="nil"/>
              <w:left w:val="nil"/>
              <w:bottom w:val="nil"/>
              <w:right w:val="nil"/>
            </w:tcBorders>
            <w:shd w:val="clear" w:color="auto" w:fill="auto"/>
            <w:noWrap/>
            <w:vAlign w:val="center"/>
            <w:hideMark/>
          </w:tcPr>
          <w:p w14:paraId="0CE5C1D6" w14:textId="77777777" w:rsidR="009C2491" w:rsidRPr="007C2EFF" w:rsidRDefault="009C2491" w:rsidP="001F591C">
            <w:pPr>
              <w:spacing w:line="240" w:lineRule="auto"/>
              <w:jc w:val="both"/>
              <w:rPr>
                <w:rFonts w:ascii="Verdana" w:hAnsi="Verdana" w:cs="Arial"/>
                <w:sz w:val="20"/>
                <w:lang w:eastAsia="ca-ES"/>
              </w:rPr>
            </w:pPr>
          </w:p>
        </w:tc>
        <w:tc>
          <w:tcPr>
            <w:tcW w:w="1643" w:type="dxa"/>
            <w:gridSpan w:val="4"/>
            <w:tcBorders>
              <w:top w:val="nil"/>
              <w:left w:val="nil"/>
              <w:bottom w:val="nil"/>
              <w:right w:val="nil"/>
            </w:tcBorders>
            <w:shd w:val="clear" w:color="auto" w:fill="auto"/>
            <w:noWrap/>
            <w:vAlign w:val="center"/>
            <w:hideMark/>
          </w:tcPr>
          <w:p w14:paraId="6549DFE5" w14:textId="77777777" w:rsidR="009C2491" w:rsidRPr="007C2EFF" w:rsidRDefault="009C2491" w:rsidP="001F591C">
            <w:pPr>
              <w:spacing w:line="240" w:lineRule="auto"/>
              <w:jc w:val="both"/>
              <w:rPr>
                <w:rFonts w:ascii="Verdana" w:hAnsi="Verdana"/>
                <w:sz w:val="16"/>
                <w:szCs w:val="16"/>
                <w:lang w:eastAsia="ca-ES"/>
              </w:rPr>
            </w:pPr>
          </w:p>
        </w:tc>
        <w:tc>
          <w:tcPr>
            <w:tcW w:w="1702" w:type="dxa"/>
            <w:gridSpan w:val="3"/>
            <w:tcBorders>
              <w:top w:val="nil"/>
              <w:left w:val="nil"/>
              <w:bottom w:val="nil"/>
              <w:right w:val="nil"/>
            </w:tcBorders>
            <w:shd w:val="clear" w:color="auto" w:fill="auto"/>
            <w:noWrap/>
            <w:vAlign w:val="center"/>
            <w:hideMark/>
          </w:tcPr>
          <w:p w14:paraId="5E1F3406" w14:textId="77777777" w:rsidR="009C2491" w:rsidRPr="007C2EFF" w:rsidRDefault="009C2491" w:rsidP="001F591C">
            <w:pPr>
              <w:spacing w:line="240" w:lineRule="auto"/>
              <w:jc w:val="both"/>
              <w:rPr>
                <w:rFonts w:ascii="Verdana" w:hAnsi="Verdana"/>
                <w:sz w:val="16"/>
                <w:szCs w:val="16"/>
                <w:lang w:eastAsia="ca-ES"/>
              </w:rPr>
            </w:pPr>
          </w:p>
        </w:tc>
        <w:tc>
          <w:tcPr>
            <w:tcW w:w="1263" w:type="dxa"/>
            <w:gridSpan w:val="2"/>
            <w:tcBorders>
              <w:top w:val="nil"/>
              <w:left w:val="nil"/>
              <w:bottom w:val="nil"/>
              <w:right w:val="nil"/>
            </w:tcBorders>
            <w:shd w:val="clear" w:color="auto" w:fill="auto"/>
            <w:noWrap/>
            <w:vAlign w:val="center"/>
            <w:hideMark/>
          </w:tcPr>
          <w:p w14:paraId="6E1BB03B" w14:textId="77777777" w:rsidR="009C2491" w:rsidRPr="007C2EFF" w:rsidRDefault="009C2491" w:rsidP="001F591C">
            <w:pPr>
              <w:spacing w:line="240" w:lineRule="auto"/>
              <w:jc w:val="both"/>
              <w:rPr>
                <w:rFonts w:ascii="Verdana" w:hAnsi="Verdana"/>
                <w:sz w:val="16"/>
                <w:szCs w:val="16"/>
                <w:lang w:eastAsia="ca-ES"/>
              </w:rPr>
            </w:pPr>
          </w:p>
        </w:tc>
        <w:tc>
          <w:tcPr>
            <w:tcW w:w="1543" w:type="dxa"/>
            <w:gridSpan w:val="3"/>
            <w:tcBorders>
              <w:top w:val="nil"/>
              <w:left w:val="nil"/>
              <w:bottom w:val="nil"/>
              <w:right w:val="nil"/>
            </w:tcBorders>
            <w:shd w:val="clear" w:color="auto" w:fill="auto"/>
            <w:noWrap/>
            <w:vAlign w:val="center"/>
            <w:hideMark/>
          </w:tcPr>
          <w:p w14:paraId="3744B069" w14:textId="77777777" w:rsidR="009C2491" w:rsidRPr="007C2EFF" w:rsidRDefault="009C2491" w:rsidP="001F591C">
            <w:pPr>
              <w:spacing w:line="240" w:lineRule="auto"/>
              <w:jc w:val="both"/>
              <w:rPr>
                <w:rFonts w:ascii="Verdana" w:hAnsi="Verdana"/>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6130720D" w14:textId="77777777" w:rsidR="009C2491" w:rsidRPr="007C2EFF" w:rsidRDefault="009C2491" w:rsidP="001F591C">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1A94489F" w14:textId="77777777" w:rsidR="009C2491" w:rsidRPr="007C2EFF" w:rsidRDefault="009C2491" w:rsidP="001F591C">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45B2C4D1" w14:textId="77777777" w:rsidR="009C2491" w:rsidRPr="007C2EFF" w:rsidRDefault="009C2491" w:rsidP="001F591C">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76356395"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793A4D47" w14:textId="77777777" w:rsidR="009C2491" w:rsidRPr="007C2EFF" w:rsidRDefault="009C2491" w:rsidP="001F591C">
            <w:pPr>
              <w:spacing w:line="240" w:lineRule="auto"/>
              <w:jc w:val="both"/>
              <w:rPr>
                <w:rFonts w:ascii="Verdana" w:hAnsi="Verdana"/>
                <w:sz w:val="20"/>
                <w:lang w:eastAsia="ca-ES"/>
              </w:rPr>
            </w:pPr>
          </w:p>
        </w:tc>
      </w:tr>
      <w:tr w:rsidR="009C2491" w:rsidRPr="007C2EFF" w14:paraId="6DB54118" w14:textId="77777777" w:rsidTr="007D6D87">
        <w:trPr>
          <w:trHeight w:val="270"/>
        </w:trPr>
        <w:tc>
          <w:tcPr>
            <w:tcW w:w="4815" w:type="dxa"/>
            <w:gridSpan w:val="3"/>
            <w:tcBorders>
              <w:top w:val="nil"/>
              <w:left w:val="nil"/>
              <w:bottom w:val="nil"/>
              <w:right w:val="nil"/>
            </w:tcBorders>
            <w:shd w:val="clear" w:color="auto" w:fill="auto"/>
            <w:noWrap/>
            <w:vAlign w:val="center"/>
            <w:hideMark/>
          </w:tcPr>
          <w:p w14:paraId="1ECC14B8" w14:textId="77777777" w:rsidR="009C2491" w:rsidRPr="007C2EFF" w:rsidRDefault="009C2491" w:rsidP="001F591C">
            <w:pPr>
              <w:spacing w:line="240" w:lineRule="auto"/>
              <w:jc w:val="both"/>
              <w:rPr>
                <w:rFonts w:ascii="Verdana" w:hAnsi="Verdana" w:cs="Arial"/>
                <w:b/>
                <w:bCs/>
                <w:sz w:val="20"/>
                <w:lang w:eastAsia="ca-ES"/>
              </w:rPr>
            </w:pPr>
            <w:r w:rsidRPr="007C2EFF">
              <w:rPr>
                <w:rFonts w:ascii="Verdana" w:hAnsi="Verdana" w:cs="Arial"/>
                <w:b/>
                <w:bCs/>
                <w:sz w:val="20"/>
                <w:lang w:eastAsia="ca-ES"/>
              </w:rPr>
              <w:t>Medios digitales</w:t>
            </w:r>
          </w:p>
        </w:tc>
        <w:tc>
          <w:tcPr>
            <w:tcW w:w="1643" w:type="dxa"/>
            <w:gridSpan w:val="4"/>
            <w:tcBorders>
              <w:top w:val="nil"/>
              <w:left w:val="nil"/>
              <w:bottom w:val="nil"/>
              <w:right w:val="nil"/>
            </w:tcBorders>
            <w:shd w:val="clear" w:color="auto" w:fill="auto"/>
            <w:noWrap/>
            <w:vAlign w:val="center"/>
            <w:hideMark/>
          </w:tcPr>
          <w:p w14:paraId="16438B4C" w14:textId="77777777" w:rsidR="009C2491" w:rsidRPr="007C2EFF" w:rsidRDefault="009C2491" w:rsidP="001F591C">
            <w:pPr>
              <w:spacing w:line="240" w:lineRule="auto"/>
              <w:jc w:val="both"/>
              <w:rPr>
                <w:rFonts w:ascii="Verdana" w:hAnsi="Verdana" w:cs="Arial"/>
                <w:b/>
                <w:bCs/>
                <w:sz w:val="16"/>
                <w:szCs w:val="16"/>
                <w:lang w:eastAsia="ca-ES"/>
              </w:rPr>
            </w:pPr>
          </w:p>
        </w:tc>
        <w:tc>
          <w:tcPr>
            <w:tcW w:w="1702" w:type="dxa"/>
            <w:gridSpan w:val="3"/>
            <w:tcBorders>
              <w:top w:val="nil"/>
              <w:left w:val="nil"/>
              <w:bottom w:val="nil"/>
              <w:right w:val="nil"/>
            </w:tcBorders>
            <w:shd w:val="clear" w:color="auto" w:fill="auto"/>
            <w:noWrap/>
            <w:vAlign w:val="center"/>
            <w:hideMark/>
          </w:tcPr>
          <w:p w14:paraId="38439BC8" w14:textId="77777777" w:rsidR="009C2491" w:rsidRPr="007C2EFF" w:rsidRDefault="009C2491" w:rsidP="001F591C">
            <w:pPr>
              <w:spacing w:line="240" w:lineRule="auto"/>
              <w:jc w:val="both"/>
              <w:rPr>
                <w:rFonts w:ascii="Verdana" w:hAnsi="Verdana"/>
                <w:sz w:val="16"/>
                <w:szCs w:val="16"/>
                <w:lang w:eastAsia="ca-ES"/>
              </w:rPr>
            </w:pPr>
          </w:p>
        </w:tc>
        <w:tc>
          <w:tcPr>
            <w:tcW w:w="1263" w:type="dxa"/>
            <w:gridSpan w:val="2"/>
            <w:tcBorders>
              <w:top w:val="nil"/>
              <w:left w:val="nil"/>
              <w:bottom w:val="nil"/>
              <w:right w:val="nil"/>
            </w:tcBorders>
            <w:shd w:val="clear" w:color="auto" w:fill="auto"/>
            <w:noWrap/>
            <w:vAlign w:val="center"/>
            <w:hideMark/>
          </w:tcPr>
          <w:p w14:paraId="14BC11D7" w14:textId="77777777" w:rsidR="009C2491" w:rsidRPr="007C2EFF" w:rsidRDefault="009C2491" w:rsidP="001F591C">
            <w:pPr>
              <w:spacing w:line="240" w:lineRule="auto"/>
              <w:jc w:val="both"/>
              <w:rPr>
                <w:rFonts w:ascii="Verdana" w:hAnsi="Verdana"/>
                <w:sz w:val="16"/>
                <w:szCs w:val="16"/>
                <w:lang w:eastAsia="ca-ES"/>
              </w:rPr>
            </w:pPr>
          </w:p>
        </w:tc>
        <w:tc>
          <w:tcPr>
            <w:tcW w:w="1543" w:type="dxa"/>
            <w:gridSpan w:val="3"/>
            <w:tcBorders>
              <w:top w:val="nil"/>
              <w:left w:val="nil"/>
              <w:bottom w:val="nil"/>
              <w:right w:val="nil"/>
            </w:tcBorders>
            <w:shd w:val="clear" w:color="auto" w:fill="auto"/>
            <w:noWrap/>
            <w:vAlign w:val="center"/>
            <w:hideMark/>
          </w:tcPr>
          <w:p w14:paraId="0E0511D7" w14:textId="77777777" w:rsidR="009C2491" w:rsidRPr="007C2EFF" w:rsidRDefault="009C2491" w:rsidP="001F591C">
            <w:pPr>
              <w:spacing w:line="240" w:lineRule="auto"/>
              <w:jc w:val="both"/>
              <w:rPr>
                <w:rFonts w:ascii="Verdana" w:hAnsi="Verdana"/>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738A2970" w14:textId="77777777" w:rsidR="009C2491" w:rsidRPr="007C2EFF" w:rsidRDefault="009C2491" w:rsidP="001F591C">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1664A0B5" w14:textId="77777777" w:rsidR="009C2491" w:rsidRPr="007C2EFF" w:rsidRDefault="009C2491" w:rsidP="001F591C">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2D75EC56" w14:textId="77777777" w:rsidR="009C2491" w:rsidRPr="007C2EFF" w:rsidRDefault="009C2491" w:rsidP="001F591C">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1FF87C01"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1ABA0742" w14:textId="77777777" w:rsidR="009C2491" w:rsidRPr="007C2EFF" w:rsidRDefault="009C2491" w:rsidP="001F591C">
            <w:pPr>
              <w:spacing w:line="240" w:lineRule="auto"/>
              <w:jc w:val="both"/>
              <w:rPr>
                <w:rFonts w:ascii="Verdana" w:hAnsi="Verdana"/>
                <w:sz w:val="20"/>
                <w:lang w:eastAsia="ca-ES"/>
              </w:rPr>
            </w:pPr>
          </w:p>
        </w:tc>
      </w:tr>
      <w:tr w:rsidR="009C2491" w:rsidRPr="006A6456" w14:paraId="1DD0BB67" w14:textId="77777777" w:rsidTr="007D6D87">
        <w:trPr>
          <w:trHeight w:val="270"/>
        </w:trPr>
        <w:tc>
          <w:tcPr>
            <w:tcW w:w="1145" w:type="dxa"/>
            <w:tcBorders>
              <w:top w:val="nil"/>
              <w:left w:val="nil"/>
              <w:bottom w:val="nil"/>
              <w:right w:val="nil"/>
            </w:tcBorders>
            <w:shd w:val="clear" w:color="auto" w:fill="auto"/>
            <w:noWrap/>
            <w:vAlign w:val="center"/>
          </w:tcPr>
          <w:p w14:paraId="5D8F38EB" w14:textId="77777777" w:rsidR="009C2491" w:rsidRPr="007C2EFF" w:rsidRDefault="009C2491" w:rsidP="001F591C">
            <w:pPr>
              <w:spacing w:line="240" w:lineRule="auto"/>
              <w:jc w:val="both"/>
              <w:rPr>
                <w:rFonts w:ascii="Verdana" w:hAnsi="Verdana" w:cs="Arial"/>
                <w:sz w:val="16"/>
                <w:szCs w:val="16"/>
                <w:lang w:eastAsia="ca-ES"/>
              </w:rPr>
            </w:pPr>
          </w:p>
        </w:tc>
        <w:tc>
          <w:tcPr>
            <w:tcW w:w="3670" w:type="dxa"/>
            <w:gridSpan w:val="2"/>
            <w:tcBorders>
              <w:top w:val="nil"/>
              <w:left w:val="nil"/>
              <w:bottom w:val="nil"/>
              <w:right w:val="nil"/>
            </w:tcBorders>
            <w:shd w:val="clear" w:color="auto" w:fill="auto"/>
            <w:noWrap/>
            <w:vAlign w:val="center"/>
            <w:hideMark/>
          </w:tcPr>
          <w:p w14:paraId="5A876B4F" w14:textId="77777777" w:rsidR="009C2491" w:rsidRPr="007C2EFF" w:rsidRDefault="009C2491" w:rsidP="001F591C">
            <w:pPr>
              <w:spacing w:line="240" w:lineRule="auto"/>
              <w:jc w:val="both"/>
              <w:rPr>
                <w:rFonts w:ascii="Verdana" w:hAnsi="Verdana" w:cs="Arial"/>
                <w:sz w:val="16"/>
                <w:szCs w:val="16"/>
                <w:lang w:eastAsia="ca-ES"/>
              </w:rPr>
            </w:pPr>
          </w:p>
        </w:tc>
        <w:tc>
          <w:tcPr>
            <w:tcW w:w="1643" w:type="dxa"/>
            <w:gridSpan w:val="4"/>
            <w:tcBorders>
              <w:top w:val="nil"/>
              <w:left w:val="nil"/>
              <w:bottom w:val="nil"/>
              <w:right w:val="nil"/>
            </w:tcBorders>
            <w:shd w:val="clear" w:color="auto" w:fill="auto"/>
            <w:noWrap/>
            <w:vAlign w:val="center"/>
            <w:hideMark/>
          </w:tcPr>
          <w:p w14:paraId="182C8AAC" w14:textId="77777777" w:rsidR="009C2491" w:rsidRPr="007C2EFF" w:rsidRDefault="009C2491" w:rsidP="001F591C">
            <w:pPr>
              <w:spacing w:line="240" w:lineRule="auto"/>
              <w:jc w:val="both"/>
              <w:rPr>
                <w:rFonts w:ascii="Verdana" w:hAnsi="Verdana"/>
                <w:sz w:val="16"/>
                <w:szCs w:val="16"/>
                <w:lang w:eastAsia="ca-ES"/>
              </w:rPr>
            </w:pPr>
          </w:p>
        </w:tc>
        <w:tc>
          <w:tcPr>
            <w:tcW w:w="1702" w:type="dxa"/>
            <w:gridSpan w:val="3"/>
            <w:tcBorders>
              <w:top w:val="nil"/>
              <w:left w:val="nil"/>
              <w:bottom w:val="nil"/>
              <w:right w:val="nil"/>
            </w:tcBorders>
            <w:shd w:val="clear" w:color="auto" w:fill="auto"/>
            <w:noWrap/>
            <w:vAlign w:val="center"/>
            <w:hideMark/>
          </w:tcPr>
          <w:p w14:paraId="7FD09B35" w14:textId="77777777" w:rsidR="009C2491" w:rsidRPr="007C2EFF" w:rsidRDefault="009C2491" w:rsidP="001F591C">
            <w:pPr>
              <w:spacing w:line="240" w:lineRule="auto"/>
              <w:jc w:val="both"/>
              <w:rPr>
                <w:rFonts w:ascii="Verdana" w:hAnsi="Verdana"/>
                <w:sz w:val="16"/>
                <w:szCs w:val="16"/>
                <w:lang w:eastAsia="ca-ES"/>
              </w:rPr>
            </w:pPr>
          </w:p>
        </w:tc>
        <w:tc>
          <w:tcPr>
            <w:tcW w:w="1263" w:type="dxa"/>
            <w:gridSpan w:val="2"/>
            <w:tcBorders>
              <w:top w:val="nil"/>
              <w:left w:val="nil"/>
              <w:bottom w:val="nil"/>
              <w:right w:val="nil"/>
            </w:tcBorders>
            <w:shd w:val="clear" w:color="auto" w:fill="auto"/>
            <w:noWrap/>
            <w:vAlign w:val="center"/>
            <w:hideMark/>
          </w:tcPr>
          <w:p w14:paraId="00DF3F56" w14:textId="77777777" w:rsidR="009C2491" w:rsidRPr="007C2EFF" w:rsidRDefault="009C2491" w:rsidP="001F591C">
            <w:pPr>
              <w:spacing w:line="240" w:lineRule="auto"/>
              <w:jc w:val="both"/>
              <w:rPr>
                <w:rFonts w:ascii="Verdana" w:hAnsi="Verdana"/>
                <w:sz w:val="16"/>
                <w:szCs w:val="16"/>
                <w:lang w:eastAsia="ca-ES"/>
              </w:rPr>
            </w:pPr>
          </w:p>
        </w:tc>
        <w:tc>
          <w:tcPr>
            <w:tcW w:w="1543" w:type="dxa"/>
            <w:gridSpan w:val="3"/>
            <w:tcBorders>
              <w:top w:val="nil"/>
              <w:left w:val="nil"/>
              <w:bottom w:val="nil"/>
              <w:right w:val="nil"/>
            </w:tcBorders>
            <w:shd w:val="clear" w:color="auto" w:fill="auto"/>
            <w:noWrap/>
            <w:vAlign w:val="center"/>
            <w:hideMark/>
          </w:tcPr>
          <w:p w14:paraId="0F8D7C1E" w14:textId="77777777" w:rsidR="009C2491" w:rsidRPr="007C2EFF" w:rsidRDefault="009C2491" w:rsidP="001F591C">
            <w:pPr>
              <w:spacing w:line="240" w:lineRule="auto"/>
              <w:jc w:val="both"/>
              <w:rPr>
                <w:rFonts w:ascii="Verdana" w:hAnsi="Verdana"/>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41DF5561" w14:textId="77777777" w:rsidR="009C2491" w:rsidRPr="007C2EFF" w:rsidRDefault="009C2491" w:rsidP="001F591C">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2FDB3E59" w14:textId="77777777" w:rsidR="009C2491" w:rsidRPr="007C2EFF" w:rsidRDefault="009C2491" w:rsidP="001F591C">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08F39EDF" w14:textId="77777777" w:rsidR="009C2491" w:rsidRPr="007C2EFF" w:rsidRDefault="009C2491" w:rsidP="001F591C">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05228FE1"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19F66D6D" w14:textId="77777777" w:rsidR="009C2491" w:rsidRPr="007C2EFF" w:rsidRDefault="009C2491" w:rsidP="001F591C">
            <w:pPr>
              <w:spacing w:line="240" w:lineRule="auto"/>
              <w:jc w:val="both"/>
              <w:rPr>
                <w:rFonts w:ascii="Verdana" w:hAnsi="Verdana"/>
                <w:sz w:val="20"/>
                <w:lang w:eastAsia="ca-ES"/>
              </w:rPr>
            </w:pPr>
          </w:p>
        </w:tc>
      </w:tr>
      <w:tr w:rsidR="009C2491" w:rsidRPr="006A6456" w14:paraId="3CA186CD" w14:textId="77777777" w:rsidTr="007D6D87">
        <w:trPr>
          <w:trHeight w:val="270"/>
        </w:trPr>
        <w:tc>
          <w:tcPr>
            <w:tcW w:w="1145" w:type="dxa"/>
            <w:tcBorders>
              <w:top w:val="nil"/>
              <w:left w:val="nil"/>
              <w:bottom w:val="nil"/>
              <w:right w:val="nil"/>
            </w:tcBorders>
            <w:shd w:val="clear" w:color="auto" w:fill="auto"/>
            <w:noWrap/>
            <w:vAlign w:val="center"/>
            <w:hideMark/>
          </w:tcPr>
          <w:p w14:paraId="6BB218DC" w14:textId="77777777" w:rsidR="009C2491" w:rsidRPr="007C2EFF" w:rsidRDefault="009C2491" w:rsidP="001F591C">
            <w:pPr>
              <w:spacing w:line="240" w:lineRule="auto"/>
              <w:jc w:val="both"/>
              <w:rPr>
                <w:rFonts w:ascii="Verdana" w:hAnsi="Verdana"/>
                <w:sz w:val="16"/>
                <w:szCs w:val="16"/>
                <w:lang w:eastAsia="ca-ES"/>
              </w:rPr>
            </w:pPr>
          </w:p>
        </w:tc>
        <w:tc>
          <w:tcPr>
            <w:tcW w:w="3670" w:type="dxa"/>
            <w:gridSpan w:val="2"/>
            <w:tcBorders>
              <w:top w:val="nil"/>
              <w:left w:val="nil"/>
              <w:bottom w:val="nil"/>
              <w:right w:val="nil"/>
            </w:tcBorders>
            <w:shd w:val="clear" w:color="auto" w:fill="auto"/>
            <w:noWrap/>
            <w:vAlign w:val="center"/>
            <w:hideMark/>
          </w:tcPr>
          <w:p w14:paraId="2A70A3D6" w14:textId="77777777" w:rsidR="009C2491" w:rsidRPr="007C2EFF" w:rsidRDefault="009C2491" w:rsidP="001F591C">
            <w:pPr>
              <w:spacing w:line="240" w:lineRule="auto"/>
              <w:jc w:val="both"/>
              <w:rPr>
                <w:rFonts w:ascii="Verdana" w:hAnsi="Verdana"/>
                <w:sz w:val="16"/>
                <w:szCs w:val="16"/>
                <w:lang w:eastAsia="ca-ES"/>
              </w:rPr>
            </w:pPr>
          </w:p>
        </w:tc>
        <w:tc>
          <w:tcPr>
            <w:tcW w:w="1643" w:type="dxa"/>
            <w:gridSpan w:val="4"/>
            <w:tcBorders>
              <w:top w:val="nil"/>
              <w:left w:val="nil"/>
              <w:bottom w:val="nil"/>
              <w:right w:val="nil"/>
            </w:tcBorders>
            <w:shd w:val="clear" w:color="auto" w:fill="auto"/>
            <w:noWrap/>
            <w:vAlign w:val="center"/>
            <w:hideMark/>
          </w:tcPr>
          <w:p w14:paraId="3E4A2295" w14:textId="77777777" w:rsidR="009C2491" w:rsidRPr="007C2EFF" w:rsidRDefault="009C2491" w:rsidP="001F591C">
            <w:pPr>
              <w:spacing w:line="240" w:lineRule="auto"/>
              <w:jc w:val="both"/>
              <w:rPr>
                <w:rFonts w:ascii="Verdana" w:hAnsi="Verdana"/>
                <w:sz w:val="16"/>
                <w:szCs w:val="16"/>
                <w:lang w:eastAsia="ca-ES"/>
              </w:rPr>
            </w:pPr>
          </w:p>
        </w:tc>
        <w:tc>
          <w:tcPr>
            <w:tcW w:w="1702" w:type="dxa"/>
            <w:gridSpan w:val="3"/>
            <w:tcBorders>
              <w:top w:val="nil"/>
              <w:left w:val="nil"/>
              <w:bottom w:val="nil"/>
              <w:right w:val="nil"/>
            </w:tcBorders>
            <w:shd w:val="clear" w:color="auto" w:fill="auto"/>
            <w:noWrap/>
            <w:vAlign w:val="center"/>
            <w:hideMark/>
          </w:tcPr>
          <w:p w14:paraId="3D1D7FCD" w14:textId="77777777" w:rsidR="009C2491" w:rsidRPr="007C2EFF" w:rsidRDefault="009C2491" w:rsidP="001F591C">
            <w:pPr>
              <w:spacing w:line="240" w:lineRule="auto"/>
              <w:jc w:val="both"/>
              <w:rPr>
                <w:rFonts w:ascii="Verdana" w:hAnsi="Verdana"/>
                <w:sz w:val="16"/>
                <w:szCs w:val="16"/>
                <w:lang w:eastAsia="ca-ES"/>
              </w:rPr>
            </w:pPr>
          </w:p>
        </w:tc>
        <w:tc>
          <w:tcPr>
            <w:tcW w:w="1263" w:type="dxa"/>
            <w:gridSpan w:val="2"/>
            <w:tcBorders>
              <w:top w:val="nil"/>
              <w:left w:val="nil"/>
              <w:bottom w:val="nil"/>
              <w:right w:val="nil"/>
            </w:tcBorders>
            <w:shd w:val="clear" w:color="auto" w:fill="auto"/>
            <w:noWrap/>
            <w:vAlign w:val="center"/>
            <w:hideMark/>
          </w:tcPr>
          <w:p w14:paraId="2FBCB4DD" w14:textId="77777777" w:rsidR="009C2491" w:rsidRPr="007C2EFF" w:rsidRDefault="009C2491" w:rsidP="001F591C">
            <w:pPr>
              <w:spacing w:line="240" w:lineRule="auto"/>
              <w:jc w:val="both"/>
              <w:rPr>
                <w:rFonts w:ascii="Verdana" w:hAnsi="Verdana"/>
                <w:sz w:val="16"/>
                <w:szCs w:val="16"/>
                <w:lang w:eastAsia="ca-ES"/>
              </w:rPr>
            </w:pPr>
          </w:p>
        </w:tc>
        <w:tc>
          <w:tcPr>
            <w:tcW w:w="1543" w:type="dxa"/>
            <w:gridSpan w:val="3"/>
            <w:tcBorders>
              <w:top w:val="nil"/>
              <w:left w:val="nil"/>
              <w:bottom w:val="nil"/>
              <w:right w:val="nil"/>
            </w:tcBorders>
            <w:shd w:val="clear" w:color="auto" w:fill="auto"/>
            <w:noWrap/>
            <w:vAlign w:val="center"/>
            <w:hideMark/>
          </w:tcPr>
          <w:p w14:paraId="75735082" w14:textId="77777777" w:rsidR="009C2491" w:rsidRPr="007C2EFF" w:rsidRDefault="009C2491" w:rsidP="001F591C">
            <w:pPr>
              <w:spacing w:line="240" w:lineRule="auto"/>
              <w:jc w:val="both"/>
              <w:rPr>
                <w:rFonts w:ascii="Verdana" w:hAnsi="Verdana"/>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63E47D57" w14:textId="77777777" w:rsidR="009C2491" w:rsidRPr="007C2EFF" w:rsidRDefault="009C2491" w:rsidP="001F591C">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4FA96505" w14:textId="77777777" w:rsidR="009C2491" w:rsidRPr="007C2EFF" w:rsidRDefault="009C2491" w:rsidP="001F591C">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309558AB" w14:textId="77777777" w:rsidR="009C2491" w:rsidRPr="007C2EFF" w:rsidRDefault="009C2491" w:rsidP="001F591C">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6C776884"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3BF18C56" w14:textId="77777777" w:rsidR="009C2491" w:rsidRPr="007C2EFF" w:rsidRDefault="009C2491" w:rsidP="001F591C">
            <w:pPr>
              <w:spacing w:line="240" w:lineRule="auto"/>
              <w:jc w:val="both"/>
              <w:rPr>
                <w:rFonts w:ascii="Verdana" w:hAnsi="Verdana"/>
                <w:sz w:val="20"/>
                <w:lang w:eastAsia="ca-ES"/>
              </w:rPr>
            </w:pPr>
          </w:p>
        </w:tc>
      </w:tr>
      <w:tr w:rsidR="009C2491" w:rsidRPr="006A6456" w14:paraId="3F17979C" w14:textId="77777777" w:rsidTr="007D6D87">
        <w:trPr>
          <w:gridAfter w:val="1"/>
          <w:wAfter w:w="344" w:type="dxa"/>
          <w:trHeight w:val="270"/>
        </w:trPr>
        <w:tc>
          <w:tcPr>
            <w:tcW w:w="1145" w:type="dxa"/>
            <w:tcBorders>
              <w:top w:val="nil"/>
              <w:left w:val="nil"/>
              <w:bottom w:val="nil"/>
              <w:right w:val="nil"/>
            </w:tcBorders>
            <w:shd w:val="clear" w:color="auto" w:fill="auto"/>
            <w:noWrap/>
            <w:vAlign w:val="center"/>
          </w:tcPr>
          <w:p w14:paraId="1BBD2BDC" w14:textId="77777777" w:rsidR="009C2491" w:rsidRPr="006A6456" w:rsidRDefault="009C2491" w:rsidP="001F591C">
            <w:pPr>
              <w:spacing w:line="240" w:lineRule="auto"/>
              <w:jc w:val="both"/>
              <w:rPr>
                <w:rFonts w:ascii="Verdana" w:hAnsi="Verdana"/>
                <w:sz w:val="16"/>
                <w:szCs w:val="16"/>
                <w:lang w:eastAsia="ca-ES"/>
              </w:rPr>
            </w:pPr>
          </w:p>
        </w:tc>
        <w:tc>
          <w:tcPr>
            <w:tcW w:w="2268" w:type="dxa"/>
            <w:tcBorders>
              <w:top w:val="nil"/>
              <w:left w:val="nil"/>
              <w:bottom w:val="nil"/>
              <w:right w:val="nil"/>
            </w:tcBorders>
            <w:shd w:val="clear" w:color="auto" w:fill="auto"/>
            <w:noWrap/>
            <w:vAlign w:val="center"/>
          </w:tcPr>
          <w:p w14:paraId="4348520A" w14:textId="77777777" w:rsidR="009C2491" w:rsidRPr="006A6456" w:rsidRDefault="009C2491" w:rsidP="001F591C">
            <w:pPr>
              <w:spacing w:line="240" w:lineRule="auto"/>
              <w:jc w:val="both"/>
              <w:rPr>
                <w:rFonts w:ascii="Verdana" w:hAnsi="Verdana"/>
                <w:sz w:val="16"/>
                <w:szCs w:val="16"/>
                <w:lang w:eastAsia="ca-ES"/>
              </w:rPr>
            </w:pPr>
          </w:p>
        </w:tc>
        <w:tc>
          <w:tcPr>
            <w:tcW w:w="1561" w:type="dxa"/>
            <w:gridSpan w:val="2"/>
            <w:tcBorders>
              <w:top w:val="nil"/>
              <w:left w:val="nil"/>
              <w:bottom w:val="nil"/>
              <w:right w:val="nil"/>
            </w:tcBorders>
            <w:shd w:val="clear" w:color="auto" w:fill="auto"/>
            <w:noWrap/>
            <w:vAlign w:val="center"/>
          </w:tcPr>
          <w:p w14:paraId="48802F89" w14:textId="77777777" w:rsidR="009C2491" w:rsidRPr="006A6456" w:rsidRDefault="009C2491" w:rsidP="001F591C">
            <w:pPr>
              <w:spacing w:line="240" w:lineRule="auto"/>
              <w:jc w:val="both"/>
              <w:rPr>
                <w:rFonts w:ascii="Verdana" w:hAnsi="Verdana"/>
                <w:sz w:val="16"/>
                <w:szCs w:val="16"/>
                <w:lang w:eastAsia="ca-ES"/>
              </w:rPr>
            </w:pPr>
          </w:p>
        </w:tc>
        <w:tc>
          <w:tcPr>
            <w:tcW w:w="1417" w:type="dxa"/>
            <w:gridSpan w:val="2"/>
            <w:tcBorders>
              <w:top w:val="nil"/>
              <w:left w:val="nil"/>
              <w:bottom w:val="nil"/>
              <w:right w:val="nil"/>
            </w:tcBorders>
            <w:shd w:val="clear" w:color="auto" w:fill="auto"/>
            <w:noWrap/>
            <w:vAlign w:val="center"/>
          </w:tcPr>
          <w:p w14:paraId="78AC75CE" w14:textId="77777777" w:rsidR="009C2491" w:rsidRPr="006A6456" w:rsidRDefault="009C2491" w:rsidP="001F591C">
            <w:pPr>
              <w:spacing w:line="240" w:lineRule="auto"/>
              <w:jc w:val="both"/>
              <w:rPr>
                <w:rFonts w:ascii="Verdana" w:hAnsi="Verdana"/>
                <w:sz w:val="16"/>
                <w:szCs w:val="16"/>
                <w:lang w:eastAsia="ca-ES"/>
              </w:rPr>
            </w:pPr>
          </w:p>
        </w:tc>
        <w:tc>
          <w:tcPr>
            <w:tcW w:w="1152" w:type="dxa"/>
            <w:gridSpan w:val="2"/>
            <w:tcBorders>
              <w:top w:val="nil"/>
              <w:left w:val="nil"/>
              <w:bottom w:val="nil"/>
              <w:right w:val="nil"/>
            </w:tcBorders>
            <w:shd w:val="clear" w:color="auto" w:fill="auto"/>
            <w:noWrap/>
            <w:vAlign w:val="center"/>
          </w:tcPr>
          <w:p w14:paraId="0B305447" w14:textId="77777777" w:rsidR="009C2491" w:rsidRPr="006A6456" w:rsidRDefault="009C2491" w:rsidP="001F591C">
            <w:pPr>
              <w:spacing w:line="240" w:lineRule="auto"/>
              <w:jc w:val="both"/>
              <w:rPr>
                <w:rFonts w:ascii="Verdana" w:hAnsi="Verdana"/>
                <w:sz w:val="16"/>
                <w:szCs w:val="16"/>
                <w:lang w:eastAsia="ca-ES"/>
              </w:rPr>
            </w:pPr>
          </w:p>
        </w:tc>
        <w:tc>
          <w:tcPr>
            <w:tcW w:w="1559" w:type="dxa"/>
            <w:gridSpan w:val="3"/>
            <w:tcBorders>
              <w:top w:val="nil"/>
              <w:left w:val="nil"/>
              <w:bottom w:val="nil"/>
              <w:right w:val="nil"/>
            </w:tcBorders>
            <w:shd w:val="clear" w:color="auto" w:fill="auto"/>
            <w:noWrap/>
            <w:vAlign w:val="center"/>
          </w:tcPr>
          <w:p w14:paraId="581DE5C2" w14:textId="77777777" w:rsidR="009C2491" w:rsidRPr="006A6456" w:rsidRDefault="009C2491" w:rsidP="001F591C">
            <w:pPr>
              <w:spacing w:line="240" w:lineRule="auto"/>
              <w:jc w:val="both"/>
              <w:rPr>
                <w:rFonts w:ascii="Verdana" w:hAnsi="Verdana"/>
                <w:sz w:val="16"/>
                <w:szCs w:val="16"/>
                <w:lang w:eastAsia="ca-ES"/>
              </w:rPr>
            </w:pPr>
          </w:p>
        </w:tc>
        <w:tc>
          <w:tcPr>
            <w:tcW w:w="1418" w:type="dxa"/>
            <w:gridSpan w:val="2"/>
            <w:tcBorders>
              <w:top w:val="nil"/>
              <w:left w:val="nil"/>
              <w:bottom w:val="nil"/>
              <w:right w:val="nil"/>
            </w:tcBorders>
            <w:shd w:val="clear" w:color="auto" w:fill="auto"/>
            <w:noWrap/>
            <w:vAlign w:val="center"/>
          </w:tcPr>
          <w:p w14:paraId="0E0425A3" w14:textId="77777777" w:rsidR="009C2491" w:rsidRPr="006A6456" w:rsidRDefault="009C2491" w:rsidP="001F591C">
            <w:pPr>
              <w:spacing w:line="240" w:lineRule="auto"/>
              <w:jc w:val="both"/>
              <w:rPr>
                <w:rFonts w:ascii="Verdana" w:hAnsi="Verdana"/>
                <w:sz w:val="16"/>
                <w:szCs w:val="16"/>
                <w:lang w:eastAsia="ca-ES"/>
              </w:rPr>
            </w:pPr>
          </w:p>
        </w:tc>
        <w:tc>
          <w:tcPr>
            <w:tcW w:w="1152" w:type="dxa"/>
            <w:gridSpan w:val="4"/>
            <w:tcBorders>
              <w:top w:val="nil"/>
              <w:left w:val="nil"/>
              <w:bottom w:val="nil"/>
              <w:right w:val="nil"/>
            </w:tcBorders>
            <w:shd w:val="clear" w:color="auto" w:fill="auto"/>
            <w:noWrap/>
            <w:vAlign w:val="center"/>
          </w:tcPr>
          <w:p w14:paraId="50248FBE" w14:textId="77777777" w:rsidR="009C2491" w:rsidRPr="006A6456" w:rsidRDefault="009C2491" w:rsidP="001F591C">
            <w:pPr>
              <w:spacing w:line="240" w:lineRule="auto"/>
              <w:jc w:val="both"/>
              <w:rPr>
                <w:rFonts w:ascii="Verdana" w:hAnsi="Verdana"/>
                <w:sz w:val="16"/>
                <w:szCs w:val="16"/>
                <w:lang w:eastAsia="ca-ES"/>
              </w:rPr>
            </w:pPr>
          </w:p>
        </w:tc>
        <w:tc>
          <w:tcPr>
            <w:tcW w:w="2068" w:type="dxa"/>
            <w:gridSpan w:val="3"/>
            <w:tcBorders>
              <w:top w:val="nil"/>
              <w:left w:val="nil"/>
              <w:bottom w:val="nil"/>
              <w:right w:val="nil"/>
            </w:tcBorders>
            <w:shd w:val="clear" w:color="auto" w:fill="auto"/>
            <w:noWrap/>
            <w:vAlign w:val="center"/>
          </w:tcPr>
          <w:p w14:paraId="25AB4856" w14:textId="77777777" w:rsidR="009C2491" w:rsidRPr="006A6456" w:rsidRDefault="009C2491" w:rsidP="001F591C">
            <w:pPr>
              <w:spacing w:line="240" w:lineRule="auto"/>
              <w:jc w:val="both"/>
              <w:rPr>
                <w:rFonts w:ascii="Verdana" w:hAnsi="Verdana"/>
                <w:sz w:val="16"/>
                <w:szCs w:val="16"/>
                <w:lang w:eastAsia="ca-ES"/>
              </w:rPr>
            </w:pPr>
          </w:p>
        </w:tc>
        <w:tc>
          <w:tcPr>
            <w:tcW w:w="1618" w:type="dxa"/>
            <w:gridSpan w:val="2"/>
            <w:tcBorders>
              <w:top w:val="nil"/>
              <w:left w:val="nil"/>
              <w:bottom w:val="nil"/>
              <w:right w:val="nil"/>
            </w:tcBorders>
            <w:shd w:val="clear" w:color="auto" w:fill="auto"/>
            <w:noWrap/>
            <w:vAlign w:val="center"/>
          </w:tcPr>
          <w:p w14:paraId="3702DCB1" w14:textId="77777777" w:rsidR="009C2491" w:rsidRPr="006A6456" w:rsidRDefault="009C2491" w:rsidP="001F591C">
            <w:pPr>
              <w:spacing w:line="240" w:lineRule="auto"/>
              <w:jc w:val="both"/>
              <w:rPr>
                <w:rFonts w:ascii="Verdana" w:hAnsi="Verdana"/>
                <w:sz w:val="20"/>
                <w:lang w:eastAsia="ca-ES"/>
              </w:rPr>
            </w:pPr>
          </w:p>
        </w:tc>
        <w:tc>
          <w:tcPr>
            <w:tcW w:w="1153" w:type="dxa"/>
            <w:gridSpan w:val="3"/>
            <w:tcBorders>
              <w:top w:val="nil"/>
              <w:left w:val="nil"/>
              <w:bottom w:val="nil"/>
              <w:right w:val="nil"/>
            </w:tcBorders>
            <w:shd w:val="clear" w:color="auto" w:fill="auto"/>
            <w:noWrap/>
            <w:vAlign w:val="center"/>
          </w:tcPr>
          <w:p w14:paraId="03D936CA" w14:textId="77777777" w:rsidR="009C2491" w:rsidRPr="006A6456" w:rsidRDefault="009C2491" w:rsidP="001F591C">
            <w:pPr>
              <w:spacing w:line="240" w:lineRule="auto"/>
              <w:jc w:val="both"/>
              <w:rPr>
                <w:rFonts w:ascii="Verdana" w:hAnsi="Verdana"/>
                <w:sz w:val="20"/>
                <w:lang w:eastAsia="ca-ES"/>
              </w:rPr>
            </w:pPr>
          </w:p>
        </w:tc>
      </w:tr>
      <w:tr w:rsidR="009C2491" w:rsidRPr="006A6456" w14:paraId="16ADA60F" w14:textId="77777777" w:rsidTr="007D6D87">
        <w:trPr>
          <w:gridAfter w:val="1"/>
          <w:wAfter w:w="344" w:type="dxa"/>
          <w:trHeight w:val="1695"/>
        </w:trPr>
        <w:tc>
          <w:tcPr>
            <w:tcW w:w="3413" w:type="dxa"/>
            <w:gridSpan w:val="2"/>
            <w:tcBorders>
              <w:top w:val="single" w:sz="8" w:space="0" w:color="auto"/>
              <w:left w:val="single" w:sz="8" w:space="0" w:color="auto"/>
              <w:bottom w:val="nil"/>
              <w:right w:val="nil"/>
            </w:tcBorders>
            <w:shd w:val="clear" w:color="auto" w:fill="auto"/>
            <w:noWrap/>
            <w:vAlign w:val="center"/>
            <w:hideMark/>
          </w:tcPr>
          <w:p w14:paraId="0720064E" w14:textId="7777777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Soportes</w:t>
            </w:r>
          </w:p>
        </w:tc>
        <w:tc>
          <w:tcPr>
            <w:tcW w:w="1561" w:type="dxa"/>
            <w:gridSpan w:val="2"/>
            <w:tcBorders>
              <w:top w:val="single" w:sz="8" w:space="0" w:color="auto"/>
              <w:left w:val="single" w:sz="4" w:space="0" w:color="auto"/>
              <w:bottom w:val="nil"/>
              <w:right w:val="single" w:sz="4" w:space="0" w:color="auto"/>
            </w:tcBorders>
            <w:shd w:val="clear" w:color="auto" w:fill="auto"/>
            <w:vAlign w:val="center"/>
            <w:hideMark/>
          </w:tcPr>
          <w:p w14:paraId="729E8E83" w14:textId="33DE7B36"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 xml:space="preserve">CPM máximo (€) para </w:t>
            </w:r>
            <w:proofErr w:type="spellStart"/>
            <w:r w:rsidRPr="007C2EFF">
              <w:rPr>
                <w:rFonts w:ascii="Verdana" w:hAnsi="Verdana" w:cs="Arial"/>
                <w:b/>
                <w:bCs/>
                <w:sz w:val="16"/>
                <w:szCs w:val="16"/>
                <w:lang w:eastAsia="ca-ES"/>
              </w:rPr>
              <w:t>ro</w:t>
            </w:r>
            <w:r w:rsidR="007D6D87">
              <w:rPr>
                <w:rFonts w:ascii="Verdana" w:hAnsi="Verdana" w:cs="Arial"/>
                <w:b/>
                <w:bCs/>
                <w:sz w:val="16"/>
                <w:szCs w:val="16"/>
                <w:lang w:eastAsia="ca-ES"/>
              </w:rPr>
              <w:t>b</w:t>
            </w:r>
            <w:r w:rsidRPr="007C2EFF">
              <w:rPr>
                <w:rFonts w:ascii="Verdana" w:hAnsi="Verdana" w:cs="Arial"/>
                <w:b/>
                <w:bCs/>
                <w:sz w:val="16"/>
                <w:szCs w:val="16"/>
                <w:lang w:eastAsia="ca-ES"/>
              </w:rPr>
              <w:t>apáginas</w:t>
            </w:r>
            <w:proofErr w:type="spellEnd"/>
            <w:r w:rsidRPr="007C2EFF">
              <w:rPr>
                <w:rFonts w:ascii="Verdana" w:hAnsi="Verdana" w:cs="Arial"/>
                <w:b/>
                <w:bCs/>
                <w:sz w:val="16"/>
                <w:szCs w:val="16"/>
                <w:lang w:eastAsia="ca-ES"/>
              </w:rPr>
              <w:t xml:space="preserve"> y </w:t>
            </w:r>
            <w:proofErr w:type="spellStart"/>
            <w:r w:rsidRPr="007C2EFF">
              <w:rPr>
                <w:rFonts w:ascii="Verdana" w:hAnsi="Verdana" w:cs="Arial"/>
                <w:b/>
                <w:bCs/>
                <w:sz w:val="16"/>
                <w:szCs w:val="16"/>
                <w:lang w:eastAsia="ca-ES"/>
              </w:rPr>
              <w:t>megabanner</w:t>
            </w:r>
            <w:proofErr w:type="spellEnd"/>
          </w:p>
        </w:tc>
        <w:tc>
          <w:tcPr>
            <w:tcW w:w="1417" w:type="dxa"/>
            <w:gridSpan w:val="2"/>
            <w:tcBorders>
              <w:top w:val="single" w:sz="8" w:space="0" w:color="auto"/>
              <w:left w:val="nil"/>
              <w:bottom w:val="nil"/>
              <w:right w:val="single" w:sz="4" w:space="0" w:color="auto"/>
            </w:tcBorders>
            <w:shd w:val="clear" w:color="auto" w:fill="auto"/>
            <w:vAlign w:val="center"/>
            <w:hideMark/>
          </w:tcPr>
          <w:p w14:paraId="47CE2FED" w14:textId="4C14A4A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 xml:space="preserve">CPM máximo (€) ofrecido para </w:t>
            </w:r>
            <w:proofErr w:type="spellStart"/>
            <w:r w:rsidRPr="007C2EFF">
              <w:rPr>
                <w:rFonts w:ascii="Verdana" w:hAnsi="Verdana" w:cs="Arial"/>
                <w:b/>
                <w:bCs/>
                <w:sz w:val="16"/>
                <w:szCs w:val="16"/>
                <w:lang w:eastAsia="ca-ES"/>
              </w:rPr>
              <w:t>ro</w:t>
            </w:r>
            <w:r w:rsidR="007D6D87">
              <w:rPr>
                <w:rFonts w:ascii="Verdana" w:hAnsi="Verdana" w:cs="Arial"/>
                <w:b/>
                <w:bCs/>
                <w:sz w:val="16"/>
                <w:szCs w:val="16"/>
                <w:lang w:eastAsia="ca-ES"/>
              </w:rPr>
              <w:t>b</w:t>
            </w:r>
            <w:r w:rsidRPr="007C2EFF">
              <w:rPr>
                <w:rFonts w:ascii="Verdana" w:hAnsi="Verdana" w:cs="Arial"/>
                <w:b/>
                <w:bCs/>
                <w:sz w:val="16"/>
                <w:szCs w:val="16"/>
                <w:lang w:eastAsia="ca-ES"/>
              </w:rPr>
              <w:t>apáginas</w:t>
            </w:r>
            <w:proofErr w:type="spellEnd"/>
            <w:r w:rsidRPr="007C2EFF">
              <w:rPr>
                <w:rFonts w:ascii="Verdana" w:hAnsi="Verdana" w:cs="Arial"/>
                <w:b/>
                <w:bCs/>
                <w:sz w:val="16"/>
                <w:szCs w:val="16"/>
                <w:lang w:eastAsia="ca-ES"/>
              </w:rPr>
              <w:t xml:space="preserve"> y </w:t>
            </w:r>
            <w:proofErr w:type="spellStart"/>
            <w:r w:rsidRPr="007C2EFF">
              <w:rPr>
                <w:rFonts w:ascii="Verdana" w:hAnsi="Verdana" w:cs="Arial"/>
                <w:b/>
                <w:bCs/>
                <w:sz w:val="16"/>
                <w:szCs w:val="16"/>
                <w:lang w:eastAsia="ca-ES"/>
              </w:rPr>
              <w:t>megabanner</w:t>
            </w:r>
            <w:proofErr w:type="spellEnd"/>
          </w:p>
        </w:tc>
        <w:tc>
          <w:tcPr>
            <w:tcW w:w="1152" w:type="dxa"/>
            <w:gridSpan w:val="2"/>
            <w:tcBorders>
              <w:top w:val="single" w:sz="8" w:space="0" w:color="auto"/>
              <w:left w:val="nil"/>
              <w:bottom w:val="nil"/>
              <w:right w:val="single" w:sz="4" w:space="0" w:color="auto"/>
            </w:tcBorders>
            <w:shd w:val="clear" w:color="auto" w:fill="auto"/>
            <w:vAlign w:val="center"/>
            <w:hideMark/>
          </w:tcPr>
          <w:p w14:paraId="4C116626" w14:textId="77777777" w:rsidR="009C2491" w:rsidRPr="007C2EFF" w:rsidRDefault="009C2491" w:rsidP="001F591C">
            <w:pPr>
              <w:spacing w:line="240" w:lineRule="auto"/>
              <w:jc w:val="both"/>
              <w:rPr>
                <w:rFonts w:ascii="Verdana" w:hAnsi="Verdana" w:cs="Arial"/>
                <w:b/>
                <w:bCs/>
                <w:color w:val="2F75B5"/>
                <w:sz w:val="16"/>
                <w:szCs w:val="16"/>
                <w:lang w:eastAsia="ca-ES"/>
              </w:rPr>
            </w:pPr>
            <w:r w:rsidRPr="007C2EFF">
              <w:rPr>
                <w:rFonts w:ascii="Verdana" w:hAnsi="Verdana" w:cs="Arial"/>
                <w:b/>
                <w:bCs/>
                <w:color w:val="2F75B5"/>
                <w:sz w:val="16"/>
                <w:szCs w:val="16"/>
                <w:lang w:eastAsia="ca-ES"/>
              </w:rPr>
              <w:t>Puntuación</w:t>
            </w:r>
          </w:p>
        </w:tc>
        <w:tc>
          <w:tcPr>
            <w:tcW w:w="1559" w:type="dxa"/>
            <w:gridSpan w:val="3"/>
            <w:tcBorders>
              <w:top w:val="single" w:sz="8" w:space="0" w:color="auto"/>
              <w:left w:val="nil"/>
              <w:bottom w:val="nil"/>
              <w:right w:val="single" w:sz="4" w:space="0" w:color="auto"/>
            </w:tcBorders>
            <w:shd w:val="clear" w:color="auto" w:fill="auto"/>
            <w:vAlign w:val="center"/>
            <w:hideMark/>
          </w:tcPr>
          <w:p w14:paraId="52888B7B" w14:textId="7777777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 xml:space="preserve">CPM máximo (€) para </w:t>
            </w:r>
            <w:proofErr w:type="spellStart"/>
            <w:r w:rsidRPr="007C2EFF">
              <w:rPr>
                <w:rFonts w:ascii="Verdana" w:hAnsi="Verdana" w:cs="Arial"/>
                <w:b/>
                <w:bCs/>
                <w:sz w:val="16"/>
                <w:szCs w:val="16"/>
                <w:lang w:eastAsia="ca-ES"/>
              </w:rPr>
              <w:t>Pre-roll</w:t>
            </w:r>
            <w:proofErr w:type="spellEnd"/>
            <w:r w:rsidRPr="007C2EFF">
              <w:rPr>
                <w:rFonts w:ascii="Verdana" w:hAnsi="Verdana" w:cs="Arial"/>
                <w:b/>
                <w:bCs/>
                <w:sz w:val="16"/>
                <w:szCs w:val="16"/>
                <w:lang w:eastAsia="ca-ES"/>
              </w:rPr>
              <w:t xml:space="preserve"> 20" / </w:t>
            </w:r>
            <w:proofErr w:type="spellStart"/>
            <w:r w:rsidRPr="007C2EFF">
              <w:rPr>
                <w:rFonts w:ascii="Verdana" w:hAnsi="Verdana" w:cs="Arial"/>
                <w:b/>
                <w:bCs/>
                <w:sz w:val="16"/>
                <w:szCs w:val="16"/>
                <w:lang w:eastAsia="ca-ES"/>
              </w:rPr>
              <w:t>Robavídeo</w:t>
            </w:r>
            <w:proofErr w:type="spellEnd"/>
          </w:p>
        </w:tc>
        <w:tc>
          <w:tcPr>
            <w:tcW w:w="1418" w:type="dxa"/>
            <w:gridSpan w:val="2"/>
            <w:tcBorders>
              <w:top w:val="single" w:sz="8" w:space="0" w:color="auto"/>
              <w:left w:val="single" w:sz="4" w:space="0" w:color="auto"/>
              <w:bottom w:val="nil"/>
              <w:right w:val="single" w:sz="4" w:space="0" w:color="auto"/>
            </w:tcBorders>
            <w:shd w:val="clear" w:color="auto" w:fill="auto"/>
            <w:vAlign w:val="center"/>
            <w:hideMark/>
          </w:tcPr>
          <w:p w14:paraId="5B5BD90E" w14:textId="7777777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 xml:space="preserve">CPM máximo (€) ofrecido para </w:t>
            </w:r>
            <w:proofErr w:type="spellStart"/>
            <w:r w:rsidRPr="007C2EFF">
              <w:rPr>
                <w:rFonts w:ascii="Verdana" w:hAnsi="Verdana" w:cs="Arial"/>
                <w:b/>
                <w:bCs/>
                <w:sz w:val="16"/>
                <w:szCs w:val="16"/>
                <w:lang w:eastAsia="ca-ES"/>
              </w:rPr>
              <w:t>Pre-roll</w:t>
            </w:r>
            <w:proofErr w:type="spellEnd"/>
            <w:r w:rsidRPr="007C2EFF">
              <w:rPr>
                <w:rFonts w:ascii="Verdana" w:hAnsi="Verdana" w:cs="Arial"/>
                <w:b/>
                <w:bCs/>
                <w:sz w:val="16"/>
                <w:szCs w:val="16"/>
                <w:lang w:eastAsia="ca-ES"/>
              </w:rPr>
              <w:t xml:space="preserve"> 20" / </w:t>
            </w:r>
            <w:proofErr w:type="spellStart"/>
            <w:r w:rsidRPr="007C2EFF">
              <w:rPr>
                <w:rFonts w:ascii="Verdana" w:hAnsi="Verdana" w:cs="Arial"/>
                <w:b/>
                <w:bCs/>
                <w:sz w:val="16"/>
                <w:szCs w:val="16"/>
                <w:lang w:eastAsia="ca-ES"/>
              </w:rPr>
              <w:t>Robavídeo</w:t>
            </w:r>
            <w:proofErr w:type="spellEnd"/>
          </w:p>
        </w:tc>
        <w:tc>
          <w:tcPr>
            <w:tcW w:w="1152" w:type="dxa"/>
            <w:gridSpan w:val="4"/>
            <w:tcBorders>
              <w:top w:val="single" w:sz="8" w:space="0" w:color="auto"/>
              <w:left w:val="single" w:sz="4" w:space="0" w:color="auto"/>
              <w:bottom w:val="nil"/>
              <w:right w:val="single" w:sz="4" w:space="0" w:color="auto"/>
            </w:tcBorders>
            <w:shd w:val="clear" w:color="auto" w:fill="auto"/>
            <w:vAlign w:val="center"/>
            <w:hideMark/>
          </w:tcPr>
          <w:p w14:paraId="6DA2D316" w14:textId="77777777" w:rsidR="009C2491" w:rsidRPr="007C2EFF" w:rsidRDefault="009C2491" w:rsidP="001F591C">
            <w:pPr>
              <w:spacing w:line="240" w:lineRule="auto"/>
              <w:jc w:val="both"/>
              <w:rPr>
                <w:rFonts w:ascii="Verdana" w:hAnsi="Verdana" w:cs="Arial"/>
                <w:b/>
                <w:bCs/>
                <w:color w:val="2F75B5"/>
                <w:sz w:val="16"/>
                <w:szCs w:val="16"/>
                <w:lang w:eastAsia="ca-ES"/>
              </w:rPr>
            </w:pPr>
            <w:r w:rsidRPr="007C2EFF">
              <w:rPr>
                <w:rFonts w:ascii="Verdana" w:hAnsi="Verdana" w:cs="Arial"/>
                <w:b/>
                <w:bCs/>
                <w:color w:val="2F75B5"/>
                <w:sz w:val="16"/>
                <w:szCs w:val="16"/>
                <w:lang w:eastAsia="ca-ES"/>
              </w:rPr>
              <w:t>Puntuación</w:t>
            </w:r>
          </w:p>
        </w:tc>
        <w:tc>
          <w:tcPr>
            <w:tcW w:w="2068" w:type="dxa"/>
            <w:gridSpan w:val="3"/>
            <w:tcBorders>
              <w:top w:val="single" w:sz="8" w:space="0" w:color="auto"/>
              <w:left w:val="nil"/>
              <w:bottom w:val="nil"/>
              <w:right w:val="nil"/>
            </w:tcBorders>
            <w:shd w:val="clear" w:color="auto" w:fill="auto"/>
            <w:vAlign w:val="center"/>
            <w:hideMark/>
          </w:tcPr>
          <w:p w14:paraId="1A88ED81" w14:textId="7777777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Descuento mínimo (%) para todos los formatos no especificados en este modelo y para los medios que cobran coste fijo</w:t>
            </w:r>
          </w:p>
        </w:tc>
        <w:tc>
          <w:tcPr>
            <w:tcW w:w="1618" w:type="dxa"/>
            <w:gridSpan w:val="2"/>
            <w:tcBorders>
              <w:top w:val="single" w:sz="8" w:space="0" w:color="auto"/>
              <w:left w:val="single" w:sz="4" w:space="0" w:color="auto"/>
              <w:bottom w:val="nil"/>
              <w:right w:val="nil"/>
            </w:tcBorders>
            <w:shd w:val="clear" w:color="auto" w:fill="auto"/>
            <w:vAlign w:val="center"/>
            <w:hideMark/>
          </w:tcPr>
          <w:p w14:paraId="120C20BE" w14:textId="7777777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Descuento mínimo (%) ofrecido para todos los formatos no especificados en este modelo y para los medios que cobran coste fijo</w:t>
            </w:r>
          </w:p>
        </w:tc>
        <w:tc>
          <w:tcPr>
            <w:tcW w:w="1153" w:type="dxa"/>
            <w:gridSpan w:val="3"/>
            <w:tcBorders>
              <w:top w:val="single" w:sz="8" w:space="0" w:color="auto"/>
              <w:left w:val="single" w:sz="4" w:space="0" w:color="auto"/>
              <w:bottom w:val="nil"/>
              <w:right w:val="single" w:sz="8" w:space="0" w:color="auto"/>
            </w:tcBorders>
            <w:shd w:val="clear" w:color="auto" w:fill="auto"/>
            <w:vAlign w:val="center"/>
            <w:hideMark/>
          </w:tcPr>
          <w:p w14:paraId="7650D94F" w14:textId="77777777" w:rsidR="009C2491" w:rsidRPr="007C2EFF" w:rsidRDefault="009C2491" w:rsidP="001F591C">
            <w:pPr>
              <w:spacing w:line="240" w:lineRule="auto"/>
              <w:jc w:val="both"/>
              <w:rPr>
                <w:rFonts w:ascii="Verdana" w:hAnsi="Verdana" w:cs="Arial"/>
                <w:b/>
                <w:bCs/>
                <w:color w:val="2F75B5"/>
                <w:sz w:val="16"/>
                <w:szCs w:val="16"/>
                <w:lang w:eastAsia="ca-ES"/>
              </w:rPr>
            </w:pPr>
            <w:r w:rsidRPr="007C2EFF">
              <w:rPr>
                <w:rFonts w:ascii="Verdana" w:hAnsi="Verdana" w:cs="Arial"/>
                <w:b/>
                <w:bCs/>
                <w:color w:val="2F75B5"/>
                <w:sz w:val="16"/>
                <w:szCs w:val="16"/>
                <w:lang w:eastAsia="ca-ES"/>
              </w:rPr>
              <w:t>Puntuación</w:t>
            </w:r>
          </w:p>
        </w:tc>
      </w:tr>
      <w:tr w:rsidR="009C2491" w:rsidRPr="006A6456" w14:paraId="39337F7F" w14:textId="77777777" w:rsidTr="007D6D87">
        <w:trPr>
          <w:gridAfter w:val="1"/>
          <w:wAfter w:w="344" w:type="dxa"/>
          <w:trHeight w:val="270"/>
        </w:trPr>
        <w:tc>
          <w:tcPr>
            <w:tcW w:w="114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EC858C1" w14:textId="77777777" w:rsidR="009C2491" w:rsidRPr="007C2EFF" w:rsidRDefault="009C2491" w:rsidP="001F591C">
            <w:pPr>
              <w:spacing w:line="240" w:lineRule="auto"/>
              <w:jc w:val="both"/>
              <w:rPr>
                <w:rFonts w:ascii="Verdana" w:hAnsi="Verdana" w:cs="Arial"/>
                <w:sz w:val="16"/>
                <w:szCs w:val="16"/>
                <w:lang w:eastAsia="ca-ES"/>
              </w:rPr>
            </w:pPr>
            <w:r w:rsidRPr="007C2EFF">
              <w:rPr>
                <w:rFonts w:ascii="Verdana" w:hAnsi="Verdana" w:cs="Arial"/>
                <w:sz w:val="16"/>
                <w:szCs w:val="16"/>
                <w:lang w:eastAsia="ca-ES"/>
              </w:rPr>
              <w:t>Webs de noticias y televisión</w:t>
            </w:r>
          </w:p>
        </w:tc>
        <w:tc>
          <w:tcPr>
            <w:tcW w:w="2268" w:type="dxa"/>
            <w:tcBorders>
              <w:top w:val="single" w:sz="8" w:space="0" w:color="auto"/>
              <w:left w:val="nil"/>
              <w:bottom w:val="single" w:sz="4" w:space="0" w:color="auto"/>
              <w:right w:val="nil"/>
            </w:tcBorders>
            <w:shd w:val="clear" w:color="auto" w:fill="auto"/>
            <w:noWrap/>
            <w:vAlign w:val="center"/>
            <w:hideMark/>
          </w:tcPr>
          <w:p w14:paraId="0701ACA6" w14:textId="77777777" w:rsidR="009C2491" w:rsidRPr="007C2EFF" w:rsidRDefault="009C2491" w:rsidP="001F591C">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vilaweb.cat</w:t>
            </w:r>
          </w:p>
        </w:tc>
        <w:tc>
          <w:tcPr>
            <w:tcW w:w="1561" w:type="dxa"/>
            <w:gridSpan w:val="2"/>
            <w:tcBorders>
              <w:top w:val="single" w:sz="8" w:space="0" w:color="auto"/>
              <w:left w:val="single" w:sz="4" w:space="0" w:color="auto"/>
              <w:bottom w:val="single" w:sz="4" w:space="0" w:color="auto"/>
              <w:right w:val="single" w:sz="4" w:space="0" w:color="auto"/>
            </w:tcBorders>
            <w:shd w:val="clear" w:color="000000" w:fill="D9D9D9"/>
            <w:vAlign w:val="center"/>
            <w:hideMark/>
          </w:tcPr>
          <w:p w14:paraId="6649092F"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6 €</w:t>
            </w:r>
          </w:p>
        </w:tc>
        <w:tc>
          <w:tcPr>
            <w:tcW w:w="1417" w:type="dxa"/>
            <w:gridSpan w:val="2"/>
            <w:tcBorders>
              <w:top w:val="single" w:sz="8" w:space="0" w:color="auto"/>
              <w:left w:val="single" w:sz="4" w:space="0" w:color="auto"/>
              <w:bottom w:val="nil"/>
              <w:right w:val="single" w:sz="4" w:space="0" w:color="auto"/>
            </w:tcBorders>
            <w:shd w:val="clear" w:color="000000" w:fill="FFFF99"/>
            <w:vAlign w:val="center"/>
            <w:hideMark/>
          </w:tcPr>
          <w:p w14:paraId="1AF248B6" w14:textId="77777777" w:rsidR="009C2491" w:rsidRPr="007C2EFF" w:rsidRDefault="009C2491" w:rsidP="001F591C">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2"/>
            <w:tcBorders>
              <w:top w:val="single" w:sz="8" w:space="0" w:color="auto"/>
              <w:left w:val="nil"/>
              <w:bottom w:val="single" w:sz="4" w:space="0" w:color="auto"/>
              <w:right w:val="single" w:sz="4" w:space="0" w:color="auto"/>
            </w:tcBorders>
            <w:shd w:val="clear" w:color="auto" w:fill="auto"/>
            <w:vAlign w:val="center"/>
            <w:hideMark/>
          </w:tcPr>
          <w:p w14:paraId="5BDC3286"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15</w:t>
            </w:r>
          </w:p>
        </w:tc>
        <w:tc>
          <w:tcPr>
            <w:tcW w:w="1559" w:type="dxa"/>
            <w:gridSpan w:val="3"/>
            <w:tcBorders>
              <w:top w:val="single" w:sz="8" w:space="0" w:color="auto"/>
              <w:left w:val="nil"/>
              <w:bottom w:val="single" w:sz="4" w:space="0" w:color="auto"/>
              <w:right w:val="single" w:sz="4" w:space="0" w:color="auto"/>
            </w:tcBorders>
            <w:shd w:val="clear" w:color="000000" w:fill="D9D9D9"/>
            <w:vAlign w:val="center"/>
            <w:hideMark/>
          </w:tcPr>
          <w:p w14:paraId="298B38AA"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10 €</w:t>
            </w:r>
          </w:p>
        </w:tc>
        <w:tc>
          <w:tcPr>
            <w:tcW w:w="1418" w:type="dxa"/>
            <w:gridSpan w:val="2"/>
            <w:tcBorders>
              <w:top w:val="single" w:sz="8" w:space="0" w:color="auto"/>
              <w:left w:val="single" w:sz="4" w:space="0" w:color="auto"/>
              <w:bottom w:val="nil"/>
              <w:right w:val="single" w:sz="4" w:space="0" w:color="auto"/>
            </w:tcBorders>
            <w:shd w:val="clear" w:color="000000" w:fill="FFFF99"/>
            <w:vAlign w:val="center"/>
            <w:hideMark/>
          </w:tcPr>
          <w:p w14:paraId="5D09A082" w14:textId="77777777" w:rsidR="009C2491" w:rsidRPr="007C2EFF" w:rsidRDefault="009C2491" w:rsidP="001F591C">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4"/>
            <w:tcBorders>
              <w:top w:val="single" w:sz="8" w:space="0" w:color="auto"/>
              <w:left w:val="nil"/>
              <w:bottom w:val="single" w:sz="4" w:space="0" w:color="auto"/>
              <w:right w:val="single" w:sz="4" w:space="0" w:color="auto"/>
            </w:tcBorders>
            <w:shd w:val="clear" w:color="auto" w:fill="auto"/>
            <w:vAlign w:val="center"/>
            <w:hideMark/>
          </w:tcPr>
          <w:p w14:paraId="555F7165"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10</w:t>
            </w:r>
          </w:p>
        </w:tc>
        <w:tc>
          <w:tcPr>
            <w:tcW w:w="2068" w:type="dxa"/>
            <w:gridSpan w:val="3"/>
            <w:tcBorders>
              <w:top w:val="single" w:sz="8" w:space="0" w:color="auto"/>
              <w:left w:val="nil"/>
              <w:bottom w:val="single" w:sz="4" w:space="0" w:color="auto"/>
              <w:right w:val="single" w:sz="4" w:space="0" w:color="auto"/>
            </w:tcBorders>
            <w:shd w:val="clear" w:color="000000" w:fill="D9D9D9"/>
            <w:vAlign w:val="center"/>
            <w:hideMark/>
          </w:tcPr>
          <w:p w14:paraId="498E052F"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30%</w:t>
            </w:r>
          </w:p>
        </w:tc>
        <w:tc>
          <w:tcPr>
            <w:tcW w:w="1618" w:type="dxa"/>
            <w:gridSpan w:val="2"/>
            <w:tcBorders>
              <w:top w:val="single" w:sz="8" w:space="0" w:color="auto"/>
              <w:left w:val="single" w:sz="4" w:space="0" w:color="auto"/>
              <w:bottom w:val="nil"/>
              <w:right w:val="single" w:sz="4" w:space="0" w:color="auto"/>
            </w:tcBorders>
            <w:shd w:val="clear" w:color="000000" w:fill="FFFF99"/>
            <w:vAlign w:val="center"/>
            <w:hideMark/>
          </w:tcPr>
          <w:p w14:paraId="6869BF94" w14:textId="77777777" w:rsidR="009C2491" w:rsidRPr="007C2EFF" w:rsidRDefault="009C2491" w:rsidP="001F591C">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3" w:type="dxa"/>
            <w:gridSpan w:val="3"/>
            <w:tcBorders>
              <w:top w:val="single" w:sz="8" w:space="0" w:color="auto"/>
              <w:left w:val="nil"/>
              <w:bottom w:val="single" w:sz="4" w:space="0" w:color="auto"/>
              <w:right w:val="single" w:sz="8" w:space="0" w:color="auto"/>
            </w:tcBorders>
            <w:shd w:val="clear" w:color="auto" w:fill="auto"/>
            <w:vAlign w:val="center"/>
            <w:hideMark/>
          </w:tcPr>
          <w:p w14:paraId="3BE772FF"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8</w:t>
            </w:r>
          </w:p>
        </w:tc>
      </w:tr>
      <w:tr w:rsidR="009C2491" w:rsidRPr="006A6456" w14:paraId="3F9EFC81" w14:textId="77777777" w:rsidTr="007D6D87">
        <w:trPr>
          <w:gridAfter w:val="1"/>
          <w:wAfter w:w="344" w:type="dxa"/>
          <w:trHeight w:val="270"/>
        </w:trPr>
        <w:tc>
          <w:tcPr>
            <w:tcW w:w="1145" w:type="dxa"/>
            <w:vMerge/>
            <w:tcBorders>
              <w:top w:val="single" w:sz="8" w:space="0" w:color="auto"/>
              <w:left w:val="single" w:sz="8" w:space="0" w:color="auto"/>
              <w:bottom w:val="single" w:sz="8" w:space="0" w:color="000000"/>
              <w:right w:val="single" w:sz="4" w:space="0" w:color="auto"/>
            </w:tcBorders>
            <w:vAlign w:val="center"/>
            <w:hideMark/>
          </w:tcPr>
          <w:p w14:paraId="07AF0355" w14:textId="77777777" w:rsidR="009C2491" w:rsidRPr="007C2EFF" w:rsidRDefault="009C2491" w:rsidP="001F591C">
            <w:pPr>
              <w:spacing w:line="240" w:lineRule="auto"/>
              <w:jc w:val="both"/>
              <w:rPr>
                <w:rFonts w:ascii="Verdana" w:hAnsi="Verdana" w:cs="Arial"/>
                <w:sz w:val="16"/>
                <w:szCs w:val="16"/>
                <w:lang w:eastAsia="ca-ES"/>
              </w:rPr>
            </w:pPr>
          </w:p>
        </w:tc>
        <w:tc>
          <w:tcPr>
            <w:tcW w:w="2268" w:type="dxa"/>
            <w:tcBorders>
              <w:top w:val="nil"/>
              <w:left w:val="nil"/>
              <w:bottom w:val="single" w:sz="4" w:space="0" w:color="auto"/>
              <w:right w:val="nil"/>
            </w:tcBorders>
            <w:shd w:val="clear" w:color="auto" w:fill="auto"/>
            <w:noWrap/>
            <w:vAlign w:val="center"/>
            <w:hideMark/>
          </w:tcPr>
          <w:p w14:paraId="601F7F56" w14:textId="77777777" w:rsidR="009C2491" w:rsidRPr="007C2EFF" w:rsidRDefault="009C2491" w:rsidP="001F591C">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20minutos.com</w:t>
            </w:r>
          </w:p>
        </w:tc>
        <w:tc>
          <w:tcPr>
            <w:tcW w:w="1561" w:type="dxa"/>
            <w:gridSpan w:val="2"/>
            <w:tcBorders>
              <w:top w:val="nil"/>
              <w:left w:val="single" w:sz="4" w:space="0" w:color="auto"/>
              <w:bottom w:val="single" w:sz="4" w:space="0" w:color="auto"/>
              <w:right w:val="single" w:sz="4" w:space="0" w:color="auto"/>
            </w:tcBorders>
            <w:shd w:val="clear" w:color="000000" w:fill="D9D9D9"/>
            <w:vAlign w:val="center"/>
            <w:hideMark/>
          </w:tcPr>
          <w:p w14:paraId="3364ED92"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6 €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41FAC006" w14:textId="77777777" w:rsidR="009C2491" w:rsidRPr="007C2EFF" w:rsidRDefault="009C2491" w:rsidP="001F591C">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2"/>
            <w:tcBorders>
              <w:top w:val="nil"/>
              <w:left w:val="nil"/>
              <w:bottom w:val="single" w:sz="4" w:space="0" w:color="auto"/>
              <w:right w:val="single" w:sz="4" w:space="0" w:color="auto"/>
            </w:tcBorders>
            <w:shd w:val="clear" w:color="auto" w:fill="auto"/>
            <w:vAlign w:val="center"/>
            <w:hideMark/>
          </w:tcPr>
          <w:p w14:paraId="4BA572AE"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15</w:t>
            </w:r>
          </w:p>
        </w:tc>
        <w:tc>
          <w:tcPr>
            <w:tcW w:w="1559" w:type="dxa"/>
            <w:gridSpan w:val="3"/>
            <w:tcBorders>
              <w:top w:val="nil"/>
              <w:left w:val="nil"/>
              <w:bottom w:val="single" w:sz="4" w:space="0" w:color="auto"/>
              <w:right w:val="single" w:sz="4" w:space="0" w:color="auto"/>
            </w:tcBorders>
            <w:shd w:val="clear" w:color="000000" w:fill="D9D9D9"/>
            <w:vAlign w:val="center"/>
            <w:hideMark/>
          </w:tcPr>
          <w:p w14:paraId="252D6883"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13 €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5A0F2143" w14:textId="77777777" w:rsidR="009C2491" w:rsidRPr="007C2EFF" w:rsidRDefault="009C2491" w:rsidP="001F591C">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4"/>
            <w:tcBorders>
              <w:top w:val="nil"/>
              <w:left w:val="nil"/>
              <w:bottom w:val="single" w:sz="4" w:space="0" w:color="auto"/>
              <w:right w:val="single" w:sz="4" w:space="0" w:color="auto"/>
            </w:tcBorders>
            <w:shd w:val="clear" w:color="auto" w:fill="auto"/>
            <w:vAlign w:val="center"/>
            <w:hideMark/>
          </w:tcPr>
          <w:p w14:paraId="117BDF9C"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10</w:t>
            </w:r>
          </w:p>
        </w:tc>
        <w:tc>
          <w:tcPr>
            <w:tcW w:w="2068" w:type="dxa"/>
            <w:gridSpan w:val="3"/>
            <w:tcBorders>
              <w:top w:val="nil"/>
              <w:left w:val="nil"/>
              <w:bottom w:val="single" w:sz="4" w:space="0" w:color="auto"/>
              <w:right w:val="single" w:sz="4" w:space="0" w:color="auto"/>
            </w:tcBorders>
            <w:shd w:val="clear" w:color="000000" w:fill="D9D9D9"/>
            <w:vAlign w:val="center"/>
            <w:hideMark/>
          </w:tcPr>
          <w:p w14:paraId="583E1619"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30%</w:t>
            </w:r>
          </w:p>
        </w:tc>
        <w:tc>
          <w:tcPr>
            <w:tcW w:w="16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60E2A049" w14:textId="77777777" w:rsidR="009C2491" w:rsidRPr="007C2EFF" w:rsidRDefault="009C2491"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153" w:type="dxa"/>
            <w:gridSpan w:val="3"/>
            <w:tcBorders>
              <w:top w:val="nil"/>
              <w:left w:val="nil"/>
              <w:bottom w:val="single" w:sz="4" w:space="0" w:color="auto"/>
              <w:right w:val="single" w:sz="8" w:space="0" w:color="auto"/>
            </w:tcBorders>
            <w:shd w:val="clear" w:color="auto" w:fill="auto"/>
            <w:vAlign w:val="center"/>
            <w:hideMark/>
          </w:tcPr>
          <w:p w14:paraId="712BFD3D" w14:textId="77777777" w:rsidR="009C2491" w:rsidRPr="007C2EFF" w:rsidRDefault="009C2491" w:rsidP="007D6D87">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8</w:t>
            </w:r>
          </w:p>
        </w:tc>
      </w:tr>
      <w:tr w:rsidR="009C2491" w:rsidRPr="006A6456" w14:paraId="22DC36AD" w14:textId="77777777" w:rsidTr="007D6D87">
        <w:trPr>
          <w:gridAfter w:val="1"/>
          <w:wAfter w:w="344" w:type="dxa"/>
          <w:trHeight w:val="270"/>
        </w:trPr>
        <w:tc>
          <w:tcPr>
            <w:tcW w:w="1145" w:type="dxa"/>
            <w:vMerge/>
            <w:tcBorders>
              <w:top w:val="single" w:sz="8" w:space="0" w:color="auto"/>
              <w:left w:val="single" w:sz="8" w:space="0" w:color="auto"/>
              <w:bottom w:val="single" w:sz="8" w:space="0" w:color="000000"/>
              <w:right w:val="single" w:sz="4" w:space="0" w:color="auto"/>
            </w:tcBorders>
            <w:vAlign w:val="center"/>
            <w:hideMark/>
          </w:tcPr>
          <w:p w14:paraId="5149B7B4" w14:textId="77777777" w:rsidR="009C2491" w:rsidRPr="007C2EFF" w:rsidRDefault="009C2491" w:rsidP="001F591C">
            <w:pPr>
              <w:spacing w:line="240" w:lineRule="auto"/>
              <w:jc w:val="both"/>
              <w:rPr>
                <w:rFonts w:ascii="Verdana" w:hAnsi="Verdana" w:cs="Arial"/>
                <w:sz w:val="16"/>
                <w:szCs w:val="16"/>
                <w:lang w:eastAsia="ca-ES"/>
              </w:rPr>
            </w:pPr>
          </w:p>
        </w:tc>
        <w:tc>
          <w:tcPr>
            <w:tcW w:w="2268" w:type="dxa"/>
            <w:tcBorders>
              <w:top w:val="nil"/>
              <w:left w:val="nil"/>
              <w:bottom w:val="single" w:sz="4" w:space="0" w:color="auto"/>
              <w:right w:val="nil"/>
            </w:tcBorders>
            <w:shd w:val="clear" w:color="auto" w:fill="auto"/>
            <w:noWrap/>
            <w:vAlign w:val="center"/>
            <w:hideMark/>
          </w:tcPr>
          <w:p w14:paraId="1419623D" w14:textId="77777777" w:rsidR="009C2491" w:rsidRPr="007C2EFF" w:rsidRDefault="009C2491" w:rsidP="001F591C">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elnacional.cat</w:t>
            </w:r>
          </w:p>
        </w:tc>
        <w:tc>
          <w:tcPr>
            <w:tcW w:w="1561" w:type="dxa"/>
            <w:gridSpan w:val="2"/>
            <w:tcBorders>
              <w:top w:val="nil"/>
              <w:left w:val="single" w:sz="4" w:space="0" w:color="auto"/>
              <w:bottom w:val="single" w:sz="4" w:space="0" w:color="auto"/>
              <w:right w:val="single" w:sz="4" w:space="0" w:color="auto"/>
            </w:tcBorders>
            <w:shd w:val="clear" w:color="000000" w:fill="D9D9D9"/>
            <w:vAlign w:val="center"/>
            <w:hideMark/>
          </w:tcPr>
          <w:p w14:paraId="2CDA7C94"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7 €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54E9F901" w14:textId="77777777" w:rsidR="009C2491" w:rsidRPr="007C2EFF" w:rsidRDefault="009C2491" w:rsidP="001F591C">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2"/>
            <w:tcBorders>
              <w:top w:val="nil"/>
              <w:left w:val="nil"/>
              <w:bottom w:val="nil"/>
              <w:right w:val="single" w:sz="4" w:space="0" w:color="auto"/>
            </w:tcBorders>
            <w:shd w:val="clear" w:color="auto" w:fill="auto"/>
            <w:vAlign w:val="center"/>
            <w:hideMark/>
          </w:tcPr>
          <w:p w14:paraId="2F0280E4"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15</w:t>
            </w:r>
          </w:p>
        </w:tc>
        <w:tc>
          <w:tcPr>
            <w:tcW w:w="1559" w:type="dxa"/>
            <w:gridSpan w:val="3"/>
            <w:tcBorders>
              <w:top w:val="nil"/>
              <w:left w:val="nil"/>
              <w:bottom w:val="nil"/>
              <w:right w:val="single" w:sz="4" w:space="0" w:color="auto"/>
            </w:tcBorders>
            <w:shd w:val="clear" w:color="000000" w:fill="D9D9D9"/>
            <w:vAlign w:val="center"/>
            <w:hideMark/>
          </w:tcPr>
          <w:p w14:paraId="0E178964"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13 €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37FE7DA5" w14:textId="77777777" w:rsidR="009C2491" w:rsidRPr="007C2EFF" w:rsidRDefault="009C2491" w:rsidP="001F591C">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4"/>
            <w:tcBorders>
              <w:top w:val="nil"/>
              <w:left w:val="nil"/>
              <w:bottom w:val="nil"/>
              <w:right w:val="single" w:sz="4" w:space="0" w:color="auto"/>
            </w:tcBorders>
            <w:shd w:val="clear" w:color="auto" w:fill="auto"/>
            <w:vAlign w:val="center"/>
            <w:hideMark/>
          </w:tcPr>
          <w:p w14:paraId="39270540"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10</w:t>
            </w:r>
          </w:p>
        </w:tc>
        <w:tc>
          <w:tcPr>
            <w:tcW w:w="2068" w:type="dxa"/>
            <w:gridSpan w:val="3"/>
            <w:tcBorders>
              <w:top w:val="nil"/>
              <w:left w:val="nil"/>
              <w:bottom w:val="single" w:sz="4" w:space="0" w:color="auto"/>
              <w:right w:val="single" w:sz="4" w:space="0" w:color="auto"/>
            </w:tcBorders>
            <w:shd w:val="clear" w:color="000000" w:fill="D9D9D9"/>
            <w:vAlign w:val="center"/>
            <w:hideMark/>
          </w:tcPr>
          <w:p w14:paraId="290127B7"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30%</w:t>
            </w:r>
          </w:p>
        </w:tc>
        <w:tc>
          <w:tcPr>
            <w:tcW w:w="16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2C5D6B8D" w14:textId="77777777" w:rsidR="009C2491" w:rsidRPr="007C2EFF" w:rsidRDefault="009C2491"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153" w:type="dxa"/>
            <w:gridSpan w:val="3"/>
            <w:tcBorders>
              <w:top w:val="nil"/>
              <w:left w:val="nil"/>
              <w:bottom w:val="nil"/>
              <w:right w:val="single" w:sz="8" w:space="0" w:color="auto"/>
            </w:tcBorders>
            <w:shd w:val="clear" w:color="auto" w:fill="auto"/>
            <w:vAlign w:val="center"/>
            <w:hideMark/>
          </w:tcPr>
          <w:p w14:paraId="16F3D26C" w14:textId="77777777" w:rsidR="009C2491" w:rsidRPr="007C2EFF" w:rsidRDefault="009C2491" w:rsidP="007D6D87">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8</w:t>
            </w:r>
          </w:p>
        </w:tc>
      </w:tr>
      <w:tr w:rsidR="009C2491" w:rsidRPr="006A6456" w14:paraId="248EDE70" w14:textId="77777777" w:rsidTr="007D6D87">
        <w:trPr>
          <w:gridAfter w:val="1"/>
          <w:wAfter w:w="344" w:type="dxa"/>
          <w:trHeight w:val="270"/>
        </w:trPr>
        <w:tc>
          <w:tcPr>
            <w:tcW w:w="1145" w:type="dxa"/>
            <w:vMerge/>
            <w:tcBorders>
              <w:top w:val="single" w:sz="8" w:space="0" w:color="auto"/>
              <w:left w:val="single" w:sz="8" w:space="0" w:color="auto"/>
              <w:bottom w:val="single" w:sz="8" w:space="0" w:color="000000"/>
              <w:right w:val="single" w:sz="4" w:space="0" w:color="auto"/>
            </w:tcBorders>
            <w:vAlign w:val="center"/>
            <w:hideMark/>
          </w:tcPr>
          <w:p w14:paraId="752A6296" w14:textId="77777777" w:rsidR="009C2491" w:rsidRPr="007C2EFF" w:rsidRDefault="009C2491" w:rsidP="001F591C">
            <w:pPr>
              <w:spacing w:line="240" w:lineRule="auto"/>
              <w:jc w:val="both"/>
              <w:rPr>
                <w:rFonts w:ascii="Verdana" w:hAnsi="Verdana" w:cs="Arial"/>
                <w:sz w:val="16"/>
                <w:szCs w:val="16"/>
                <w:lang w:eastAsia="ca-ES"/>
              </w:rPr>
            </w:pPr>
          </w:p>
        </w:tc>
        <w:tc>
          <w:tcPr>
            <w:tcW w:w="2268" w:type="dxa"/>
            <w:tcBorders>
              <w:top w:val="nil"/>
              <w:left w:val="nil"/>
              <w:bottom w:val="single" w:sz="4" w:space="0" w:color="auto"/>
              <w:right w:val="nil"/>
            </w:tcBorders>
            <w:shd w:val="clear" w:color="auto" w:fill="auto"/>
            <w:noWrap/>
            <w:vAlign w:val="center"/>
            <w:hideMark/>
          </w:tcPr>
          <w:p w14:paraId="7615093A" w14:textId="77777777" w:rsidR="009C2491" w:rsidRPr="007C2EFF" w:rsidRDefault="009C2491" w:rsidP="001F591C">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diario.es</w:t>
            </w:r>
          </w:p>
        </w:tc>
        <w:tc>
          <w:tcPr>
            <w:tcW w:w="1561" w:type="dxa"/>
            <w:gridSpan w:val="2"/>
            <w:tcBorders>
              <w:top w:val="nil"/>
              <w:left w:val="single" w:sz="4" w:space="0" w:color="auto"/>
              <w:bottom w:val="single" w:sz="4" w:space="0" w:color="auto"/>
              <w:right w:val="single" w:sz="4" w:space="0" w:color="auto"/>
            </w:tcBorders>
            <w:shd w:val="clear" w:color="000000" w:fill="D9D9D9"/>
            <w:vAlign w:val="center"/>
            <w:hideMark/>
          </w:tcPr>
          <w:p w14:paraId="200FF646"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7 €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1F67AD2E" w14:textId="77777777" w:rsidR="009C2491" w:rsidRPr="007C2EFF" w:rsidRDefault="009C2491" w:rsidP="001F591C">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2"/>
            <w:tcBorders>
              <w:top w:val="single" w:sz="4" w:space="0" w:color="auto"/>
              <w:left w:val="nil"/>
              <w:bottom w:val="nil"/>
              <w:right w:val="single" w:sz="4" w:space="0" w:color="auto"/>
            </w:tcBorders>
            <w:shd w:val="clear" w:color="auto" w:fill="auto"/>
            <w:vAlign w:val="center"/>
            <w:hideMark/>
          </w:tcPr>
          <w:p w14:paraId="676B77B4"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15</w:t>
            </w:r>
          </w:p>
        </w:tc>
        <w:tc>
          <w:tcPr>
            <w:tcW w:w="1559" w:type="dxa"/>
            <w:gridSpan w:val="3"/>
            <w:tcBorders>
              <w:top w:val="single" w:sz="4" w:space="0" w:color="auto"/>
              <w:left w:val="nil"/>
              <w:bottom w:val="nil"/>
              <w:right w:val="single" w:sz="4" w:space="0" w:color="auto"/>
            </w:tcBorders>
            <w:shd w:val="clear" w:color="000000" w:fill="D9D9D9"/>
            <w:vAlign w:val="center"/>
            <w:hideMark/>
          </w:tcPr>
          <w:p w14:paraId="20DC24DC"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13 €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387ED80D" w14:textId="77777777" w:rsidR="009C2491" w:rsidRPr="007C2EFF" w:rsidRDefault="009C2491" w:rsidP="001F591C">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4"/>
            <w:tcBorders>
              <w:top w:val="single" w:sz="4" w:space="0" w:color="auto"/>
              <w:left w:val="nil"/>
              <w:bottom w:val="nil"/>
              <w:right w:val="single" w:sz="4" w:space="0" w:color="auto"/>
            </w:tcBorders>
            <w:shd w:val="clear" w:color="auto" w:fill="auto"/>
            <w:vAlign w:val="center"/>
            <w:hideMark/>
          </w:tcPr>
          <w:p w14:paraId="7533332D"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10</w:t>
            </w:r>
          </w:p>
        </w:tc>
        <w:tc>
          <w:tcPr>
            <w:tcW w:w="2068" w:type="dxa"/>
            <w:gridSpan w:val="3"/>
            <w:tcBorders>
              <w:top w:val="nil"/>
              <w:left w:val="nil"/>
              <w:bottom w:val="single" w:sz="4" w:space="0" w:color="auto"/>
              <w:right w:val="single" w:sz="4" w:space="0" w:color="auto"/>
            </w:tcBorders>
            <w:shd w:val="clear" w:color="000000" w:fill="D9D9D9"/>
            <w:vAlign w:val="center"/>
            <w:hideMark/>
          </w:tcPr>
          <w:p w14:paraId="483F37FD"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w:t>
            </w:r>
          </w:p>
        </w:tc>
        <w:tc>
          <w:tcPr>
            <w:tcW w:w="16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3C53BB74" w14:textId="77777777" w:rsidR="009C2491" w:rsidRPr="007C2EFF" w:rsidRDefault="009C2491"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153" w:type="dxa"/>
            <w:gridSpan w:val="3"/>
            <w:tcBorders>
              <w:top w:val="single" w:sz="4" w:space="0" w:color="auto"/>
              <w:left w:val="nil"/>
              <w:bottom w:val="nil"/>
              <w:right w:val="single" w:sz="8" w:space="0" w:color="auto"/>
            </w:tcBorders>
            <w:shd w:val="clear" w:color="auto" w:fill="auto"/>
            <w:vAlign w:val="center"/>
            <w:hideMark/>
          </w:tcPr>
          <w:p w14:paraId="734B231C" w14:textId="77777777" w:rsidR="009C2491" w:rsidRPr="007C2EFF" w:rsidRDefault="009C2491" w:rsidP="007D6D87">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8</w:t>
            </w:r>
          </w:p>
        </w:tc>
      </w:tr>
      <w:tr w:rsidR="009C2491" w:rsidRPr="006A6456" w14:paraId="6B629747" w14:textId="77777777" w:rsidTr="007D6D87">
        <w:trPr>
          <w:gridAfter w:val="1"/>
          <w:wAfter w:w="344" w:type="dxa"/>
          <w:trHeight w:val="480"/>
        </w:trPr>
        <w:tc>
          <w:tcPr>
            <w:tcW w:w="1145" w:type="dxa"/>
            <w:vMerge/>
            <w:tcBorders>
              <w:top w:val="single" w:sz="8" w:space="0" w:color="auto"/>
              <w:left w:val="single" w:sz="8" w:space="0" w:color="auto"/>
              <w:bottom w:val="single" w:sz="8" w:space="0" w:color="000000"/>
              <w:right w:val="single" w:sz="4" w:space="0" w:color="auto"/>
            </w:tcBorders>
            <w:vAlign w:val="center"/>
            <w:hideMark/>
          </w:tcPr>
          <w:p w14:paraId="17F82C82" w14:textId="77777777" w:rsidR="009C2491" w:rsidRPr="007C2EFF" w:rsidRDefault="009C2491" w:rsidP="001F591C">
            <w:pPr>
              <w:spacing w:line="240" w:lineRule="auto"/>
              <w:jc w:val="both"/>
              <w:rPr>
                <w:rFonts w:ascii="Verdana" w:hAnsi="Verdana" w:cs="Arial"/>
                <w:sz w:val="16"/>
                <w:szCs w:val="16"/>
                <w:lang w:eastAsia="ca-ES"/>
              </w:rPr>
            </w:pPr>
          </w:p>
        </w:tc>
        <w:tc>
          <w:tcPr>
            <w:tcW w:w="2268" w:type="dxa"/>
            <w:tcBorders>
              <w:top w:val="nil"/>
              <w:left w:val="nil"/>
              <w:bottom w:val="single" w:sz="4" w:space="0" w:color="auto"/>
              <w:right w:val="nil"/>
            </w:tcBorders>
            <w:shd w:val="clear" w:color="auto" w:fill="auto"/>
            <w:vAlign w:val="center"/>
            <w:hideMark/>
          </w:tcPr>
          <w:p w14:paraId="26D02516" w14:textId="77777777" w:rsidR="009C2491" w:rsidRPr="007C2EFF" w:rsidRDefault="009C2491" w:rsidP="001F591C">
            <w:pPr>
              <w:spacing w:line="240" w:lineRule="auto"/>
              <w:ind w:firstLineChars="100" w:firstLine="160"/>
              <w:jc w:val="both"/>
              <w:rPr>
                <w:rFonts w:ascii="Verdana" w:hAnsi="Verdana" w:cs="Arial"/>
                <w:color w:val="000000"/>
                <w:sz w:val="16"/>
                <w:szCs w:val="16"/>
                <w:lang w:eastAsia="ca-ES"/>
              </w:rPr>
            </w:pPr>
            <w:r w:rsidRPr="007C2EFF">
              <w:rPr>
                <w:rFonts w:ascii="Verdana" w:hAnsi="Verdana" w:cs="Arial"/>
                <w:color w:val="000000"/>
                <w:sz w:val="16"/>
                <w:szCs w:val="16"/>
                <w:lang w:eastAsia="ca-ES"/>
              </w:rPr>
              <w:t>Otras webs de noticias de ámbito Cataluña y España</w:t>
            </w:r>
          </w:p>
        </w:tc>
        <w:tc>
          <w:tcPr>
            <w:tcW w:w="1561" w:type="dxa"/>
            <w:gridSpan w:val="2"/>
            <w:tcBorders>
              <w:top w:val="nil"/>
              <w:left w:val="single" w:sz="4" w:space="0" w:color="auto"/>
              <w:bottom w:val="single" w:sz="4" w:space="0" w:color="auto"/>
              <w:right w:val="single" w:sz="4" w:space="0" w:color="auto"/>
            </w:tcBorders>
            <w:shd w:val="clear" w:color="000000" w:fill="D9D9D9"/>
            <w:vAlign w:val="center"/>
            <w:hideMark/>
          </w:tcPr>
          <w:p w14:paraId="1A2B76C4"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7 €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1077F268" w14:textId="77777777" w:rsidR="009C2491" w:rsidRPr="007C2EFF" w:rsidRDefault="009C2491" w:rsidP="001F591C">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2"/>
            <w:tcBorders>
              <w:top w:val="single" w:sz="4" w:space="0" w:color="auto"/>
              <w:left w:val="nil"/>
              <w:bottom w:val="nil"/>
              <w:right w:val="single" w:sz="4" w:space="0" w:color="auto"/>
            </w:tcBorders>
            <w:shd w:val="clear" w:color="auto" w:fill="auto"/>
            <w:vAlign w:val="center"/>
            <w:hideMark/>
          </w:tcPr>
          <w:p w14:paraId="649B31E8"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10</w:t>
            </w:r>
          </w:p>
        </w:tc>
        <w:tc>
          <w:tcPr>
            <w:tcW w:w="1559" w:type="dxa"/>
            <w:gridSpan w:val="3"/>
            <w:tcBorders>
              <w:top w:val="single" w:sz="4" w:space="0" w:color="auto"/>
              <w:left w:val="nil"/>
              <w:bottom w:val="nil"/>
              <w:right w:val="single" w:sz="4" w:space="0" w:color="auto"/>
            </w:tcBorders>
            <w:shd w:val="clear" w:color="000000" w:fill="D9D9D9"/>
            <w:vAlign w:val="center"/>
            <w:hideMark/>
          </w:tcPr>
          <w:p w14:paraId="30D67EFA"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15 €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2FD213AA" w14:textId="77777777" w:rsidR="009C2491" w:rsidRPr="007C2EFF" w:rsidRDefault="009C2491" w:rsidP="001F591C">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4"/>
            <w:tcBorders>
              <w:top w:val="single" w:sz="4" w:space="0" w:color="auto"/>
              <w:left w:val="nil"/>
              <w:bottom w:val="nil"/>
              <w:right w:val="single" w:sz="4" w:space="0" w:color="auto"/>
            </w:tcBorders>
            <w:shd w:val="clear" w:color="auto" w:fill="auto"/>
            <w:vAlign w:val="center"/>
            <w:hideMark/>
          </w:tcPr>
          <w:p w14:paraId="2949283E"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2068" w:type="dxa"/>
            <w:gridSpan w:val="3"/>
            <w:tcBorders>
              <w:top w:val="nil"/>
              <w:left w:val="nil"/>
              <w:bottom w:val="single" w:sz="4" w:space="0" w:color="auto"/>
              <w:right w:val="single" w:sz="4" w:space="0" w:color="auto"/>
            </w:tcBorders>
            <w:shd w:val="clear" w:color="000000" w:fill="D9D9D9"/>
            <w:vAlign w:val="center"/>
            <w:hideMark/>
          </w:tcPr>
          <w:p w14:paraId="769990F0"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30%</w:t>
            </w:r>
          </w:p>
        </w:tc>
        <w:tc>
          <w:tcPr>
            <w:tcW w:w="16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7C5A2CC9" w14:textId="77777777" w:rsidR="009C2491" w:rsidRPr="007C2EFF" w:rsidRDefault="009C2491"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153" w:type="dxa"/>
            <w:gridSpan w:val="3"/>
            <w:tcBorders>
              <w:top w:val="single" w:sz="4" w:space="0" w:color="auto"/>
              <w:left w:val="nil"/>
              <w:bottom w:val="nil"/>
              <w:right w:val="single" w:sz="8" w:space="0" w:color="auto"/>
            </w:tcBorders>
            <w:shd w:val="clear" w:color="auto" w:fill="auto"/>
            <w:vAlign w:val="center"/>
            <w:hideMark/>
          </w:tcPr>
          <w:p w14:paraId="2A7526EA" w14:textId="77777777" w:rsidR="009C2491" w:rsidRPr="007C2EFF" w:rsidRDefault="009C2491" w:rsidP="007D6D87">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5</w:t>
            </w:r>
          </w:p>
        </w:tc>
      </w:tr>
      <w:tr w:rsidR="009C2491" w:rsidRPr="006A6456" w14:paraId="13C7ABF8" w14:textId="77777777" w:rsidTr="007D6D87">
        <w:trPr>
          <w:gridAfter w:val="1"/>
          <w:wAfter w:w="344" w:type="dxa"/>
          <w:trHeight w:val="270"/>
        </w:trPr>
        <w:tc>
          <w:tcPr>
            <w:tcW w:w="1145" w:type="dxa"/>
            <w:vMerge/>
            <w:tcBorders>
              <w:top w:val="single" w:sz="8" w:space="0" w:color="auto"/>
              <w:left w:val="single" w:sz="8" w:space="0" w:color="auto"/>
              <w:bottom w:val="single" w:sz="8" w:space="0" w:color="000000"/>
              <w:right w:val="single" w:sz="4" w:space="0" w:color="auto"/>
            </w:tcBorders>
            <w:vAlign w:val="center"/>
            <w:hideMark/>
          </w:tcPr>
          <w:p w14:paraId="40526871" w14:textId="77777777" w:rsidR="009C2491" w:rsidRPr="007C2EFF" w:rsidRDefault="009C2491" w:rsidP="001F591C">
            <w:pPr>
              <w:spacing w:line="240" w:lineRule="auto"/>
              <w:jc w:val="both"/>
              <w:rPr>
                <w:rFonts w:ascii="Verdana" w:hAnsi="Verdana" w:cs="Arial"/>
                <w:sz w:val="16"/>
                <w:szCs w:val="16"/>
                <w:lang w:eastAsia="ca-ES"/>
              </w:rPr>
            </w:pPr>
          </w:p>
        </w:tc>
        <w:tc>
          <w:tcPr>
            <w:tcW w:w="2268" w:type="dxa"/>
            <w:tcBorders>
              <w:top w:val="nil"/>
              <w:left w:val="nil"/>
              <w:bottom w:val="single" w:sz="8" w:space="0" w:color="auto"/>
              <w:right w:val="nil"/>
            </w:tcBorders>
            <w:shd w:val="clear" w:color="auto" w:fill="auto"/>
            <w:noWrap/>
            <w:vAlign w:val="center"/>
            <w:hideMark/>
          </w:tcPr>
          <w:p w14:paraId="347D9563" w14:textId="77777777" w:rsidR="009C2491" w:rsidRPr="007C2EFF" w:rsidRDefault="009C2491" w:rsidP="001F591C">
            <w:pPr>
              <w:spacing w:line="240" w:lineRule="auto"/>
              <w:ind w:firstLineChars="100" w:firstLine="160"/>
              <w:jc w:val="both"/>
              <w:rPr>
                <w:rFonts w:ascii="Verdana" w:hAnsi="Verdana" w:cs="Arial"/>
                <w:color w:val="000000"/>
                <w:sz w:val="16"/>
                <w:szCs w:val="16"/>
                <w:lang w:eastAsia="ca-ES"/>
              </w:rPr>
            </w:pPr>
            <w:r w:rsidRPr="007C2EFF">
              <w:rPr>
                <w:rFonts w:ascii="Verdana" w:hAnsi="Verdana" w:cs="Arial"/>
                <w:color w:val="000000"/>
                <w:sz w:val="16"/>
                <w:szCs w:val="16"/>
                <w:lang w:eastAsia="ca-ES"/>
              </w:rPr>
              <w:t>Webs de CCMA</w:t>
            </w:r>
          </w:p>
        </w:tc>
        <w:tc>
          <w:tcPr>
            <w:tcW w:w="1561" w:type="dxa"/>
            <w:gridSpan w:val="2"/>
            <w:tcBorders>
              <w:top w:val="nil"/>
              <w:left w:val="single" w:sz="4" w:space="0" w:color="auto"/>
              <w:bottom w:val="single" w:sz="8" w:space="0" w:color="auto"/>
              <w:right w:val="single" w:sz="4" w:space="0" w:color="auto"/>
            </w:tcBorders>
            <w:shd w:val="clear" w:color="000000" w:fill="D9D9D9"/>
            <w:vAlign w:val="center"/>
            <w:hideMark/>
          </w:tcPr>
          <w:p w14:paraId="50D8C4BD"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7 €</w:t>
            </w:r>
          </w:p>
        </w:tc>
        <w:tc>
          <w:tcPr>
            <w:tcW w:w="1417" w:type="dxa"/>
            <w:gridSpan w:val="2"/>
            <w:tcBorders>
              <w:top w:val="single" w:sz="4" w:space="0" w:color="auto"/>
              <w:left w:val="single" w:sz="4" w:space="0" w:color="auto"/>
              <w:bottom w:val="single" w:sz="8" w:space="0" w:color="auto"/>
              <w:right w:val="single" w:sz="4" w:space="0" w:color="auto"/>
            </w:tcBorders>
            <w:shd w:val="clear" w:color="000000" w:fill="FFFF99"/>
            <w:vAlign w:val="center"/>
            <w:hideMark/>
          </w:tcPr>
          <w:p w14:paraId="27007555" w14:textId="77777777" w:rsidR="009C2491" w:rsidRPr="007C2EFF" w:rsidRDefault="009C2491" w:rsidP="001F591C">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2"/>
            <w:tcBorders>
              <w:top w:val="single" w:sz="4" w:space="0" w:color="auto"/>
              <w:left w:val="nil"/>
              <w:bottom w:val="single" w:sz="8" w:space="0" w:color="auto"/>
              <w:right w:val="single" w:sz="4" w:space="0" w:color="auto"/>
            </w:tcBorders>
            <w:shd w:val="clear" w:color="auto" w:fill="auto"/>
            <w:vAlign w:val="center"/>
            <w:hideMark/>
          </w:tcPr>
          <w:p w14:paraId="57A1FC38"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10</w:t>
            </w:r>
          </w:p>
        </w:tc>
        <w:tc>
          <w:tcPr>
            <w:tcW w:w="1559" w:type="dxa"/>
            <w:gridSpan w:val="3"/>
            <w:tcBorders>
              <w:top w:val="single" w:sz="4" w:space="0" w:color="auto"/>
              <w:left w:val="nil"/>
              <w:bottom w:val="single" w:sz="8" w:space="0" w:color="auto"/>
              <w:right w:val="single" w:sz="4" w:space="0" w:color="auto"/>
            </w:tcBorders>
            <w:shd w:val="clear" w:color="000000" w:fill="D9D9D9"/>
            <w:vAlign w:val="center"/>
            <w:hideMark/>
          </w:tcPr>
          <w:p w14:paraId="7C55CEFA"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15 €</w:t>
            </w:r>
          </w:p>
        </w:tc>
        <w:tc>
          <w:tcPr>
            <w:tcW w:w="1418" w:type="dxa"/>
            <w:gridSpan w:val="2"/>
            <w:tcBorders>
              <w:top w:val="single" w:sz="4" w:space="0" w:color="auto"/>
              <w:left w:val="single" w:sz="4" w:space="0" w:color="auto"/>
              <w:bottom w:val="single" w:sz="8" w:space="0" w:color="auto"/>
              <w:right w:val="single" w:sz="4" w:space="0" w:color="auto"/>
            </w:tcBorders>
            <w:shd w:val="clear" w:color="000000" w:fill="FFFF99"/>
            <w:vAlign w:val="center"/>
            <w:hideMark/>
          </w:tcPr>
          <w:p w14:paraId="02F23679" w14:textId="77777777" w:rsidR="009C2491" w:rsidRPr="007C2EFF" w:rsidRDefault="009C2491" w:rsidP="001F591C">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4"/>
            <w:tcBorders>
              <w:top w:val="single" w:sz="4" w:space="0" w:color="auto"/>
              <w:left w:val="nil"/>
              <w:bottom w:val="single" w:sz="8" w:space="0" w:color="auto"/>
              <w:right w:val="single" w:sz="4" w:space="0" w:color="auto"/>
            </w:tcBorders>
            <w:shd w:val="clear" w:color="auto" w:fill="auto"/>
            <w:vAlign w:val="center"/>
            <w:hideMark/>
          </w:tcPr>
          <w:p w14:paraId="212077EE"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8</w:t>
            </w:r>
          </w:p>
        </w:tc>
        <w:tc>
          <w:tcPr>
            <w:tcW w:w="2068" w:type="dxa"/>
            <w:gridSpan w:val="3"/>
            <w:tcBorders>
              <w:top w:val="nil"/>
              <w:left w:val="nil"/>
              <w:bottom w:val="single" w:sz="8" w:space="0" w:color="auto"/>
              <w:right w:val="single" w:sz="4" w:space="0" w:color="auto"/>
            </w:tcBorders>
            <w:shd w:val="clear" w:color="000000" w:fill="D9D9D9"/>
            <w:vAlign w:val="center"/>
            <w:hideMark/>
          </w:tcPr>
          <w:p w14:paraId="75A5B33C"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30%</w:t>
            </w:r>
          </w:p>
        </w:tc>
        <w:tc>
          <w:tcPr>
            <w:tcW w:w="1618" w:type="dxa"/>
            <w:gridSpan w:val="2"/>
            <w:tcBorders>
              <w:top w:val="single" w:sz="4" w:space="0" w:color="auto"/>
              <w:left w:val="single" w:sz="4" w:space="0" w:color="auto"/>
              <w:bottom w:val="single" w:sz="8" w:space="0" w:color="auto"/>
              <w:right w:val="single" w:sz="4" w:space="0" w:color="auto"/>
            </w:tcBorders>
            <w:shd w:val="clear" w:color="000000" w:fill="FFFF99"/>
            <w:vAlign w:val="center"/>
            <w:hideMark/>
          </w:tcPr>
          <w:p w14:paraId="70DA0A77" w14:textId="77777777" w:rsidR="009C2491" w:rsidRPr="007C2EFF" w:rsidRDefault="009C2491"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153" w:type="dxa"/>
            <w:gridSpan w:val="3"/>
            <w:tcBorders>
              <w:top w:val="single" w:sz="4" w:space="0" w:color="auto"/>
              <w:left w:val="nil"/>
              <w:bottom w:val="single" w:sz="8" w:space="0" w:color="auto"/>
              <w:right w:val="single" w:sz="8" w:space="0" w:color="auto"/>
            </w:tcBorders>
            <w:shd w:val="clear" w:color="auto" w:fill="auto"/>
            <w:vAlign w:val="center"/>
            <w:hideMark/>
          </w:tcPr>
          <w:p w14:paraId="77D0793A" w14:textId="77777777" w:rsidR="009C2491" w:rsidRPr="007C2EFF" w:rsidRDefault="009C2491" w:rsidP="007D6D87">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5</w:t>
            </w:r>
          </w:p>
        </w:tc>
      </w:tr>
      <w:tr w:rsidR="009C2491" w:rsidRPr="006A6456" w14:paraId="700F11FF" w14:textId="77777777" w:rsidTr="007D6D87">
        <w:trPr>
          <w:gridAfter w:val="1"/>
          <w:wAfter w:w="344" w:type="dxa"/>
          <w:trHeight w:val="1980"/>
        </w:trPr>
        <w:tc>
          <w:tcPr>
            <w:tcW w:w="3413" w:type="dxa"/>
            <w:gridSpan w:val="2"/>
            <w:tcBorders>
              <w:top w:val="nil"/>
              <w:left w:val="single" w:sz="8" w:space="0" w:color="auto"/>
              <w:bottom w:val="single" w:sz="8" w:space="0" w:color="auto"/>
              <w:right w:val="single" w:sz="4" w:space="0" w:color="000000"/>
            </w:tcBorders>
            <w:shd w:val="clear" w:color="auto" w:fill="auto"/>
            <w:noWrap/>
            <w:vAlign w:val="center"/>
            <w:hideMark/>
          </w:tcPr>
          <w:p w14:paraId="6E1D1358" w14:textId="7777777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lastRenderedPageBreak/>
              <w:t>Soportes</w:t>
            </w:r>
          </w:p>
        </w:tc>
        <w:tc>
          <w:tcPr>
            <w:tcW w:w="1561" w:type="dxa"/>
            <w:gridSpan w:val="2"/>
            <w:tcBorders>
              <w:top w:val="nil"/>
              <w:left w:val="nil"/>
              <w:bottom w:val="single" w:sz="8" w:space="0" w:color="auto"/>
              <w:right w:val="single" w:sz="4" w:space="0" w:color="auto"/>
            </w:tcBorders>
            <w:shd w:val="clear" w:color="auto" w:fill="auto"/>
            <w:vAlign w:val="center"/>
            <w:hideMark/>
          </w:tcPr>
          <w:p w14:paraId="6C7C1765" w14:textId="7777777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CPM máximo (€) para formatos estándar IAB</w:t>
            </w:r>
          </w:p>
        </w:tc>
        <w:tc>
          <w:tcPr>
            <w:tcW w:w="1417" w:type="dxa"/>
            <w:gridSpan w:val="2"/>
            <w:tcBorders>
              <w:top w:val="nil"/>
              <w:left w:val="nil"/>
              <w:bottom w:val="single" w:sz="8" w:space="0" w:color="auto"/>
              <w:right w:val="single" w:sz="4" w:space="0" w:color="auto"/>
            </w:tcBorders>
            <w:shd w:val="clear" w:color="auto" w:fill="auto"/>
            <w:vAlign w:val="center"/>
            <w:hideMark/>
          </w:tcPr>
          <w:p w14:paraId="6F9A646A" w14:textId="7777777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CPM máximo (€) ofrecido para formatos standard IAB</w:t>
            </w:r>
          </w:p>
        </w:tc>
        <w:tc>
          <w:tcPr>
            <w:tcW w:w="1152" w:type="dxa"/>
            <w:gridSpan w:val="2"/>
            <w:tcBorders>
              <w:top w:val="nil"/>
              <w:left w:val="nil"/>
              <w:bottom w:val="single" w:sz="8" w:space="0" w:color="auto"/>
              <w:right w:val="single" w:sz="4" w:space="0" w:color="auto"/>
            </w:tcBorders>
            <w:shd w:val="clear" w:color="auto" w:fill="auto"/>
            <w:vAlign w:val="center"/>
            <w:hideMark/>
          </w:tcPr>
          <w:p w14:paraId="110B37EA" w14:textId="77777777" w:rsidR="009C2491" w:rsidRPr="007C2EFF" w:rsidRDefault="009C2491" w:rsidP="001F591C">
            <w:pPr>
              <w:spacing w:line="240" w:lineRule="auto"/>
              <w:jc w:val="both"/>
              <w:rPr>
                <w:rFonts w:ascii="Verdana" w:hAnsi="Verdana" w:cs="Arial"/>
                <w:b/>
                <w:bCs/>
                <w:color w:val="2F75B5"/>
                <w:sz w:val="16"/>
                <w:szCs w:val="16"/>
                <w:lang w:eastAsia="ca-ES"/>
              </w:rPr>
            </w:pPr>
            <w:r w:rsidRPr="007C2EFF">
              <w:rPr>
                <w:rFonts w:ascii="Verdana" w:hAnsi="Verdana" w:cs="Arial"/>
                <w:b/>
                <w:bCs/>
                <w:color w:val="2F75B5"/>
                <w:sz w:val="16"/>
                <w:szCs w:val="16"/>
                <w:lang w:eastAsia="ca-ES"/>
              </w:rPr>
              <w:t>Puntuación</w:t>
            </w:r>
          </w:p>
        </w:tc>
        <w:tc>
          <w:tcPr>
            <w:tcW w:w="1559" w:type="dxa"/>
            <w:gridSpan w:val="3"/>
            <w:tcBorders>
              <w:top w:val="nil"/>
              <w:left w:val="nil"/>
              <w:bottom w:val="single" w:sz="8" w:space="0" w:color="auto"/>
              <w:right w:val="nil"/>
            </w:tcBorders>
            <w:shd w:val="clear" w:color="auto" w:fill="auto"/>
            <w:vAlign w:val="center"/>
            <w:hideMark/>
          </w:tcPr>
          <w:p w14:paraId="766CB3CB" w14:textId="7777777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Descuento mínimo (%) para todos los formatos no especificados en este modelo y para los medios que cobran coste fijo</w:t>
            </w:r>
          </w:p>
        </w:tc>
        <w:tc>
          <w:tcPr>
            <w:tcW w:w="1418" w:type="dxa"/>
            <w:gridSpan w:val="2"/>
            <w:tcBorders>
              <w:top w:val="nil"/>
              <w:left w:val="single" w:sz="4" w:space="0" w:color="auto"/>
              <w:bottom w:val="single" w:sz="8" w:space="0" w:color="auto"/>
              <w:right w:val="nil"/>
            </w:tcBorders>
            <w:shd w:val="clear" w:color="auto" w:fill="auto"/>
            <w:vAlign w:val="center"/>
            <w:hideMark/>
          </w:tcPr>
          <w:p w14:paraId="433A5DE5" w14:textId="7777777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Descuento mínimo ofrecido (%) para todos los formatos no especificados en este modelo y para los medios que cobran coste fijo</w:t>
            </w:r>
          </w:p>
        </w:tc>
        <w:tc>
          <w:tcPr>
            <w:tcW w:w="1152" w:type="dxa"/>
            <w:gridSpan w:val="4"/>
            <w:tcBorders>
              <w:top w:val="nil"/>
              <w:left w:val="single" w:sz="4" w:space="0" w:color="auto"/>
              <w:bottom w:val="single" w:sz="8" w:space="0" w:color="auto"/>
              <w:right w:val="single" w:sz="8" w:space="0" w:color="auto"/>
            </w:tcBorders>
            <w:shd w:val="clear" w:color="auto" w:fill="auto"/>
            <w:vAlign w:val="center"/>
            <w:hideMark/>
          </w:tcPr>
          <w:p w14:paraId="3130EA71" w14:textId="77777777" w:rsidR="009C2491" w:rsidRPr="007C2EFF" w:rsidRDefault="009C2491" w:rsidP="001F591C">
            <w:pPr>
              <w:spacing w:line="240" w:lineRule="auto"/>
              <w:jc w:val="both"/>
              <w:rPr>
                <w:rFonts w:ascii="Verdana" w:hAnsi="Verdana" w:cs="Arial"/>
                <w:b/>
                <w:bCs/>
                <w:color w:val="2F75B5"/>
                <w:sz w:val="16"/>
                <w:szCs w:val="16"/>
                <w:lang w:eastAsia="ca-ES"/>
              </w:rPr>
            </w:pPr>
            <w:r w:rsidRPr="007C2EFF">
              <w:rPr>
                <w:rFonts w:ascii="Verdana" w:hAnsi="Verdana" w:cs="Arial"/>
                <w:b/>
                <w:bCs/>
                <w:color w:val="2F75B5"/>
                <w:sz w:val="16"/>
                <w:szCs w:val="16"/>
                <w:lang w:eastAsia="ca-ES"/>
              </w:rPr>
              <w:t>Puntuación</w:t>
            </w:r>
          </w:p>
        </w:tc>
        <w:tc>
          <w:tcPr>
            <w:tcW w:w="2068" w:type="dxa"/>
            <w:gridSpan w:val="3"/>
            <w:tcBorders>
              <w:top w:val="nil"/>
              <w:left w:val="nil"/>
              <w:bottom w:val="nil"/>
              <w:right w:val="nil"/>
            </w:tcBorders>
            <w:shd w:val="clear" w:color="auto" w:fill="auto"/>
            <w:vAlign w:val="center"/>
            <w:hideMark/>
          </w:tcPr>
          <w:p w14:paraId="3C9EB922" w14:textId="77777777" w:rsidR="009C2491" w:rsidRPr="007C2EFF" w:rsidRDefault="009C2491" w:rsidP="001F591C">
            <w:pPr>
              <w:spacing w:line="240" w:lineRule="auto"/>
              <w:jc w:val="both"/>
              <w:rPr>
                <w:rFonts w:ascii="Verdana" w:hAnsi="Verdana" w:cs="Arial"/>
                <w:b/>
                <w:bCs/>
                <w:color w:val="2F75B5"/>
                <w:sz w:val="16"/>
                <w:szCs w:val="16"/>
                <w:lang w:eastAsia="ca-ES"/>
              </w:rPr>
            </w:pPr>
          </w:p>
        </w:tc>
        <w:tc>
          <w:tcPr>
            <w:tcW w:w="1618" w:type="dxa"/>
            <w:gridSpan w:val="2"/>
            <w:tcBorders>
              <w:top w:val="nil"/>
              <w:left w:val="nil"/>
              <w:bottom w:val="nil"/>
              <w:right w:val="nil"/>
            </w:tcBorders>
            <w:shd w:val="clear" w:color="auto" w:fill="auto"/>
            <w:noWrap/>
            <w:vAlign w:val="center"/>
            <w:hideMark/>
          </w:tcPr>
          <w:p w14:paraId="30311D27" w14:textId="77777777" w:rsidR="009C2491" w:rsidRPr="007C2EFF" w:rsidRDefault="009C2491" w:rsidP="001F591C">
            <w:pPr>
              <w:spacing w:line="240" w:lineRule="auto"/>
              <w:jc w:val="both"/>
              <w:rPr>
                <w:rFonts w:ascii="Verdana" w:hAnsi="Verdana"/>
                <w:sz w:val="20"/>
                <w:lang w:eastAsia="ca-ES"/>
              </w:rPr>
            </w:pPr>
          </w:p>
        </w:tc>
        <w:tc>
          <w:tcPr>
            <w:tcW w:w="1153" w:type="dxa"/>
            <w:gridSpan w:val="3"/>
            <w:tcBorders>
              <w:top w:val="nil"/>
              <w:left w:val="nil"/>
              <w:bottom w:val="nil"/>
              <w:right w:val="nil"/>
            </w:tcBorders>
            <w:shd w:val="clear" w:color="auto" w:fill="auto"/>
            <w:vAlign w:val="center"/>
            <w:hideMark/>
          </w:tcPr>
          <w:p w14:paraId="673825CD" w14:textId="77777777" w:rsidR="009C2491" w:rsidRPr="007C2EFF" w:rsidRDefault="009C2491" w:rsidP="001F591C">
            <w:pPr>
              <w:spacing w:line="240" w:lineRule="auto"/>
              <w:jc w:val="both"/>
              <w:rPr>
                <w:rFonts w:ascii="Verdana" w:hAnsi="Verdana"/>
                <w:sz w:val="20"/>
                <w:lang w:eastAsia="ca-ES"/>
              </w:rPr>
            </w:pPr>
          </w:p>
        </w:tc>
      </w:tr>
      <w:tr w:rsidR="009C2491" w:rsidRPr="006A6456" w14:paraId="57ECCC48" w14:textId="77777777" w:rsidTr="007D6D87">
        <w:trPr>
          <w:gridAfter w:val="1"/>
          <w:wAfter w:w="344" w:type="dxa"/>
          <w:trHeight w:val="270"/>
        </w:trPr>
        <w:tc>
          <w:tcPr>
            <w:tcW w:w="1145" w:type="dxa"/>
            <w:vMerge w:val="restart"/>
            <w:tcBorders>
              <w:top w:val="nil"/>
              <w:left w:val="single" w:sz="8" w:space="0" w:color="auto"/>
              <w:bottom w:val="single" w:sz="8" w:space="0" w:color="000000"/>
              <w:right w:val="single" w:sz="4" w:space="0" w:color="auto"/>
            </w:tcBorders>
            <w:shd w:val="clear" w:color="auto" w:fill="auto"/>
            <w:vAlign w:val="center"/>
            <w:hideMark/>
          </w:tcPr>
          <w:p w14:paraId="0D324C64" w14:textId="77777777" w:rsidR="009C2491" w:rsidRPr="007C2EFF" w:rsidRDefault="009C2491" w:rsidP="001F591C">
            <w:pPr>
              <w:spacing w:line="240" w:lineRule="auto"/>
              <w:jc w:val="both"/>
              <w:rPr>
                <w:rFonts w:ascii="Verdana" w:hAnsi="Verdana" w:cs="Arial"/>
                <w:sz w:val="16"/>
                <w:szCs w:val="16"/>
                <w:lang w:eastAsia="ca-ES"/>
              </w:rPr>
            </w:pPr>
            <w:r w:rsidRPr="007C2EFF">
              <w:rPr>
                <w:rFonts w:ascii="Verdana" w:hAnsi="Verdana" w:cs="Arial"/>
                <w:sz w:val="16"/>
                <w:szCs w:val="16"/>
                <w:lang w:eastAsia="ca-ES"/>
              </w:rPr>
              <w:t>Webs de las asociaciones</w:t>
            </w:r>
          </w:p>
        </w:tc>
        <w:tc>
          <w:tcPr>
            <w:tcW w:w="2268" w:type="dxa"/>
            <w:tcBorders>
              <w:top w:val="nil"/>
              <w:left w:val="nil"/>
              <w:bottom w:val="single" w:sz="4" w:space="0" w:color="auto"/>
              <w:right w:val="nil"/>
            </w:tcBorders>
            <w:shd w:val="clear" w:color="auto" w:fill="auto"/>
            <w:noWrap/>
            <w:vAlign w:val="center"/>
            <w:hideMark/>
          </w:tcPr>
          <w:p w14:paraId="5DA94968" w14:textId="77777777" w:rsidR="009C2491" w:rsidRPr="007C2EFF" w:rsidRDefault="009C2491" w:rsidP="001F591C">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Webs de la ACPC</w:t>
            </w:r>
          </w:p>
        </w:tc>
        <w:tc>
          <w:tcPr>
            <w:tcW w:w="1561" w:type="dxa"/>
            <w:gridSpan w:val="2"/>
            <w:tcBorders>
              <w:top w:val="nil"/>
              <w:left w:val="single" w:sz="4" w:space="0" w:color="auto"/>
              <w:bottom w:val="single" w:sz="4" w:space="0" w:color="auto"/>
              <w:right w:val="single" w:sz="4" w:space="0" w:color="auto"/>
            </w:tcBorders>
            <w:shd w:val="clear" w:color="000000" w:fill="D9D9D9"/>
            <w:vAlign w:val="center"/>
            <w:hideMark/>
          </w:tcPr>
          <w:p w14:paraId="4271F3A5"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289CEB1E" w14:textId="4EFD68AB" w:rsidR="009C2491" w:rsidRPr="007C2EFF" w:rsidRDefault="009C2491" w:rsidP="007D6D87">
            <w:pPr>
              <w:spacing w:line="240" w:lineRule="auto"/>
              <w:jc w:val="center"/>
              <w:rPr>
                <w:rFonts w:ascii="Verdana" w:hAnsi="Verdana" w:cs="Arial"/>
                <w:color w:val="9C0006"/>
                <w:sz w:val="16"/>
                <w:szCs w:val="16"/>
                <w:lang w:eastAsia="ca-ES"/>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26F4A023"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59" w:type="dxa"/>
            <w:gridSpan w:val="3"/>
            <w:tcBorders>
              <w:top w:val="single" w:sz="8" w:space="0" w:color="auto"/>
              <w:left w:val="nil"/>
              <w:bottom w:val="single" w:sz="4" w:space="0" w:color="auto"/>
              <w:right w:val="single" w:sz="4" w:space="0" w:color="auto"/>
            </w:tcBorders>
            <w:shd w:val="clear" w:color="000000" w:fill="D9D9D9"/>
            <w:vAlign w:val="center"/>
            <w:hideMark/>
          </w:tcPr>
          <w:p w14:paraId="11B02813"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30%</w:t>
            </w:r>
          </w:p>
        </w:tc>
        <w:tc>
          <w:tcPr>
            <w:tcW w:w="1418" w:type="dxa"/>
            <w:gridSpan w:val="2"/>
            <w:tcBorders>
              <w:top w:val="single" w:sz="8" w:space="0" w:color="auto"/>
              <w:left w:val="single" w:sz="4" w:space="0" w:color="auto"/>
              <w:bottom w:val="nil"/>
              <w:right w:val="single" w:sz="4" w:space="0" w:color="auto"/>
            </w:tcBorders>
            <w:shd w:val="clear" w:color="000000" w:fill="FFFF99"/>
            <w:vAlign w:val="center"/>
            <w:hideMark/>
          </w:tcPr>
          <w:p w14:paraId="2DFE0DB6" w14:textId="6AA54554" w:rsidR="009C2491" w:rsidRPr="007C2EFF" w:rsidRDefault="009C2491" w:rsidP="007D6D87">
            <w:pPr>
              <w:spacing w:line="240" w:lineRule="auto"/>
              <w:jc w:val="center"/>
              <w:rPr>
                <w:rFonts w:ascii="Verdana" w:hAnsi="Verdana" w:cs="Arial"/>
                <w:color w:val="9C0006"/>
                <w:sz w:val="16"/>
                <w:szCs w:val="16"/>
                <w:lang w:eastAsia="ca-ES"/>
              </w:rPr>
            </w:pPr>
          </w:p>
        </w:tc>
        <w:tc>
          <w:tcPr>
            <w:tcW w:w="1152" w:type="dxa"/>
            <w:gridSpan w:val="4"/>
            <w:tcBorders>
              <w:top w:val="nil"/>
              <w:left w:val="nil"/>
              <w:bottom w:val="single" w:sz="4" w:space="0" w:color="auto"/>
              <w:right w:val="single" w:sz="8" w:space="0" w:color="auto"/>
            </w:tcBorders>
            <w:shd w:val="clear" w:color="auto" w:fill="auto"/>
            <w:vAlign w:val="center"/>
            <w:hideMark/>
          </w:tcPr>
          <w:p w14:paraId="0660CA6D"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2068" w:type="dxa"/>
            <w:gridSpan w:val="3"/>
            <w:tcBorders>
              <w:top w:val="nil"/>
              <w:left w:val="nil"/>
              <w:bottom w:val="nil"/>
              <w:right w:val="nil"/>
            </w:tcBorders>
            <w:shd w:val="clear" w:color="auto" w:fill="auto"/>
            <w:vAlign w:val="center"/>
            <w:hideMark/>
          </w:tcPr>
          <w:p w14:paraId="4A4259C4" w14:textId="77777777" w:rsidR="009C2491" w:rsidRPr="007C2EFF" w:rsidRDefault="009C2491" w:rsidP="001F591C">
            <w:pPr>
              <w:spacing w:line="240" w:lineRule="auto"/>
              <w:jc w:val="both"/>
              <w:rPr>
                <w:rFonts w:ascii="Verdana" w:hAnsi="Verdana" w:cs="Arial"/>
                <w:color w:val="4472C4"/>
                <w:sz w:val="16"/>
                <w:szCs w:val="16"/>
                <w:lang w:eastAsia="ca-ES"/>
              </w:rPr>
            </w:pPr>
          </w:p>
        </w:tc>
        <w:tc>
          <w:tcPr>
            <w:tcW w:w="1618" w:type="dxa"/>
            <w:gridSpan w:val="2"/>
            <w:tcBorders>
              <w:top w:val="nil"/>
              <w:left w:val="nil"/>
              <w:bottom w:val="nil"/>
              <w:right w:val="nil"/>
            </w:tcBorders>
            <w:shd w:val="clear" w:color="auto" w:fill="auto"/>
            <w:noWrap/>
            <w:vAlign w:val="center"/>
            <w:hideMark/>
          </w:tcPr>
          <w:p w14:paraId="6E7A8772" w14:textId="77777777" w:rsidR="009C2491" w:rsidRPr="007C2EFF" w:rsidRDefault="009C2491" w:rsidP="001F591C">
            <w:pPr>
              <w:spacing w:line="240" w:lineRule="auto"/>
              <w:jc w:val="both"/>
              <w:rPr>
                <w:rFonts w:ascii="Verdana" w:hAnsi="Verdana"/>
                <w:sz w:val="20"/>
                <w:lang w:eastAsia="ca-ES"/>
              </w:rPr>
            </w:pPr>
          </w:p>
        </w:tc>
        <w:tc>
          <w:tcPr>
            <w:tcW w:w="1153" w:type="dxa"/>
            <w:gridSpan w:val="3"/>
            <w:tcBorders>
              <w:top w:val="nil"/>
              <w:left w:val="nil"/>
              <w:bottom w:val="nil"/>
              <w:right w:val="nil"/>
            </w:tcBorders>
            <w:shd w:val="clear" w:color="auto" w:fill="auto"/>
            <w:vAlign w:val="center"/>
            <w:hideMark/>
          </w:tcPr>
          <w:p w14:paraId="6DAB190C" w14:textId="77777777" w:rsidR="009C2491" w:rsidRPr="007C2EFF" w:rsidRDefault="009C2491" w:rsidP="001F591C">
            <w:pPr>
              <w:spacing w:line="240" w:lineRule="auto"/>
              <w:jc w:val="both"/>
              <w:rPr>
                <w:rFonts w:ascii="Verdana" w:hAnsi="Verdana"/>
                <w:sz w:val="20"/>
                <w:lang w:eastAsia="ca-ES"/>
              </w:rPr>
            </w:pPr>
          </w:p>
        </w:tc>
      </w:tr>
      <w:tr w:rsidR="009C2491" w:rsidRPr="006A6456" w14:paraId="4CC0A4AA" w14:textId="77777777" w:rsidTr="007D6D87">
        <w:trPr>
          <w:gridAfter w:val="1"/>
          <w:wAfter w:w="344" w:type="dxa"/>
          <w:trHeight w:val="270"/>
        </w:trPr>
        <w:tc>
          <w:tcPr>
            <w:tcW w:w="1145" w:type="dxa"/>
            <w:vMerge/>
            <w:tcBorders>
              <w:top w:val="nil"/>
              <w:left w:val="single" w:sz="8" w:space="0" w:color="auto"/>
              <w:bottom w:val="single" w:sz="8" w:space="0" w:color="000000"/>
              <w:right w:val="single" w:sz="4" w:space="0" w:color="auto"/>
            </w:tcBorders>
            <w:vAlign w:val="center"/>
            <w:hideMark/>
          </w:tcPr>
          <w:p w14:paraId="3265C7CA" w14:textId="77777777" w:rsidR="009C2491" w:rsidRPr="007C2EFF" w:rsidRDefault="009C2491" w:rsidP="001F591C">
            <w:pPr>
              <w:spacing w:line="240" w:lineRule="auto"/>
              <w:jc w:val="both"/>
              <w:rPr>
                <w:rFonts w:ascii="Verdana" w:hAnsi="Verdana" w:cs="Arial"/>
                <w:sz w:val="16"/>
                <w:szCs w:val="16"/>
                <w:lang w:eastAsia="ca-ES"/>
              </w:rPr>
            </w:pPr>
          </w:p>
        </w:tc>
        <w:tc>
          <w:tcPr>
            <w:tcW w:w="2268" w:type="dxa"/>
            <w:tcBorders>
              <w:top w:val="nil"/>
              <w:left w:val="nil"/>
              <w:bottom w:val="single" w:sz="4" w:space="0" w:color="auto"/>
              <w:right w:val="nil"/>
            </w:tcBorders>
            <w:shd w:val="clear" w:color="auto" w:fill="auto"/>
            <w:noWrap/>
            <w:vAlign w:val="center"/>
            <w:hideMark/>
          </w:tcPr>
          <w:p w14:paraId="05AE5DDD" w14:textId="77777777" w:rsidR="009C2491" w:rsidRPr="007C2EFF" w:rsidRDefault="009C2491" w:rsidP="001F591C">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Webs de la APPEC</w:t>
            </w:r>
          </w:p>
        </w:tc>
        <w:tc>
          <w:tcPr>
            <w:tcW w:w="1561" w:type="dxa"/>
            <w:gridSpan w:val="2"/>
            <w:tcBorders>
              <w:top w:val="nil"/>
              <w:left w:val="single" w:sz="4" w:space="0" w:color="auto"/>
              <w:bottom w:val="single" w:sz="4" w:space="0" w:color="auto"/>
              <w:right w:val="single" w:sz="4" w:space="0" w:color="auto"/>
            </w:tcBorders>
            <w:shd w:val="clear" w:color="000000" w:fill="D9D9D9"/>
            <w:vAlign w:val="center"/>
            <w:hideMark/>
          </w:tcPr>
          <w:p w14:paraId="0D5393B9"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5A56C8AB" w14:textId="6161A638" w:rsidR="009C2491" w:rsidRPr="007C2EFF" w:rsidRDefault="009C2491" w:rsidP="007D6D87">
            <w:pPr>
              <w:spacing w:line="240" w:lineRule="auto"/>
              <w:jc w:val="center"/>
              <w:rPr>
                <w:rFonts w:ascii="Verdana" w:hAnsi="Verdana" w:cs="Arial"/>
                <w:color w:val="9C0006"/>
                <w:sz w:val="16"/>
                <w:szCs w:val="16"/>
                <w:lang w:eastAsia="ca-ES"/>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4E5D2542"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59" w:type="dxa"/>
            <w:gridSpan w:val="3"/>
            <w:tcBorders>
              <w:top w:val="nil"/>
              <w:left w:val="nil"/>
              <w:bottom w:val="single" w:sz="4" w:space="0" w:color="auto"/>
              <w:right w:val="single" w:sz="4" w:space="0" w:color="auto"/>
            </w:tcBorders>
            <w:shd w:val="clear" w:color="000000" w:fill="D9D9D9"/>
            <w:vAlign w:val="center"/>
            <w:hideMark/>
          </w:tcPr>
          <w:p w14:paraId="666B2659"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35%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37AB0836" w14:textId="7A329219" w:rsidR="009C2491" w:rsidRPr="007C2EFF" w:rsidRDefault="009C2491" w:rsidP="007D6D87">
            <w:pPr>
              <w:spacing w:line="240" w:lineRule="auto"/>
              <w:jc w:val="center"/>
              <w:rPr>
                <w:rFonts w:ascii="Verdana" w:hAnsi="Verdana" w:cs="Arial"/>
                <w:color w:val="9C0006"/>
                <w:sz w:val="16"/>
                <w:szCs w:val="16"/>
                <w:lang w:eastAsia="ca-ES"/>
              </w:rPr>
            </w:pPr>
          </w:p>
        </w:tc>
        <w:tc>
          <w:tcPr>
            <w:tcW w:w="1152" w:type="dxa"/>
            <w:gridSpan w:val="4"/>
            <w:tcBorders>
              <w:top w:val="nil"/>
              <w:left w:val="nil"/>
              <w:bottom w:val="single" w:sz="4" w:space="0" w:color="auto"/>
              <w:right w:val="single" w:sz="8" w:space="0" w:color="auto"/>
            </w:tcBorders>
            <w:shd w:val="clear" w:color="auto" w:fill="auto"/>
            <w:vAlign w:val="center"/>
            <w:hideMark/>
          </w:tcPr>
          <w:p w14:paraId="3766DE54"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2068" w:type="dxa"/>
            <w:gridSpan w:val="3"/>
            <w:tcBorders>
              <w:top w:val="nil"/>
              <w:left w:val="nil"/>
              <w:bottom w:val="nil"/>
              <w:right w:val="nil"/>
            </w:tcBorders>
            <w:shd w:val="clear" w:color="auto" w:fill="auto"/>
            <w:vAlign w:val="center"/>
            <w:hideMark/>
          </w:tcPr>
          <w:p w14:paraId="006C06C6" w14:textId="77777777" w:rsidR="009C2491" w:rsidRPr="007C2EFF" w:rsidRDefault="009C2491" w:rsidP="001F591C">
            <w:pPr>
              <w:spacing w:line="240" w:lineRule="auto"/>
              <w:jc w:val="both"/>
              <w:rPr>
                <w:rFonts w:ascii="Verdana" w:hAnsi="Verdana" w:cs="Arial"/>
                <w:color w:val="4472C4"/>
                <w:sz w:val="16"/>
                <w:szCs w:val="16"/>
                <w:lang w:eastAsia="ca-ES"/>
              </w:rPr>
            </w:pPr>
          </w:p>
        </w:tc>
        <w:tc>
          <w:tcPr>
            <w:tcW w:w="1618" w:type="dxa"/>
            <w:gridSpan w:val="2"/>
            <w:tcBorders>
              <w:top w:val="nil"/>
              <w:left w:val="nil"/>
              <w:bottom w:val="nil"/>
              <w:right w:val="nil"/>
            </w:tcBorders>
            <w:shd w:val="clear" w:color="auto" w:fill="auto"/>
            <w:noWrap/>
            <w:vAlign w:val="center"/>
            <w:hideMark/>
          </w:tcPr>
          <w:p w14:paraId="4B4C8DA1" w14:textId="77777777" w:rsidR="009C2491" w:rsidRPr="007C2EFF" w:rsidRDefault="009C2491" w:rsidP="001F591C">
            <w:pPr>
              <w:spacing w:line="240" w:lineRule="auto"/>
              <w:jc w:val="both"/>
              <w:rPr>
                <w:rFonts w:ascii="Verdana" w:hAnsi="Verdana"/>
                <w:sz w:val="20"/>
                <w:lang w:eastAsia="ca-ES"/>
              </w:rPr>
            </w:pPr>
          </w:p>
        </w:tc>
        <w:tc>
          <w:tcPr>
            <w:tcW w:w="1153" w:type="dxa"/>
            <w:gridSpan w:val="3"/>
            <w:tcBorders>
              <w:top w:val="nil"/>
              <w:left w:val="nil"/>
              <w:bottom w:val="nil"/>
              <w:right w:val="nil"/>
            </w:tcBorders>
            <w:shd w:val="clear" w:color="auto" w:fill="auto"/>
            <w:vAlign w:val="center"/>
            <w:hideMark/>
          </w:tcPr>
          <w:p w14:paraId="52E24011" w14:textId="77777777" w:rsidR="009C2491" w:rsidRPr="007C2EFF" w:rsidRDefault="009C2491" w:rsidP="001F591C">
            <w:pPr>
              <w:spacing w:line="240" w:lineRule="auto"/>
              <w:jc w:val="both"/>
              <w:rPr>
                <w:rFonts w:ascii="Verdana" w:hAnsi="Verdana"/>
                <w:sz w:val="20"/>
                <w:lang w:eastAsia="ca-ES"/>
              </w:rPr>
            </w:pPr>
          </w:p>
        </w:tc>
      </w:tr>
      <w:tr w:rsidR="009C2491" w:rsidRPr="006A6456" w14:paraId="381B837B" w14:textId="77777777" w:rsidTr="007D6D87">
        <w:trPr>
          <w:gridAfter w:val="1"/>
          <w:wAfter w:w="344" w:type="dxa"/>
          <w:trHeight w:val="270"/>
        </w:trPr>
        <w:tc>
          <w:tcPr>
            <w:tcW w:w="1145" w:type="dxa"/>
            <w:vMerge/>
            <w:tcBorders>
              <w:top w:val="nil"/>
              <w:left w:val="single" w:sz="8" w:space="0" w:color="auto"/>
              <w:bottom w:val="single" w:sz="8" w:space="0" w:color="000000"/>
              <w:right w:val="single" w:sz="4" w:space="0" w:color="auto"/>
            </w:tcBorders>
            <w:vAlign w:val="center"/>
            <w:hideMark/>
          </w:tcPr>
          <w:p w14:paraId="1579FB75" w14:textId="77777777" w:rsidR="009C2491" w:rsidRPr="007C2EFF" w:rsidRDefault="009C2491" w:rsidP="001F591C">
            <w:pPr>
              <w:spacing w:line="240" w:lineRule="auto"/>
              <w:jc w:val="both"/>
              <w:rPr>
                <w:rFonts w:ascii="Verdana" w:hAnsi="Verdana" w:cs="Arial"/>
                <w:sz w:val="16"/>
                <w:szCs w:val="16"/>
                <w:lang w:eastAsia="ca-ES"/>
              </w:rPr>
            </w:pPr>
          </w:p>
        </w:tc>
        <w:tc>
          <w:tcPr>
            <w:tcW w:w="2268" w:type="dxa"/>
            <w:tcBorders>
              <w:top w:val="nil"/>
              <w:left w:val="nil"/>
              <w:bottom w:val="single" w:sz="8" w:space="0" w:color="auto"/>
              <w:right w:val="nil"/>
            </w:tcBorders>
            <w:shd w:val="clear" w:color="auto" w:fill="auto"/>
            <w:noWrap/>
            <w:vAlign w:val="center"/>
            <w:hideMark/>
          </w:tcPr>
          <w:p w14:paraId="03B067FD" w14:textId="77777777" w:rsidR="009C2491" w:rsidRPr="007C2EFF" w:rsidRDefault="009C2491" w:rsidP="001F591C">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Webs del AMIC</w:t>
            </w:r>
          </w:p>
        </w:tc>
        <w:tc>
          <w:tcPr>
            <w:tcW w:w="1561" w:type="dxa"/>
            <w:gridSpan w:val="2"/>
            <w:tcBorders>
              <w:top w:val="nil"/>
              <w:left w:val="single" w:sz="4" w:space="0" w:color="auto"/>
              <w:bottom w:val="single" w:sz="8" w:space="0" w:color="auto"/>
              <w:right w:val="single" w:sz="4" w:space="0" w:color="auto"/>
            </w:tcBorders>
            <w:shd w:val="clear" w:color="000000" w:fill="D9D9D9"/>
            <w:vAlign w:val="center"/>
            <w:hideMark/>
          </w:tcPr>
          <w:p w14:paraId="2191F608"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10 €</w:t>
            </w:r>
          </w:p>
        </w:tc>
        <w:tc>
          <w:tcPr>
            <w:tcW w:w="1417" w:type="dxa"/>
            <w:gridSpan w:val="2"/>
            <w:tcBorders>
              <w:top w:val="single" w:sz="4" w:space="0" w:color="auto"/>
              <w:left w:val="single" w:sz="4" w:space="0" w:color="auto"/>
              <w:bottom w:val="single" w:sz="8" w:space="0" w:color="auto"/>
              <w:right w:val="single" w:sz="4" w:space="0" w:color="auto"/>
            </w:tcBorders>
            <w:shd w:val="clear" w:color="000000" w:fill="FFFF99"/>
            <w:vAlign w:val="center"/>
            <w:hideMark/>
          </w:tcPr>
          <w:p w14:paraId="77984F52" w14:textId="011BCE89" w:rsidR="009C2491" w:rsidRPr="007C2EFF" w:rsidRDefault="009C2491" w:rsidP="007D6D87">
            <w:pPr>
              <w:spacing w:line="240" w:lineRule="auto"/>
              <w:jc w:val="center"/>
              <w:rPr>
                <w:rFonts w:ascii="Verdana" w:hAnsi="Verdana" w:cs="Arial"/>
                <w:color w:val="9C0006"/>
                <w:sz w:val="16"/>
                <w:szCs w:val="16"/>
                <w:lang w:eastAsia="ca-ES"/>
              </w:rPr>
            </w:pPr>
          </w:p>
        </w:tc>
        <w:tc>
          <w:tcPr>
            <w:tcW w:w="1152" w:type="dxa"/>
            <w:gridSpan w:val="2"/>
            <w:tcBorders>
              <w:top w:val="nil"/>
              <w:left w:val="nil"/>
              <w:bottom w:val="single" w:sz="8" w:space="0" w:color="auto"/>
              <w:right w:val="single" w:sz="4" w:space="0" w:color="auto"/>
            </w:tcBorders>
            <w:shd w:val="clear" w:color="auto" w:fill="auto"/>
            <w:vAlign w:val="center"/>
            <w:hideMark/>
          </w:tcPr>
          <w:p w14:paraId="2927E265"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59" w:type="dxa"/>
            <w:gridSpan w:val="3"/>
            <w:tcBorders>
              <w:top w:val="nil"/>
              <w:left w:val="nil"/>
              <w:bottom w:val="single" w:sz="8" w:space="0" w:color="auto"/>
              <w:right w:val="single" w:sz="4" w:space="0" w:color="auto"/>
            </w:tcBorders>
            <w:shd w:val="clear" w:color="000000" w:fill="D9D9D9"/>
            <w:vAlign w:val="center"/>
            <w:hideMark/>
          </w:tcPr>
          <w:p w14:paraId="7A24FBDA"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20%</w:t>
            </w:r>
          </w:p>
        </w:tc>
        <w:tc>
          <w:tcPr>
            <w:tcW w:w="1418" w:type="dxa"/>
            <w:gridSpan w:val="2"/>
            <w:tcBorders>
              <w:top w:val="nil"/>
              <w:left w:val="single" w:sz="4" w:space="0" w:color="auto"/>
              <w:bottom w:val="single" w:sz="8" w:space="0" w:color="auto"/>
              <w:right w:val="single" w:sz="4" w:space="0" w:color="auto"/>
            </w:tcBorders>
            <w:shd w:val="clear" w:color="000000" w:fill="FFFF99"/>
            <w:vAlign w:val="center"/>
            <w:hideMark/>
          </w:tcPr>
          <w:p w14:paraId="77DEDF1D" w14:textId="22CEFE37" w:rsidR="009C2491" w:rsidRPr="007C2EFF" w:rsidRDefault="009C2491" w:rsidP="007D6D87">
            <w:pPr>
              <w:spacing w:line="240" w:lineRule="auto"/>
              <w:jc w:val="center"/>
              <w:rPr>
                <w:rFonts w:ascii="Verdana" w:hAnsi="Verdana" w:cs="Arial"/>
                <w:color w:val="9C0006"/>
                <w:sz w:val="16"/>
                <w:szCs w:val="16"/>
                <w:lang w:eastAsia="ca-ES"/>
              </w:rPr>
            </w:pPr>
          </w:p>
        </w:tc>
        <w:tc>
          <w:tcPr>
            <w:tcW w:w="1152" w:type="dxa"/>
            <w:gridSpan w:val="4"/>
            <w:tcBorders>
              <w:top w:val="nil"/>
              <w:left w:val="nil"/>
              <w:bottom w:val="single" w:sz="8" w:space="0" w:color="auto"/>
              <w:right w:val="single" w:sz="8" w:space="0" w:color="auto"/>
            </w:tcBorders>
            <w:shd w:val="clear" w:color="auto" w:fill="auto"/>
            <w:vAlign w:val="center"/>
            <w:hideMark/>
          </w:tcPr>
          <w:p w14:paraId="3C2264BB"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2068" w:type="dxa"/>
            <w:gridSpan w:val="3"/>
            <w:tcBorders>
              <w:top w:val="nil"/>
              <w:left w:val="nil"/>
              <w:bottom w:val="nil"/>
              <w:right w:val="nil"/>
            </w:tcBorders>
            <w:shd w:val="clear" w:color="auto" w:fill="auto"/>
            <w:vAlign w:val="center"/>
            <w:hideMark/>
          </w:tcPr>
          <w:p w14:paraId="0E7F23E4" w14:textId="77777777" w:rsidR="009C2491" w:rsidRPr="007C2EFF" w:rsidRDefault="009C2491" w:rsidP="001F591C">
            <w:pPr>
              <w:spacing w:line="240" w:lineRule="auto"/>
              <w:jc w:val="both"/>
              <w:rPr>
                <w:rFonts w:ascii="Verdana" w:hAnsi="Verdana" w:cs="Arial"/>
                <w:color w:val="4472C4"/>
                <w:sz w:val="16"/>
                <w:szCs w:val="16"/>
                <w:lang w:eastAsia="ca-ES"/>
              </w:rPr>
            </w:pPr>
          </w:p>
        </w:tc>
        <w:tc>
          <w:tcPr>
            <w:tcW w:w="1618" w:type="dxa"/>
            <w:gridSpan w:val="2"/>
            <w:tcBorders>
              <w:top w:val="nil"/>
              <w:left w:val="nil"/>
              <w:bottom w:val="nil"/>
              <w:right w:val="nil"/>
            </w:tcBorders>
            <w:shd w:val="clear" w:color="auto" w:fill="auto"/>
            <w:noWrap/>
            <w:vAlign w:val="center"/>
            <w:hideMark/>
          </w:tcPr>
          <w:p w14:paraId="3E90A005" w14:textId="77777777" w:rsidR="009C2491" w:rsidRPr="007C2EFF" w:rsidRDefault="009C2491" w:rsidP="001F591C">
            <w:pPr>
              <w:spacing w:line="240" w:lineRule="auto"/>
              <w:jc w:val="both"/>
              <w:rPr>
                <w:rFonts w:ascii="Verdana" w:hAnsi="Verdana"/>
                <w:sz w:val="20"/>
                <w:lang w:eastAsia="ca-ES"/>
              </w:rPr>
            </w:pPr>
          </w:p>
        </w:tc>
        <w:tc>
          <w:tcPr>
            <w:tcW w:w="1153" w:type="dxa"/>
            <w:gridSpan w:val="3"/>
            <w:tcBorders>
              <w:top w:val="nil"/>
              <w:left w:val="nil"/>
              <w:bottom w:val="nil"/>
              <w:right w:val="nil"/>
            </w:tcBorders>
            <w:shd w:val="clear" w:color="auto" w:fill="auto"/>
            <w:vAlign w:val="center"/>
            <w:hideMark/>
          </w:tcPr>
          <w:p w14:paraId="4D57B084" w14:textId="77777777" w:rsidR="009C2491" w:rsidRPr="007C2EFF" w:rsidRDefault="009C2491" w:rsidP="001F591C">
            <w:pPr>
              <w:spacing w:line="240" w:lineRule="auto"/>
              <w:jc w:val="both"/>
              <w:rPr>
                <w:rFonts w:ascii="Verdana" w:hAnsi="Verdana"/>
                <w:sz w:val="20"/>
                <w:lang w:eastAsia="ca-ES"/>
              </w:rPr>
            </w:pPr>
          </w:p>
        </w:tc>
      </w:tr>
      <w:tr w:rsidR="009C2491" w:rsidRPr="006A6456" w14:paraId="6602DB17" w14:textId="77777777" w:rsidTr="007D6D87">
        <w:trPr>
          <w:trHeight w:val="2179"/>
        </w:trPr>
        <w:tc>
          <w:tcPr>
            <w:tcW w:w="4815" w:type="dxa"/>
            <w:gridSpan w:val="3"/>
            <w:tcBorders>
              <w:top w:val="nil"/>
              <w:left w:val="single" w:sz="8" w:space="0" w:color="auto"/>
              <w:bottom w:val="single" w:sz="8" w:space="0" w:color="auto"/>
              <w:right w:val="single" w:sz="4" w:space="0" w:color="000000"/>
            </w:tcBorders>
            <w:shd w:val="clear" w:color="auto" w:fill="auto"/>
            <w:noWrap/>
            <w:vAlign w:val="center"/>
            <w:hideMark/>
          </w:tcPr>
          <w:p w14:paraId="128FE31F" w14:textId="7777777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Soportes</w:t>
            </w:r>
          </w:p>
        </w:tc>
        <w:tc>
          <w:tcPr>
            <w:tcW w:w="1643" w:type="dxa"/>
            <w:gridSpan w:val="4"/>
            <w:tcBorders>
              <w:top w:val="nil"/>
              <w:left w:val="nil"/>
              <w:bottom w:val="single" w:sz="8" w:space="0" w:color="auto"/>
              <w:right w:val="nil"/>
            </w:tcBorders>
            <w:shd w:val="clear" w:color="auto" w:fill="auto"/>
            <w:vAlign w:val="center"/>
            <w:hideMark/>
          </w:tcPr>
          <w:p w14:paraId="3508E325" w14:textId="7777777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Descuento mínimo (%) para todos los formatos no especificados en este modelo y para los medios que cobran coste fijo</w:t>
            </w:r>
          </w:p>
        </w:tc>
        <w:tc>
          <w:tcPr>
            <w:tcW w:w="1702" w:type="dxa"/>
            <w:gridSpan w:val="3"/>
            <w:tcBorders>
              <w:top w:val="nil"/>
              <w:left w:val="single" w:sz="4" w:space="0" w:color="auto"/>
              <w:bottom w:val="single" w:sz="8" w:space="0" w:color="auto"/>
              <w:right w:val="nil"/>
            </w:tcBorders>
            <w:shd w:val="clear" w:color="auto" w:fill="auto"/>
            <w:vAlign w:val="center"/>
            <w:hideMark/>
          </w:tcPr>
          <w:p w14:paraId="30FED5D6" w14:textId="77777777" w:rsidR="009C2491" w:rsidRPr="007C2EFF" w:rsidRDefault="009C2491" w:rsidP="001F591C">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Descuento mínimo ofrecido (%) para todos los formatos no especificados en este modelo y para los medios que cobran coste fijo</w:t>
            </w:r>
          </w:p>
        </w:tc>
        <w:tc>
          <w:tcPr>
            <w:tcW w:w="1263" w:type="dxa"/>
            <w:gridSpan w:val="2"/>
            <w:tcBorders>
              <w:top w:val="nil"/>
              <w:left w:val="single" w:sz="4" w:space="0" w:color="auto"/>
              <w:bottom w:val="single" w:sz="8" w:space="0" w:color="auto"/>
              <w:right w:val="single" w:sz="8" w:space="0" w:color="auto"/>
            </w:tcBorders>
            <w:shd w:val="clear" w:color="auto" w:fill="auto"/>
            <w:vAlign w:val="center"/>
            <w:hideMark/>
          </w:tcPr>
          <w:p w14:paraId="3B5E52F3" w14:textId="77777777" w:rsidR="009C2491" w:rsidRPr="007C2EFF" w:rsidRDefault="009C2491" w:rsidP="001F591C">
            <w:pPr>
              <w:spacing w:line="240" w:lineRule="auto"/>
              <w:jc w:val="both"/>
              <w:rPr>
                <w:rFonts w:ascii="Verdana" w:hAnsi="Verdana" w:cs="Arial"/>
                <w:b/>
                <w:bCs/>
                <w:color w:val="2F75B5"/>
                <w:sz w:val="16"/>
                <w:szCs w:val="16"/>
                <w:lang w:eastAsia="ca-ES"/>
              </w:rPr>
            </w:pPr>
            <w:r w:rsidRPr="007C2EFF">
              <w:rPr>
                <w:rFonts w:ascii="Verdana" w:hAnsi="Verdana" w:cs="Arial"/>
                <w:b/>
                <w:bCs/>
                <w:color w:val="2F75B5"/>
                <w:sz w:val="16"/>
                <w:szCs w:val="16"/>
                <w:lang w:eastAsia="ca-ES"/>
              </w:rPr>
              <w:t>Puntuación</w:t>
            </w:r>
          </w:p>
        </w:tc>
        <w:tc>
          <w:tcPr>
            <w:tcW w:w="1543" w:type="dxa"/>
            <w:gridSpan w:val="3"/>
            <w:tcBorders>
              <w:top w:val="nil"/>
              <w:left w:val="nil"/>
              <w:bottom w:val="nil"/>
              <w:right w:val="nil"/>
            </w:tcBorders>
            <w:shd w:val="clear" w:color="auto" w:fill="auto"/>
            <w:noWrap/>
            <w:vAlign w:val="center"/>
            <w:hideMark/>
          </w:tcPr>
          <w:p w14:paraId="2CA116CF" w14:textId="77777777" w:rsidR="009C2491" w:rsidRPr="007C2EFF" w:rsidRDefault="009C2491" w:rsidP="001F591C">
            <w:pPr>
              <w:spacing w:line="240" w:lineRule="auto"/>
              <w:jc w:val="both"/>
              <w:rPr>
                <w:rFonts w:ascii="Verdana" w:hAnsi="Verdana" w:cs="Arial"/>
                <w:b/>
                <w:bCs/>
                <w:color w:val="2F75B5"/>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3AF4D792" w14:textId="77777777" w:rsidR="009C2491" w:rsidRPr="007C2EFF" w:rsidRDefault="009C2491" w:rsidP="001F591C">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5DFEC3BE" w14:textId="77777777" w:rsidR="009C2491" w:rsidRPr="007C2EFF" w:rsidRDefault="009C2491" w:rsidP="001F591C">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11A849B6" w14:textId="77777777" w:rsidR="009C2491" w:rsidRPr="007C2EFF" w:rsidRDefault="009C2491" w:rsidP="001F591C">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00207DFF"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798E5FEC" w14:textId="77777777" w:rsidR="009C2491" w:rsidRPr="007C2EFF" w:rsidRDefault="009C2491" w:rsidP="001F591C">
            <w:pPr>
              <w:spacing w:line="240" w:lineRule="auto"/>
              <w:jc w:val="both"/>
              <w:rPr>
                <w:rFonts w:ascii="Verdana" w:hAnsi="Verdana"/>
                <w:sz w:val="20"/>
                <w:lang w:eastAsia="ca-ES"/>
              </w:rPr>
            </w:pPr>
          </w:p>
        </w:tc>
      </w:tr>
      <w:tr w:rsidR="009C2491" w:rsidRPr="006A6456" w14:paraId="77AE3746" w14:textId="77777777" w:rsidTr="007D6D87">
        <w:trPr>
          <w:trHeight w:val="270"/>
        </w:trPr>
        <w:tc>
          <w:tcPr>
            <w:tcW w:w="114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69C0169" w14:textId="77777777" w:rsidR="009C2491" w:rsidRPr="007C2EFF" w:rsidRDefault="009C2491" w:rsidP="001F591C">
            <w:pPr>
              <w:spacing w:line="240" w:lineRule="auto"/>
              <w:jc w:val="both"/>
              <w:rPr>
                <w:rFonts w:ascii="Verdana" w:hAnsi="Verdana" w:cs="Arial"/>
                <w:sz w:val="16"/>
                <w:szCs w:val="16"/>
                <w:lang w:eastAsia="ca-ES"/>
              </w:rPr>
            </w:pPr>
            <w:r w:rsidRPr="007C2EFF">
              <w:rPr>
                <w:rFonts w:ascii="Verdana" w:hAnsi="Verdana" w:cs="Arial"/>
                <w:sz w:val="16"/>
                <w:szCs w:val="16"/>
                <w:lang w:eastAsia="ca-ES"/>
              </w:rPr>
              <w:t> </w:t>
            </w:r>
          </w:p>
        </w:tc>
        <w:tc>
          <w:tcPr>
            <w:tcW w:w="3670" w:type="dxa"/>
            <w:gridSpan w:val="2"/>
            <w:tcBorders>
              <w:top w:val="nil"/>
              <w:left w:val="nil"/>
              <w:bottom w:val="single" w:sz="4" w:space="0" w:color="auto"/>
              <w:right w:val="nil"/>
            </w:tcBorders>
            <w:shd w:val="clear" w:color="auto" w:fill="auto"/>
            <w:noWrap/>
            <w:vAlign w:val="center"/>
            <w:hideMark/>
          </w:tcPr>
          <w:p w14:paraId="79EEDCE0" w14:textId="77777777" w:rsidR="009C2491" w:rsidRPr="007C2EFF" w:rsidRDefault="009C2491" w:rsidP="001F591C">
            <w:pPr>
              <w:spacing w:line="240" w:lineRule="auto"/>
              <w:jc w:val="both"/>
              <w:rPr>
                <w:rFonts w:ascii="Verdana" w:hAnsi="Verdana" w:cs="Arial"/>
                <w:sz w:val="16"/>
                <w:szCs w:val="16"/>
                <w:lang w:eastAsia="ca-ES"/>
              </w:rPr>
            </w:pPr>
            <w:r w:rsidRPr="007C2EFF">
              <w:rPr>
                <w:rFonts w:ascii="Verdana" w:hAnsi="Verdana" w:cs="Arial"/>
                <w:sz w:val="16"/>
                <w:szCs w:val="16"/>
                <w:lang w:eastAsia="ca-ES"/>
              </w:rPr>
              <w:t>Marea</w:t>
            </w:r>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5B9C855E"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20%</w:t>
            </w:r>
          </w:p>
        </w:tc>
        <w:tc>
          <w:tcPr>
            <w:tcW w:w="1702" w:type="dxa"/>
            <w:gridSpan w:val="3"/>
            <w:tcBorders>
              <w:top w:val="single" w:sz="8" w:space="0" w:color="auto"/>
              <w:left w:val="single" w:sz="4" w:space="0" w:color="auto"/>
              <w:bottom w:val="nil"/>
              <w:right w:val="single" w:sz="4" w:space="0" w:color="auto"/>
            </w:tcBorders>
            <w:shd w:val="clear" w:color="000000" w:fill="FFFF99"/>
            <w:vAlign w:val="center"/>
            <w:hideMark/>
          </w:tcPr>
          <w:p w14:paraId="1EB55B11" w14:textId="418C6854" w:rsidR="009C2491" w:rsidRPr="007C2EFF" w:rsidRDefault="009C2491" w:rsidP="007D6D87">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2E734E94"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189A4E79" w14:textId="77777777" w:rsidR="009C2491" w:rsidRPr="007C2EFF" w:rsidRDefault="009C2491" w:rsidP="001F591C">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72C12F1A" w14:textId="77777777" w:rsidR="009C2491" w:rsidRPr="007C2EFF" w:rsidRDefault="009C2491" w:rsidP="001F591C">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7838ECA8" w14:textId="77777777" w:rsidR="009C2491" w:rsidRPr="007C2EFF" w:rsidRDefault="009C2491" w:rsidP="001F591C">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000000" w:fill="FFFFFF"/>
            <w:noWrap/>
            <w:vAlign w:val="center"/>
            <w:hideMark/>
          </w:tcPr>
          <w:p w14:paraId="3ADBDEBF" w14:textId="77777777" w:rsidR="009C2491" w:rsidRPr="007C2EFF" w:rsidRDefault="009C2491" w:rsidP="001F591C">
            <w:pPr>
              <w:spacing w:line="240" w:lineRule="auto"/>
              <w:jc w:val="both"/>
              <w:rPr>
                <w:rFonts w:ascii="Verdana" w:hAnsi="Verdana" w:cs="Arial"/>
                <w:b/>
                <w:bCs/>
                <w:color w:val="C00000"/>
                <w:sz w:val="20"/>
                <w:lang w:eastAsia="ca-ES"/>
              </w:rPr>
            </w:pPr>
            <w:r w:rsidRPr="007C2EFF">
              <w:rPr>
                <w:rFonts w:ascii="Verdana" w:hAnsi="Verdana" w:cs="Arial"/>
                <w:b/>
                <w:bCs/>
                <w:color w:val="C00000"/>
                <w:sz w:val="20"/>
                <w:lang w:eastAsia="ca-ES"/>
              </w:rPr>
              <w:t> </w:t>
            </w:r>
          </w:p>
        </w:tc>
        <w:tc>
          <w:tcPr>
            <w:tcW w:w="178" w:type="dxa"/>
            <w:tcBorders>
              <w:top w:val="nil"/>
              <w:left w:val="nil"/>
              <w:bottom w:val="nil"/>
              <w:right w:val="nil"/>
            </w:tcBorders>
            <w:shd w:val="clear" w:color="auto" w:fill="auto"/>
            <w:vAlign w:val="center"/>
            <w:hideMark/>
          </w:tcPr>
          <w:p w14:paraId="1FFD06A7" w14:textId="77777777" w:rsidR="009C2491" w:rsidRPr="007C2EFF" w:rsidRDefault="009C2491" w:rsidP="001F591C">
            <w:pPr>
              <w:spacing w:line="240" w:lineRule="auto"/>
              <w:jc w:val="both"/>
              <w:rPr>
                <w:rFonts w:ascii="Verdana" w:hAnsi="Verdana" w:cs="Arial"/>
                <w:b/>
                <w:bCs/>
                <w:color w:val="C00000"/>
                <w:sz w:val="20"/>
                <w:lang w:eastAsia="ca-ES"/>
              </w:rPr>
            </w:pPr>
          </w:p>
        </w:tc>
        <w:tc>
          <w:tcPr>
            <w:tcW w:w="1118" w:type="dxa"/>
            <w:gridSpan w:val="2"/>
            <w:tcBorders>
              <w:top w:val="nil"/>
              <w:left w:val="nil"/>
              <w:bottom w:val="nil"/>
              <w:right w:val="nil"/>
            </w:tcBorders>
            <w:shd w:val="clear" w:color="auto" w:fill="auto"/>
            <w:noWrap/>
            <w:vAlign w:val="center"/>
            <w:hideMark/>
          </w:tcPr>
          <w:p w14:paraId="48F4F029" w14:textId="77777777" w:rsidR="009C2491" w:rsidRPr="007C2EFF" w:rsidRDefault="009C2491" w:rsidP="001F591C">
            <w:pPr>
              <w:spacing w:line="240" w:lineRule="auto"/>
              <w:jc w:val="both"/>
              <w:rPr>
                <w:rFonts w:ascii="Verdana" w:hAnsi="Verdana"/>
                <w:sz w:val="20"/>
                <w:lang w:eastAsia="ca-ES"/>
              </w:rPr>
            </w:pPr>
          </w:p>
        </w:tc>
      </w:tr>
      <w:tr w:rsidR="009C2491" w:rsidRPr="006A6456" w14:paraId="2762F012" w14:textId="77777777" w:rsidTr="007D6D87">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718B6539" w14:textId="77777777" w:rsidR="009C2491" w:rsidRPr="007C2EFF" w:rsidRDefault="009C2491" w:rsidP="001F591C">
            <w:pPr>
              <w:spacing w:line="240" w:lineRule="auto"/>
              <w:jc w:val="both"/>
              <w:rPr>
                <w:rFonts w:ascii="Verdana" w:hAnsi="Verdana" w:cs="Arial"/>
                <w:sz w:val="16"/>
                <w:szCs w:val="16"/>
                <w:lang w:eastAsia="ca-ES"/>
              </w:rPr>
            </w:pPr>
          </w:p>
        </w:tc>
        <w:tc>
          <w:tcPr>
            <w:tcW w:w="3670" w:type="dxa"/>
            <w:gridSpan w:val="2"/>
            <w:tcBorders>
              <w:top w:val="nil"/>
              <w:left w:val="nil"/>
              <w:bottom w:val="single" w:sz="4" w:space="0" w:color="auto"/>
              <w:right w:val="nil"/>
            </w:tcBorders>
            <w:shd w:val="clear" w:color="auto" w:fill="auto"/>
            <w:noWrap/>
            <w:vAlign w:val="center"/>
            <w:hideMark/>
          </w:tcPr>
          <w:p w14:paraId="0BB73206" w14:textId="77777777" w:rsidR="009C2491" w:rsidRPr="007C2EFF" w:rsidRDefault="009C2491" w:rsidP="001F591C">
            <w:pPr>
              <w:spacing w:line="240" w:lineRule="auto"/>
              <w:jc w:val="both"/>
              <w:rPr>
                <w:rFonts w:ascii="Verdana" w:hAnsi="Verdana" w:cs="Arial"/>
                <w:sz w:val="16"/>
                <w:szCs w:val="16"/>
                <w:lang w:eastAsia="ca-ES"/>
              </w:rPr>
            </w:pPr>
            <w:proofErr w:type="spellStart"/>
            <w:r w:rsidRPr="007C2EFF">
              <w:rPr>
                <w:rFonts w:ascii="Verdana" w:hAnsi="Verdana" w:cs="Arial"/>
                <w:sz w:val="16"/>
                <w:szCs w:val="16"/>
                <w:lang w:eastAsia="ca-ES"/>
              </w:rPr>
              <w:t>Masdearte</w:t>
            </w:r>
            <w:proofErr w:type="spellEnd"/>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0E06BC77"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3378E21F" w14:textId="428B48FD" w:rsidR="009C2491" w:rsidRPr="007C2EFF" w:rsidRDefault="009C2491" w:rsidP="007D6D87">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3F877E47"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4C043A6A" w14:textId="77777777" w:rsidR="009C2491" w:rsidRPr="007C2EFF" w:rsidRDefault="009C2491" w:rsidP="001F591C">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5941DF6E" w14:textId="77777777" w:rsidR="009C2491" w:rsidRPr="007C2EFF" w:rsidRDefault="009C2491" w:rsidP="001F591C">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4F256084" w14:textId="77777777" w:rsidR="009C2491" w:rsidRPr="007C2EFF" w:rsidRDefault="009C2491" w:rsidP="001F591C">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67F494D2" w14:textId="77777777" w:rsidR="009C2491" w:rsidRPr="007C2EFF" w:rsidRDefault="009C2491" w:rsidP="001F591C">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2CFE3992"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2FF3647E" w14:textId="77777777" w:rsidR="009C2491" w:rsidRPr="007C2EFF" w:rsidRDefault="009C2491" w:rsidP="001F591C">
            <w:pPr>
              <w:spacing w:line="240" w:lineRule="auto"/>
              <w:jc w:val="both"/>
              <w:rPr>
                <w:rFonts w:ascii="Verdana" w:hAnsi="Verdana"/>
                <w:sz w:val="20"/>
                <w:lang w:eastAsia="ca-ES"/>
              </w:rPr>
            </w:pPr>
          </w:p>
        </w:tc>
      </w:tr>
      <w:tr w:rsidR="009C2491" w:rsidRPr="006A6456" w14:paraId="40708354" w14:textId="77777777" w:rsidTr="007D6D87">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19A0A228" w14:textId="77777777" w:rsidR="009C2491" w:rsidRPr="007C2EFF" w:rsidRDefault="009C2491" w:rsidP="001F591C">
            <w:pPr>
              <w:spacing w:line="240" w:lineRule="auto"/>
              <w:jc w:val="both"/>
              <w:rPr>
                <w:rFonts w:ascii="Verdana" w:hAnsi="Verdana" w:cs="Arial"/>
                <w:sz w:val="16"/>
                <w:szCs w:val="16"/>
                <w:lang w:eastAsia="ca-ES"/>
              </w:rPr>
            </w:pPr>
          </w:p>
        </w:tc>
        <w:tc>
          <w:tcPr>
            <w:tcW w:w="3670" w:type="dxa"/>
            <w:gridSpan w:val="2"/>
            <w:tcBorders>
              <w:top w:val="nil"/>
              <w:left w:val="nil"/>
              <w:bottom w:val="single" w:sz="4" w:space="0" w:color="auto"/>
              <w:right w:val="nil"/>
            </w:tcBorders>
            <w:shd w:val="clear" w:color="auto" w:fill="auto"/>
            <w:noWrap/>
            <w:vAlign w:val="center"/>
            <w:hideMark/>
          </w:tcPr>
          <w:p w14:paraId="4279942D" w14:textId="6CF5F1BF" w:rsidR="009C2491" w:rsidRPr="007C2EFF" w:rsidRDefault="007D6D87" w:rsidP="001F591C">
            <w:pPr>
              <w:spacing w:line="240" w:lineRule="auto"/>
              <w:jc w:val="both"/>
              <w:rPr>
                <w:rFonts w:ascii="Verdana" w:hAnsi="Verdana" w:cs="Arial"/>
                <w:sz w:val="16"/>
                <w:szCs w:val="16"/>
                <w:lang w:eastAsia="ca-ES"/>
              </w:rPr>
            </w:pPr>
            <w:proofErr w:type="spellStart"/>
            <w:r>
              <w:rPr>
                <w:rFonts w:ascii="Verdana" w:hAnsi="Verdana" w:cs="Arial"/>
                <w:sz w:val="16"/>
                <w:szCs w:val="16"/>
                <w:lang w:eastAsia="ca-ES"/>
              </w:rPr>
              <w:t>Núbol</w:t>
            </w:r>
            <w:proofErr w:type="spellEnd"/>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4D364C4D"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5%</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371A0A87" w14:textId="747BF004" w:rsidR="009C2491" w:rsidRPr="007C2EFF" w:rsidRDefault="009C2491" w:rsidP="007D6D87">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7D12ADBD"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50A01D8D" w14:textId="77777777" w:rsidR="009C2491" w:rsidRPr="007C2EFF" w:rsidRDefault="009C2491" w:rsidP="001F591C">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299A87A9" w14:textId="77777777" w:rsidR="009C2491" w:rsidRPr="007C2EFF" w:rsidRDefault="009C2491" w:rsidP="001F591C">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28532547" w14:textId="77777777" w:rsidR="009C2491" w:rsidRPr="007C2EFF" w:rsidRDefault="009C2491" w:rsidP="001F591C">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000000" w:fill="FFFFFF"/>
            <w:noWrap/>
            <w:vAlign w:val="center"/>
            <w:hideMark/>
          </w:tcPr>
          <w:p w14:paraId="18C9E831" w14:textId="77777777" w:rsidR="009C2491" w:rsidRPr="007C2EFF" w:rsidRDefault="009C2491" w:rsidP="001F591C">
            <w:pPr>
              <w:spacing w:line="240" w:lineRule="auto"/>
              <w:jc w:val="both"/>
              <w:rPr>
                <w:rFonts w:ascii="Verdana" w:hAnsi="Verdana" w:cs="Arial"/>
                <w:b/>
                <w:bCs/>
                <w:color w:val="C00000"/>
                <w:sz w:val="20"/>
                <w:lang w:eastAsia="ca-ES"/>
              </w:rPr>
            </w:pPr>
            <w:r w:rsidRPr="007C2EFF">
              <w:rPr>
                <w:rFonts w:ascii="Verdana" w:hAnsi="Verdana" w:cs="Arial"/>
                <w:b/>
                <w:bCs/>
                <w:color w:val="C00000"/>
                <w:sz w:val="20"/>
                <w:lang w:eastAsia="ca-ES"/>
              </w:rPr>
              <w:t> </w:t>
            </w:r>
          </w:p>
        </w:tc>
        <w:tc>
          <w:tcPr>
            <w:tcW w:w="178" w:type="dxa"/>
            <w:tcBorders>
              <w:top w:val="nil"/>
              <w:left w:val="nil"/>
              <w:bottom w:val="nil"/>
              <w:right w:val="nil"/>
            </w:tcBorders>
            <w:shd w:val="clear" w:color="auto" w:fill="auto"/>
            <w:vAlign w:val="center"/>
            <w:hideMark/>
          </w:tcPr>
          <w:p w14:paraId="14DD59A6" w14:textId="77777777" w:rsidR="009C2491" w:rsidRPr="007C2EFF" w:rsidRDefault="009C2491" w:rsidP="001F591C">
            <w:pPr>
              <w:spacing w:line="240" w:lineRule="auto"/>
              <w:jc w:val="both"/>
              <w:rPr>
                <w:rFonts w:ascii="Verdana" w:hAnsi="Verdana" w:cs="Arial"/>
                <w:b/>
                <w:bCs/>
                <w:color w:val="C00000"/>
                <w:sz w:val="20"/>
                <w:lang w:eastAsia="ca-ES"/>
              </w:rPr>
            </w:pPr>
          </w:p>
        </w:tc>
        <w:tc>
          <w:tcPr>
            <w:tcW w:w="1118" w:type="dxa"/>
            <w:gridSpan w:val="2"/>
            <w:tcBorders>
              <w:top w:val="nil"/>
              <w:left w:val="nil"/>
              <w:bottom w:val="nil"/>
              <w:right w:val="nil"/>
            </w:tcBorders>
            <w:shd w:val="clear" w:color="auto" w:fill="auto"/>
            <w:noWrap/>
            <w:vAlign w:val="center"/>
            <w:hideMark/>
          </w:tcPr>
          <w:p w14:paraId="0AC4F17A" w14:textId="77777777" w:rsidR="009C2491" w:rsidRPr="007C2EFF" w:rsidRDefault="009C2491" w:rsidP="001F591C">
            <w:pPr>
              <w:spacing w:line="240" w:lineRule="auto"/>
              <w:jc w:val="both"/>
              <w:rPr>
                <w:rFonts w:ascii="Verdana" w:hAnsi="Verdana"/>
                <w:sz w:val="20"/>
                <w:lang w:eastAsia="ca-ES"/>
              </w:rPr>
            </w:pPr>
          </w:p>
        </w:tc>
      </w:tr>
      <w:tr w:rsidR="009C2491" w:rsidRPr="006A6456" w14:paraId="5F7C6D17" w14:textId="77777777" w:rsidTr="007D6D87">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376AF539" w14:textId="77777777" w:rsidR="009C2491" w:rsidRPr="007C2EFF" w:rsidRDefault="009C2491" w:rsidP="001F591C">
            <w:pPr>
              <w:spacing w:line="240" w:lineRule="auto"/>
              <w:jc w:val="both"/>
              <w:rPr>
                <w:rFonts w:ascii="Verdana" w:hAnsi="Verdana" w:cs="Arial"/>
                <w:sz w:val="16"/>
                <w:szCs w:val="16"/>
                <w:lang w:eastAsia="ca-ES"/>
              </w:rPr>
            </w:pPr>
          </w:p>
        </w:tc>
        <w:tc>
          <w:tcPr>
            <w:tcW w:w="3670" w:type="dxa"/>
            <w:gridSpan w:val="2"/>
            <w:tcBorders>
              <w:top w:val="nil"/>
              <w:left w:val="nil"/>
              <w:bottom w:val="single" w:sz="4" w:space="0" w:color="auto"/>
              <w:right w:val="nil"/>
            </w:tcBorders>
            <w:shd w:val="clear" w:color="auto" w:fill="auto"/>
            <w:noWrap/>
            <w:vAlign w:val="center"/>
            <w:hideMark/>
          </w:tcPr>
          <w:p w14:paraId="1D4E5F08" w14:textId="33DB0FDF" w:rsidR="009C2491" w:rsidRPr="007C2EFF" w:rsidRDefault="007D6D87" w:rsidP="001F591C">
            <w:pPr>
              <w:spacing w:line="240" w:lineRule="auto"/>
              <w:jc w:val="both"/>
              <w:rPr>
                <w:rFonts w:ascii="Verdana" w:hAnsi="Verdana" w:cs="Arial"/>
                <w:sz w:val="16"/>
                <w:szCs w:val="16"/>
                <w:lang w:eastAsia="ca-ES"/>
              </w:rPr>
            </w:pPr>
            <w:proofErr w:type="spellStart"/>
            <w:r>
              <w:rPr>
                <w:rFonts w:ascii="Verdana" w:hAnsi="Verdana" w:cs="Arial"/>
                <w:sz w:val="16"/>
                <w:szCs w:val="16"/>
                <w:lang w:eastAsia="ca-ES"/>
              </w:rPr>
              <w:t>Surt</w:t>
            </w:r>
            <w:proofErr w:type="spellEnd"/>
            <w:r w:rsidR="009C2491" w:rsidRPr="007C2EFF">
              <w:rPr>
                <w:rFonts w:ascii="Verdana" w:hAnsi="Verdana" w:cs="Arial"/>
                <w:sz w:val="16"/>
                <w:szCs w:val="16"/>
                <w:lang w:eastAsia="ca-ES"/>
              </w:rPr>
              <w:t xml:space="preserve"> de casa</w:t>
            </w:r>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62A068C8"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3EE0A74F" w14:textId="51B3CF0D" w:rsidR="009C2491" w:rsidRPr="007C2EFF" w:rsidRDefault="009C2491" w:rsidP="007D6D87">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4B7F55B2"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6F0758E4" w14:textId="77777777" w:rsidR="009C2491" w:rsidRPr="007C2EFF" w:rsidRDefault="009C2491" w:rsidP="001F591C">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07EA0AC2" w14:textId="77777777" w:rsidR="009C2491" w:rsidRPr="007C2EFF" w:rsidRDefault="009C2491" w:rsidP="001F591C">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38AB658E" w14:textId="77777777" w:rsidR="009C2491" w:rsidRPr="007C2EFF" w:rsidRDefault="009C2491" w:rsidP="001F591C">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vAlign w:val="center"/>
            <w:hideMark/>
          </w:tcPr>
          <w:p w14:paraId="2263D174" w14:textId="77777777" w:rsidR="009C2491" w:rsidRPr="007C2EFF" w:rsidRDefault="009C2491" w:rsidP="001F591C">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6A6712F3"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0F4EDCE1" w14:textId="77777777" w:rsidR="009C2491" w:rsidRPr="007C2EFF" w:rsidRDefault="009C2491" w:rsidP="001F591C">
            <w:pPr>
              <w:spacing w:line="240" w:lineRule="auto"/>
              <w:jc w:val="both"/>
              <w:rPr>
                <w:rFonts w:ascii="Verdana" w:hAnsi="Verdana"/>
                <w:sz w:val="20"/>
                <w:lang w:eastAsia="ca-ES"/>
              </w:rPr>
            </w:pPr>
          </w:p>
        </w:tc>
      </w:tr>
      <w:tr w:rsidR="009C2491" w:rsidRPr="006A6456" w14:paraId="4F8286A7" w14:textId="77777777" w:rsidTr="007D6D87">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437204E4" w14:textId="77777777" w:rsidR="009C2491" w:rsidRPr="007C2EFF" w:rsidRDefault="009C2491" w:rsidP="001F591C">
            <w:pPr>
              <w:spacing w:line="240" w:lineRule="auto"/>
              <w:jc w:val="both"/>
              <w:rPr>
                <w:rFonts w:ascii="Verdana" w:hAnsi="Verdana" w:cs="Arial"/>
                <w:sz w:val="16"/>
                <w:szCs w:val="16"/>
                <w:lang w:eastAsia="ca-ES"/>
              </w:rPr>
            </w:pPr>
          </w:p>
        </w:tc>
        <w:tc>
          <w:tcPr>
            <w:tcW w:w="3670" w:type="dxa"/>
            <w:gridSpan w:val="2"/>
            <w:tcBorders>
              <w:top w:val="nil"/>
              <w:left w:val="nil"/>
              <w:bottom w:val="single" w:sz="4" w:space="0" w:color="auto"/>
              <w:right w:val="nil"/>
            </w:tcBorders>
            <w:shd w:val="clear" w:color="auto" w:fill="auto"/>
            <w:noWrap/>
            <w:vAlign w:val="center"/>
            <w:hideMark/>
          </w:tcPr>
          <w:p w14:paraId="08326A23" w14:textId="77777777" w:rsidR="009C2491" w:rsidRPr="007C2EFF" w:rsidRDefault="009C2491" w:rsidP="001F591C">
            <w:pPr>
              <w:spacing w:line="240" w:lineRule="auto"/>
              <w:jc w:val="both"/>
              <w:rPr>
                <w:rFonts w:ascii="Verdana" w:hAnsi="Verdana" w:cs="Arial"/>
                <w:sz w:val="16"/>
                <w:szCs w:val="16"/>
                <w:lang w:eastAsia="ca-ES"/>
              </w:rPr>
            </w:pPr>
            <w:proofErr w:type="spellStart"/>
            <w:r w:rsidRPr="007C2EFF">
              <w:rPr>
                <w:rFonts w:ascii="Verdana" w:hAnsi="Verdana" w:cs="Arial"/>
                <w:sz w:val="16"/>
                <w:szCs w:val="16"/>
                <w:lang w:eastAsia="ca-ES"/>
              </w:rPr>
              <w:t>Teatron</w:t>
            </w:r>
            <w:proofErr w:type="spellEnd"/>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111E62E3"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55C44B59" w14:textId="7A1AFA77" w:rsidR="009C2491" w:rsidRPr="007C2EFF" w:rsidRDefault="009C2491" w:rsidP="007D6D87">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668B679A"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0D1269B9" w14:textId="77777777" w:rsidR="009C2491" w:rsidRPr="007C2EFF" w:rsidRDefault="009C2491" w:rsidP="001F591C">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166E8B77" w14:textId="77777777" w:rsidR="009C2491" w:rsidRPr="007C2EFF" w:rsidRDefault="009C2491" w:rsidP="001F591C">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29E922FB" w14:textId="77777777" w:rsidR="009C2491" w:rsidRPr="007C2EFF" w:rsidRDefault="009C2491" w:rsidP="001F591C">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000000" w:fill="FFFFFF"/>
            <w:noWrap/>
            <w:vAlign w:val="center"/>
            <w:hideMark/>
          </w:tcPr>
          <w:p w14:paraId="6FEFCD59" w14:textId="77777777" w:rsidR="009C2491" w:rsidRPr="007C2EFF" w:rsidRDefault="009C2491" w:rsidP="001F591C">
            <w:pPr>
              <w:spacing w:line="240" w:lineRule="auto"/>
              <w:jc w:val="both"/>
              <w:rPr>
                <w:rFonts w:ascii="Verdana" w:hAnsi="Verdana" w:cs="Arial"/>
                <w:b/>
                <w:bCs/>
                <w:color w:val="C00000"/>
                <w:sz w:val="20"/>
                <w:lang w:eastAsia="ca-ES"/>
              </w:rPr>
            </w:pPr>
            <w:r w:rsidRPr="007C2EFF">
              <w:rPr>
                <w:rFonts w:ascii="Verdana" w:hAnsi="Verdana" w:cs="Arial"/>
                <w:b/>
                <w:bCs/>
                <w:color w:val="C00000"/>
                <w:sz w:val="20"/>
                <w:lang w:eastAsia="ca-ES"/>
              </w:rPr>
              <w:t> </w:t>
            </w:r>
          </w:p>
        </w:tc>
        <w:tc>
          <w:tcPr>
            <w:tcW w:w="178" w:type="dxa"/>
            <w:tcBorders>
              <w:top w:val="nil"/>
              <w:left w:val="nil"/>
              <w:bottom w:val="nil"/>
              <w:right w:val="nil"/>
            </w:tcBorders>
            <w:shd w:val="clear" w:color="auto" w:fill="auto"/>
            <w:vAlign w:val="center"/>
            <w:hideMark/>
          </w:tcPr>
          <w:p w14:paraId="5DA5CB30" w14:textId="77777777" w:rsidR="009C2491" w:rsidRPr="007C2EFF" w:rsidRDefault="009C2491" w:rsidP="001F591C">
            <w:pPr>
              <w:spacing w:line="240" w:lineRule="auto"/>
              <w:jc w:val="both"/>
              <w:rPr>
                <w:rFonts w:ascii="Verdana" w:hAnsi="Verdana" w:cs="Arial"/>
                <w:b/>
                <w:bCs/>
                <w:color w:val="C00000"/>
                <w:sz w:val="20"/>
                <w:lang w:eastAsia="ca-ES"/>
              </w:rPr>
            </w:pPr>
          </w:p>
        </w:tc>
        <w:tc>
          <w:tcPr>
            <w:tcW w:w="1118" w:type="dxa"/>
            <w:gridSpan w:val="2"/>
            <w:tcBorders>
              <w:top w:val="nil"/>
              <w:left w:val="nil"/>
              <w:bottom w:val="nil"/>
              <w:right w:val="nil"/>
            </w:tcBorders>
            <w:shd w:val="clear" w:color="auto" w:fill="auto"/>
            <w:noWrap/>
            <w:vAlign w:val="center"/>
            <w:hideMark/>
          </w:tcPr>
          <w:p w14:paraId="3C70D405" w14:textId="77777777" w:rsidR="009C2491" w:rsidRPr="007C2EFF" w:rsidRDefault="009C2491" w:rsidP="001F591C">
            <w:pPr>
              <w:spacing w:line="240" w:lineRule="auto"/>
              <w:jc w:val="both"/>
              <w:rPr>
                <w:rFonts w:ascii="Verdana" w:hAnsi="Verdana"/>
                <w:sz w:val="20"/>
                <w:lang w:eastAsia="ca-ES"/>
              </w:rPr>
            </w:pPr>
          </w:p>
        </w:tc>
      </w:tr>
      <w:tr w:rsidR="009C2491" w:rsidRPr="006A6456" w14:paraId="1A4CFA67" w14:textId="77777777" w:rsidTr="007D6D87">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5D748F68" w14:textId="77777777" w:rsidR="009C2491" w:rsidRPr="007C2EFF" w:rsidRDefault="009C2491" w:rsidP="001F591C">
            <w:pPr>
              <w:spacing w:line="240" w:lineRule="auto"/>
              <w:jc w:val="both"/>
              <w:rPr>
                <w:rFonts w:ascii="Verdana" w:hAnsi="Verdana" w:cs="Arial"/>
                <w:sz w:val="16"/>
                <w:szCs w:val="16"/>
                <w:lang w:eastAsia="ca-ES"/>
              </w:rPr>
            </w:pPr>
          </w:p>
        </w:tc>
        <w:tc>
          <w:tcPr>
            <w:tcW w:w="3670" w:type="dxa"/>
            <w:gridSpan w:val="2"/>
            <w:tcBorders>
              <w:top w:val="nil"/>
              <w:left w:val="nil"/>
              <w:bottom w:val="single" w:sz="4" w:space="0" w:color="auto"/>
              <w:right w:val="nil"/>
            </w:tcBorders>
            <w:shd w:val="clear" w:color="auto" w:fill="auto"/>
            <w:noWrap/>
            <w:vAlign w:val="center"/>
            <w:hideMark/>
          </w:tcPr>
          <w:p w14:paraId="5BAE6158" w14:textId="77777777" w:rsidR="009C2491" w:rsidRPr="007C2EFF" w:rsidRDefault="009C2491" w:rsidP="001F591C">
            <w:pPr>
              <w:spacing w:line="240" w:lineRule="auto"/>
              <w:jc w:val="both"/>
              <w:rPr>
                <w:rFonts w:ascii="Verdana" w:hAnsi="Verdana" w:cs="Arial"/>
                <w:sz w:val="16"/>
                <w:szCs w:val="16"/>
                <w:lang w:eastAsia="ca-ES"/>
              </w:rPr>
            </w:pPr>
            <w:proofErr w:type="spellStart"/>
            <w:r w:rsidRPr="007C2EFF">
              <w:rPr>
                <w:rFonts w:ascii="Verdana" w:hAnsi="Verdana" w:cs="Arial"/>
                <w:sz w:val="16"/>
                <w:szCs w:val="16"/>
                <w:lang w:eastAsia="ca-ES"/>
              </w:rPr>
              <w:t>TotBCN</w:t>
            </w:r>
            <w:proofErr w:type="spellEnd"/>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4BD961A2"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23%</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6D835692" w14:textId="25B762C2" w:rsidR="009C2491" w:rsidRPr="007C2EFF" w:rsidRDefault="009C2491" w:rsidP="007D6D87">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629D0D42"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3E127E4F" w14:textId="77777777" w:rsidR="009C2491" w:rsidRPr="007C2EFF" w:rsidRDefault="009C2491" w:rsidP="001F591C">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668474AA" w14:textId="77777777" w:rsidR="009C2491" w:rsidRPr="007C2EFF" w:rsidRDefault="009C2491" w:rsidP="001F591C">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027C810B" w14:textId="77777777" w:rsidR="009C2491" w:rsidRPr="007C2EFF" w:rsidRDefault="009C2491" w:rsidP="001F591C">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000000" w:fill="FFFFFF"/>
            <w:noWrap/>
            <w:vAlign w:val="center"/>
            <w:hideMark/>
          </w:tcPr>
          <w:p w14:paraId="7D6F29F5" w14:textId="77777777" w:rsidR="009C2491" w:rsidRPr="007C2EFF" w:rsidRDefault="009C2491" w:rsidP="001F591C">
            <w:pPr>
              <w:spacing w:line="240" w:lineRule="auto"/>
              <w:jc w:val="both"/>
              <w:rPr>
                <w:rFonts w:ascii="Verdana" w:hAnsi="Verdana" w:cs="Arial"/>
                <w:b/>
                <w:bCs/>
                <w:color w:val="C00000"/>
                <w:sz w:val="20"/>
                <w:lang w:eastAsia="ca-ES"/>
              </w:rPr>
            </w:pPr>
            <w:r w:rsidRPr="007C2EFF">
              <w:rPr>
                <w:rFonts w:ascii="Verdana" w:hAnsi="Verdana" w:cs="Arial"/>
                <w:b/>
                <w:bCs/>
                <w:color w:val="C00000"/>
                <w:sz w:val="20"/>
                <w:lang w:eastAsia="ca-ES"/>
              </w:rPr>
              <w:t> </w:t>
            </w:r>
          </w:p>
        </w:tc>
        <w:tc>
          <w:tcPr>
            <w:tcW w:w="178" w:type="dxa"/>
            <w:tcBorders>
              <w:top w:val="nil"/>
              <w:left w:val="nil"/>
              <w:bottom w:val="nil"/>
              <w:right w:val="nil"/>
            </w:tcBorders>
            <w:shd w:val="clear" w:color="auto" w:fill="auto"/>
            <w:vAlign w:val="center"/>
            <w:hideMark/>
          </w:tcPr>
          <w:p w14:paraId="2CA9873B" w14:textId="77777777" w:rsidR="009C2491" w:rsidRPr="007C2EFF" w:rsidRDefault="009C2491" w:rsidP="001F591C">
            <w:pPr>
              <w:spacing w:line="240" w:lineRule="auto"/>
              <w:jc w:val="both"/>
              <w:rPr>
                <w:rFonts w:ascii="Verdana" w:hAnsi="Verdana" w:cs="Arial"/>
                <w:b/>
                <w:bCs/>
                <w:color w:val="C00000"/>
                <w:sz w:val="20"/>
                <w:lang w:eastAsia="ca-ES"/>
              </w:rPr>
            </w:pPr>
          </w:p>
        </w:tc>
        <w:tc>
          <w:tcPr>
            <w:tcW w:w="1118" w:type="dxa"/>
            <w:gridSpan w:val="2"/>
            <w:tcBorders>
              <w:top w:val="nil"/>
              <w:left w:val="nil"/>
              <w:bottom w:val="nil"/>
              <w:right w:val="nil"/>
            </w:tcBorders>
            <w:shd w:val="clear" w:color="auto" w:fill="auto"/>
            <w:noWrap/>
            <w:vAlign w:val="center"/>
            <w:hideMark/>
          </w:tcPr>
          <w:p w14:paraId="7EB5AA23" w14:textId="77777777" w:rsidR="009C2491" w:rsidRPr="007C2EFF" w:rsidRDefault="009C2491" w:rsidP="001F591C">
            <w:pPr>
              <w:spacing w:line="240" w:lineRule="auto"/>
              <w:jc w:val="both"/>
              <w:rPr>
                <w:rFonts w:ascii="Verdana" w:hAnsi="Verdana"/>
                <w:sz w:val="20"/>
                <w:lang w:eastAsia="ca-ES"/>
              </w:rPr>
            </w:pPr>
          </w:p>
        </w:tc>
      </w:tr>
      <w:tr w:rsidR="009C2491" w:rsidRPr="006A6456" w14:paraId="22EB600C" w14:textId="77777777" w:rsidTr="007D6D87">
        <w:trPr>
          <w:trHeight w:val="480"/>
        </w:trPr>
        <w:tc>
          <w:tcPr>
            <w:tcW w:w="1145" w:type="dxa"/>
            <w:vMerge/>
            <w:tcBorders>
              <w:top w:val="nil"/>
              <w:left w:val="single" w:sz="8" w:space="0" w:color="auto"/>
              <w:bottom w:val="single" w:sz="4" w:space="0" w:color="000000"/>
              <w:right w:val="single" w:sz="4" w:space="0" w:color="auto"/>
            </w:tcBorders>
            <w:vAlign w:val="center"/>
            <w:hideMark/>
          </w:tcPr>
          <w:p w14:paraId="162EF44C" w14:textId="77777777" w:rsidR="009C2491" w:rsidRPr="007C2EFF" w:rsidRDefault="009C2491" w:rsidP="001F591C">
            <w:pPr>
              <w:spacing w:line="240" w:lineRule="auto"/>
              <w:jc w:val="both"/>
              <w:rPr>
                <w:rFonts w:ascii="Verdana" w:hAnsi="Verdana" w:cs="Arial"/>
                <w:sz w:val="16"/>
                <w:szCs w:val="16"/>
                <w:lang w:eastAsia="ca-ES"/>
              </w:rPr>
            </w:pPr>
          </w:p>
        </w:tc>
        <w:tc>
          <w:tcPr>
            <w:tcW w:w="3670" w:type="dxa"/>
            <w:gridSpan w:val="2"/>
            <w:tcBorders>
              <w:top w:val="nil"/>
              <w:left w:val="nil"/>
              <w:bottom w:val="single" w:sz="4" w:space="0" w:color="auto"/>
              <w:right w:val="nil"/>
            </w:tcBorders>
            <w:shd w:val="clear" w:color="auto" w:fill="auto"/>
            <w:vAlign w:val="center"/>
            <w:hideMark/>
          </w:tcPr>
          <w:p w14:paraId="225EC7E6" w14:textId="77777777" w:rsidR="009C2491" w:rsidRPr="007C2EFF" w:rsidRDefault="009C2491" w:rsidP="001F591C">
            <w:pPr>
              <w:spacing w:line="240" w:lineRule="auto"/>
              <w:jc w:val="both"/>
              <w:rPr>
                <w:rFonts w:ascii="Verdana" w:hAnsi="Verdana" w:cs="Arial"/>
                <w:sz w:val="16"/>
                <w:szCs w:val="16"/>
                <w:lang w:eastAsia="ca-ES"/>
              </w:rPr>
            </w:pPr>
            <w:r w:rsidRPr="007C2EFF">
              <w:rPr>
                <w:rFonts w:ascii="Verdana" w:hAnsi="Verdana" w:cs="Arial"/>
                <w:sz w:val="16"/>
                <w:szCs w:val="16"/>
                <w:lang w:eastAsia="ca-ES"/>
              </w:rPr>
              <w:t>Otras webs culturales, de estilo de vida, viajes, ocio y familia</w:t>
            </w:r>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2927968D" w14:textId="77777777" w:rsidR="009C2491" w:rsidRPr="007C2EFF" w:rsidRDefault="009C2491" w:rsidP="007D6D87">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6EC76A73" w14:textId="075461E7" w:rsidR="009C2491" w:rsidRPr="007C2EFF" w:rsidRDefault="009C2491" w:rsidP="007D6D87">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734BA5B3" w14:textId="77777777" w:rsidR="009C2491" w:rsidRPr="007C2EFF" w:rsidRDefault="009C2491" w:rsidP="007D6D87">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3820C1D5" w14:textId="77777777" w:rsidR="009C2491" w:rsidRPr="007C2EFF" w:rsidRDefault="009C2491" w:rsidP="001F591C">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5BB8E151" w14:textId="77777777" w:rsidR="009C2491" w:rsidRPr="007C2EFF" w:rsidRDefault="009C2491" w:rsidP="001F591C">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5EA8D191" w14:textId="77777777" w:rsidR="009C2491" w:rsidRPr="007C2EFF" w:rsidRDefault="009C2491" w:rsidP="001F591C">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0D7C8C28" w14:textId="77777777" w:rsidR="009C2491" w:rsidRPr="007C2EFF" w:rsidRDefault="009C2491" w:rsidP="001F591C">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7E19A442"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38BF6DFD" w14:textId="77777777" w:rsidR="009C2491" w:rsidRPr="007C2EFF" w:rsidRDefault="009C2491" w:rsidP="001F591C">
            <w:pPr>
              <w:spacing w:line="240" w:lineRule="auto"/>
              <w:jc w:val="both"/>
              <w:rPr>
                <w:rFonts w:ascii="Verdana" w:hAnsi="Verdana"/>
                <w:sz w:val="20"/>
                <w:lang w:eastAsia="ca-ES"/>
              </w:rPr>
            </w:pPr>
          </w:p>
        </w:tc>
      </w:tr>
      <w:tr w:rsidR="009C2491" w:rsidRPr="006A6456" w14:paraId="0B060D0E" w14:textId="77777777" w:rsidTr="007D6D87">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3AD07DBB" w14:textId="77777777" w:rsidR="009C2491" w:rsidRPr="007C2EFF" w:rsidRDefault="009C2491" w:rsidP="001F591C">
            <w:pPr>
              <w:spacing w:line="240" w:lineRule="auto"/>
              <w:jc w:val="both"/>
              <w:rPr>
                <w:rFonts w:ascii="Verdana" w:hAnsi="Verdana" w:cs="Arial"/>
                <w:sz w:val="20"/>
                <w:lang w:eastAsia="ca-ES"/>
              </w:rPr>
            </w:pPr>
          </w:p>
        </w:tc>
        <w:tc>
          <w:tcPr>
            <w:tcW w:w="3670" w:type="dxa"/>
            <w:gridSpan w:val="2"/>
            <w:tcBorders>
              <w:top w:val="nil"/>
              <w:left w:val="nil"/>
              <w:bottom w:val="single" w:sz="4" w:space="0" w:color="auto"/>
              <w:right w:val="nil"/>
            </w:tcBorders>
            <w:shd w:val="clear" w:color="auto" w:fill="auto"/>
            <w:noWrap/>
            <w:vAlign w:val="center"/>
            <w:hideMark/>
          </w:tcPr>
          <w:p w14:paraId="6B7452D0" w14:textId="77777777" w:rsidR="009C2491" w:rsidRPr="007D6D87" w:rsidRDefault="009C2491" w:rsidP="001F591C">
            <w:pPr>
              <w:spacing w:line="240" w:lineRule="auto"/>
              <w:jc w:val="both"/>
              <w:rPr>
                <w:rFonts w:ascii="Verdana" w:hAnsi="Verdana" w:cs="Arial"/>
                <w:sz w:val="16"/>
                <w:szCs w:val="16"/>
                <w:lang w:eastAsia="ca-ES"/>
              </w:rPr>
            </w:pPr>
            <w:r w:rsidRPr="007D6D87">
              <w:rPr>
                <w:rFonts w:ascii="Verdana" w:hAnsi="Verdana" w:cs="Arial"/>
                <w:sz w:val="16"/>
                <w:szCs w:val="16"/>
                <w:lang w:eastAsia="ca-ES"/>
              </w:rPr>
              <w:t>Otras webs de ámbito Cataluña</w:t>
            </w:r>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6899D445" w14:textId="77777777" w:rsidR="009C2491" w:rsidRPr="007D6D87" w:rsidRDefault="009C2491" w:rsidP="007D6D87">
            <w:pPr>
              <w:spacing w:line="240" w:lineRule="auto"/>
              <w:jc w:val="center"/>
              <w:rPr>
                <w:rFonts w:ascii="Verdana" w:hAnsi="Verdana" w:cs="Arial"/>
                <w:sz w:val="16"/>
                <w:szCs w:val="16"/>
                <w:lang w:eastAsia="ca-ES"/>
              </w:rPr>
            </w:pPr>
            <w:r w:rsidRPr="007D6D87">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70714BAE" w14:textId="4B3CA1F3" w:rsidR="009C2491" w:rsidRPr="007D6D87" w:rsidRDefault="009C2491" w:rsidP="007D6D87">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457152A3" w14:textId="77777777" w:rsidR="009C2491" w:rsidRPr="007D6D87" w:rsidRDefault="009C2491" w:rsidP="007D6D87">
            <w:pPr>
              <w:spacing w:line="240" w:lineRule="auto"/>
              <w:jc w:val="center"/>
              <w:rPr>
                <w:rFonts w:ascii="Verdana" w:hAnsi="Verdana" w:cs="Arial"/>
                <w:color w:val="4472C4"/>
                <w:sz w:val="16"/>
                <w:szCs w:val="16"/>
                <w:lang w:eastAsia="ca-ES"/>
              </w:rPr>
            </w:pPr>
            <w:r w:rsidRPr="007D6D87">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277C1DF1" w14:textId="77777777" w:rsidR="009C2491" w:rsidRPr="007C2EFF" w:rsidRDefault="009C2491" w:rsidP="001F591C">
            <w:pPr>
              <w:spacing w:line="240" w:lineRule="auto"/>
              <w:jc w:val="both"/>
              <w:rPr>
                <w:rFonts w:ascii="Verdana" w:hAnsi="Verdana" w:cs="Arial"/>
                <w:color w:val="4472C4"/>
                <w:sz w:val="20"/>
                <w:lang w:eastAsia="ca-ES"/>
              </w:rPr>
            </w:pPr>
          </w:p>
        </w:tc>
        <w:tc>
          <w:tcPr>
            <w:tcW w:w="1946" w:type="dxa"/>
            <w:gridSpan w:val="4"/>
            <w:tcBorders>
              <w:top w:val="nil"/>
              <w:left w:val="nil"/>
              <w:bottom w:val="nil"/>
              <w:right w:val="nil"/>
            </w:tcBorders>
            <w:shd w:val="clear" w:color="auto" w:fill="auto"/>
            <w:noWrap/>
            <w:vAlign w:val="center"/>
            <w:hideMark/>
          </w:tcPr>
          <w:p w14:paraId="5F958183" w14:textId="77777777" w:rsidR="009C2491" w:rsidRPr="007C2EFF" w:rsidRDefault="009C2491" w:rsidP="001F591C">
            <w:pPr>
              <w:spacing w:line="240" w:lineRule="auto"/>
              <w:jc w:val="both"/>
              <w:rPr>
                <w:rFonts w:ascii="Verdana" w:hAnsi="Verdana"/>
                <w:sz w:val="20"/>
                <w:lang w:eastAsia="ca-ES"/>
              </w:rPr>
            </w:pPr>
          </w:p>
        </w:tc>
        <w:tc>
          <w:tcPr>
            <w:tcW w:w="1405" w:type="dxa"/>
            <w:gridSpan w:val="2"/>
            <w:tcBorders>
              <w:top w:val="nil"/>
              <w:left w:val="nil"/>
              <w:bottom w:val="nil"/>
              <w:right w:val="nil"/>
            </w:tcBorders>
            <w:shd w:val="clear" w:color="auto" w:fill="auto"/>
            <w:noWrap/>
            <w:vAlign w:val="center"/>
            <w:hideMark/>
          </w:tcPr>
          <w:p w14:paraId="05966C10" w14:textId="77777777" w:rsidR="009C2491" w:rsidRPr="007C2EFF" w:rsidRDefault="009C2491" w:rsidP="001F591C">
            <w:pPr>
              <w:spacing w:line="240" w:lineRule="auto"/>
              <w:jc w:val="both"/>
              <w:rPr>
                <w:rFonts w:ascii="Verdana" w:hAnsi="Verdana"/>
                <w:sz w:val="20"/>
                <w:lang w:eastAsia="ca-ES"/>
              </w:rPr>
            </w:pPr>
          </w:p>
        </w:tc>
        <w:tc>
          <w:tcPr>
            <w:tcW w:w="1242" w:type="dxa"/>
            <w:gridSpan w:val="2"/>
            <w:tcBorders>
              <w:top w:val="nil"/>
              <w:left w:val="nil"/>
              <w:bottom w:val="nil"/>
              <w:right w:val="nil"/>
            </w:tcBorders>
            <w:shd w:val="clear" w:color="auto" w:fill="auto"/>
            <w:noWrap/>
            <w:vAlign w:val="center"/>
            <w:hideMark/>
          </w:tcPr>
          <w:p w14:paraId="76BC63BF" w14:textId="77777777" w:rsidR="009C2491" w:rsidRPr="007C2EFF" w:rsidRDefault="009C2491" w:rsidP="001F591C">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344B9099"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51F6FAF3" w14:textId="77777777" w:rsidR="009C2491" w:rsidRPr="007C2EFF" w:rsidRDefault="009C2491" w:rsidP="001F591C">
            <w:pPr>
              <w:spacing w:line="240" w:lineRule="auto"/>
              <w:jc w:val="both"/>
              <w:rPr>
                <w:rFonts w:ascii="Verdana" w:hAnsi="Verdana"/>
                <w:sz w:val="20"/>
                <w:lang w:eastAsia="ca-ES"/>
              </w:rPr>
            </w:pPr>
          </w:p>
        </w:tc>
      </w:tr>
      <w:tr w:rsidR="009C2491" w:rsidRPr="006A6456" w14:paraId="169EA752" w14:textId="77777777" w:rsidTr="007D6D87">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022F7E39" w14:textId="77777777" w:rsidR="009C2491" w:rsidRPr="007C2EFF" w:rsidRDefault="009C2491" w:rsidP="001F591C">
            <w:pPr>
              <w:spacing w:line="240" w:lineRule="auto"/>
              <w:jc w:val="both"/>
              <w:rPr>
                <w:rFonts w:ascii="Verdana" w:hAnsi="Verdana" w:cs="Arial"/>
                <w:sz w:val="20"/>
                <w:lang w:eastAsia="ca-ES"/>
              </w:rPr>
            </w:pPr>
          </w:p>
        </w:tc>
        <w:tc>
          <w:tcPr>
            <w:tcW w:w="3670" w:type="dxa"/>
            <w:gridSpan w:val="2"/>
            <w:tcBorders>
              <w:top w:val="nil"/>
              <w:left w:val="nil"/>
              <w:bottom w:val="nil"/>
              <w:right w:val="nil"/>
            </w:tcBorders>
            <w:shd w:val="clear" w:color="auto" w:fill="auto"/>
            <w:noWrap/>
            <w:vAlign w:val="center"/>
            <w:hideMark/>
          </w:tcPr>
          <w:p w14:paraId="730A03A8" w14:textId="77777777" w:rsidR="009C2491" w:rsidRPr="007D6D87" w:rsidRDefault="009C2491" w:rsidP="001F591C">
            <w:pPr>
              <w:spacing w:line="240" w:lineRule="auto"/>
              <w:jc w:val="both"/>
              <w:rPr>
                <w:rFonts w:ascii="Verdana" w:hAnsi="Verdana" w:cs="Arial"/>
                <w:sz w:val="16"/>
                <w:szCs w:val="16"/>
                <w:lang w:eastAsia="ca-ES"/>
              </w:rPr>
            </w:pPr>
            <w:r w:rsidRPr="007D6D87">
              <w:rPr>
                <w:rFonts w:ascii="Verdana" w:hAnsi="Verdana" w:cs="Arial"/>
                <w:sz w:val="16"/>
                <w:szCs w:val="16"/>
                <w:lang w:eastAsia="ca-ES"/>
              </w:rPr>
              <w:t>Otras webs de ámbito España</w:t>
            </w:r>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623B31A7" w14:textId="77777777" w:rsidR="009C2491" w:rsidRPr="007D6D87" w:rsidRDefault="009C2491" w:rsidP="007D6D87">
            <w:pPr>
              <w:spacing w:line="240" w:lineRule="auto"/>
              <w:jc w:val="center"/>
              <w:rPr>
                <w:rFonts w:ascii="Verdana" w:hAnsi="Verdana" w:cs="Arial"/>
                <w:sz w:val="16"/>
                <w:szCs w:val="16"/>
                <w:lang w:eastAsia="ca-ES"/>
              </w:rPr>
            </w:pPr>
            <w:r w:rsidRPr="007D6D87">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13ECBA8C" w14:textId="701DC89B" w:rsidR="009C2491" w:rsidRPr="007D6D87" w:rsidRDefault="009C2491" w:rsidP="007D6D87">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7BBD4F64" w14:textId="77777777" w:rsidR="009C2491" w:rsidRPr="007D6D87" w:rsidRDefault="009C2491" w:rsidP="007D6D87">
            <w:pPr>
              <w:spacing w:line="240" w:lineRule="auto"/>
              <w:jc w:val="center"/>
              <w:rPr>
                <w:rFonts w:ascii="Verdana" w:hAnsi="Verdana" w:cs="Arial"/>
                <w:color w:val="4472C4"/>
                <w:sz w:val="16"/>
                <w:szCs w:val="16"/>
                <w:lang w:eastAsia="ca-ES"/>
              </w:rPr>
            </w:pPr>
            <w:r w:rsidRPr="007D6D87">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289BBAEC" w14:textId="77777777" w:rsidR="009C2491" w:rsidRPr="007C2EFF" w:rsidRDefault="009C2491" w:rsidP="001F591C">
            <w:pPr>
              <w:spacing w:line="240" w:lineRule="auto"/>
              <w:jc w:val="both"/>
              <w:rPr>
                <w:rFonts w:ascii="Verdana" w:hAnsi="Verdana" w:cs="Arial"/>
                <w:color w:val="4472C4"/>
                <w:sz w:val="20"/>
                <w:lang w:eastAsia="ca-ES"/>
              </w:rPr>
            </w:pPr>
          </w:p>
        </w:tc>
        <w:tc>
          <w:tcPr>
            <w:tcW w:w="1946" w:type="dxa"/>
            <w:gridSpan w:val="4"/>
            <w:tcBorders>
              <w:top w:val="nil"/>
              <w:left w:val="nil"/>
              <w:bottom w:val="nil"/>
              <w:right w:val="nil"/>
            </w:tcBorders>
            <w:shd w:val="clear" w:color="auto" w:fill="auto"/>
            <w:noWrap/>
            <w:vAlign w:val="center"/>
            <w:hideMark/>
          </w:tcPr>
          <w:p w14:paraId="795EB27E" w14:textId="77777777" w:rsidR="009C2491" w:rsidRPr="007C2EFF" w:rsidRDefault="009C2491" w:rsidP="001F591C">
            <w:pPr>
              <w:spacing w:line="240" w:lineRule="auto"/>
              <w:jc w:val="both"/>
              <w:rPr>
                <w:rFonts w:ascii="Verdana" w:hAnsi="Verdana"/>
                <w:sz w:val="20"/>
                <w:lang w:eastAsia="ca-ES"/>
              </w:rPr>
            </w:pPr>
          </w:p>
        </w:tc>
        <w:tc>
          <w:tcPr>
            <w:tcW w:w="1405" w:type="dxa"/>
            <w:gridSpan w:val="2"/>
            <w:tcBorders>
              <w:top w:val="nil"/>
              <w:left w:val="nil"/>
              <w:bottom w:val="nil"/>
              <w:right w:val="nil"/>
            </w:tcBorders>
            <w:shd w:val="clear" w:color="auto" w:fill="auto"/>
            <w:noWrap/>
            <w:vAlign w:val="center"/>
            <w:hideMark/>
          </w:tcPr>
          <w:p w14:paraId="40F285E8" w14:textId="77777777" w:rsidR="009C2491" w:rsidRPr="007C2EFF" w:rsidRDefault="009C2491" w:rsidP="001F591C">
            <w:pPr>
              <w:spacing w:line="240" w:lineRule="auto"/>
              <w:jc w:val="both"/>
              <w:rPr>
                <w:rFonts w:ascii="Verdana" w:hAnsi="Verdana"/>
                <w:sz w:val="20"/>
                <w:lang w:eastAsia="ca-ES"/>
              </w:rPr>
            </w:pPr>
          </w:p>
        </w:tc>
        <w:tc>
          <w:tcPr>
            <w:tcW w:w="1242" w:type="dxa"/>
            <w:gridSpan w:val="2"/>
            <w:tcBorders>
              <w:top w:val="nil"/>
              <w:left w:val="nil"/>
              <w:bottom w:val="nil"/>
              <w:right w:val="nil"/>
            </w:tcBorders>
            <w:shd w:val="clear" w:color="auto" w:fill="auto"/>
            <w:noWrap/>
            <w:vAlign w:val="center"/>
            <w:hideMark/>
          </w:tcPr>
          <w:p w14:paraId="3307F21E" w14:textId="77777777" w:rsidR="009C2491" w:rsidRPr="007C2EFF" w:rsidRDefault="009C2491" w:rsidP="001F591C">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52E044C2"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00BABAD8" w14:textId="77777777" w:rsidR="009C2491" w:rsidRPr="007C2EFF" w:rsidRDefault="009C2491" w:rsidP="001F591C">
            <w:pPr>
              <w:spacing w:line="240" w:lineRule="auto"/>
              <w:jc w:val="both"/>
              <w:rPr>
                <w:rFonts w:ascii="Verdana" w:hAnsi="Verdana"/>
                <w:sz w:val="20"/>
                <w:lang w:eastAsia="ca-ES"/>
              </w:rPr>
            </w:pPr>
          </w:p>
        </w:tc>
      </w:tr>
      <w:tr w:rsidR="009C2491" w:rsidRPr="006A6456" w14:paraId="2C7FD1F2" w14:textId="77777777" w:rsidTr="007D6D87">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5F85A6C4" w14:textId="77777777" w:rsidR="009C2491" w:rsidRPr="007C2EFF" w:rsidRDefault="009C2491" w:rsidP="001F591C">
            <w:pPr>
              <w:spacing w:line="240" w:lineRule="auto"/>
              <w:jc w:val="both"/>
              <w:rPr>
                <w:rFonts w:ascii="Verdana" w:hAnsi="Verdana" w:cs="Arial"/>
                <w:sz w:val="20"/>
                <w:lang w:eastAsia="ca-ES"/>
              </w:rPr>
            </w:pPr>
          </w:p>
        </w:tc>
        <w:tc>
          <w:tcPr>
            <w:tcW w:w="3670" w:type="dxa"/>
            <w:gridSpan w:val="2"/>
            <w:tcBorders>
              <w:top w:val="single" w:sz="4" w:space="0" w:color="auto"/>
              <w:left w:val="single" w:sz="4" w:space="0" w:color="auto"/>
              <w:bottom w:val="single" w:sz="4" w:space="0" w:color="auto"/>
              <w:right w:val="nil"/>
            </w:tcBorders>
            <w:shd w:val="clear" w:color="auto" w:fill="auto"/>
            <w:noWrap/>
            <w:vAlign w:val="center"/>
            <w:hideMark/>
          </w:tcPr>
          <w:p w14:paraId="255B9877" w14:textId="77777777" w:rsidR="009C2491" w:rsidRPr="007D6D87" w:rsidRDefault="009C2491" w:rsidP="001F591C">
            <w:pPr>
              <w:spacing w:line="240" w:lineRule="auto"/>
              <w:jc w:val="both"/>
              <w:rPr>
                <w:rFonts w:ascii="Verdana" w:hAnsi="Verdana" w:cs="Arial"/>
                <w:sz w:val="16"/>
                <w:szCs w:val="16"/>
                <w:lang w:eastAsia="ca-ES"/>
              </w:rPr>
            </w:pPr>
            <w:r w:rsidRPr="007D6D87">
              <w:rPr>
                <w:rFonts w:ascii="Verdana" w:hAnsi="Verdana" w:cs="Arial"/>
                <w:sz w:val="16"/>
                <w:szCs w:val="16"/>
                <w:lang w:eastAsia="ca-ES"/>
              </w:rPr>
              <w:t>Otras webs de ámbito internacional</w:t>
            </w:r>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45F4D490" w14:textId="77777777" w:rsidR="009C2491" w:rsidRPr="007D6D87" w:rsidRDefault="009C2491" w:rsidP="007D6D87">
            <w:pPr>
              <w:spacing w:line="240" w:lineRule="auto"/>
              <w:jc w:val="center"/>
              <w:rPr>
                <w:rFonts w:ascii="Verdana" w:hAnsi="Verdana" w:cs="Arial"/>
                <w:sz w:val="16"/>
                <w:szCs w:val="16"/>
                <w:lang w:eastAsia="ca-ES"/>
              </w:rPr>
            </w:pPr>
            <w:r w:rsidRPr="007D6D87">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5C8B6F27" w14:textId="41A5E0A3" w:rsidR="009C2491" w:rsidRPr="007D6D87" w:rsidRDefault="009C2491" w:rsidP="007D6D87">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6C341903" w14:textId="77777777" w:rsidR="009C2491" w:rsidRPr="007D6D87" w:rsidRDefault="009C2491" w:rsidP="007D6D87">
            <w:pPr>
              <w:spacing w:line="240" w:lineRule="auto"/>
              <w:jc w:val="center"/>
              <w:rPr>
                <w:rFonts w:ascii="Verdana" w:hAnsi="Verdana" w:cs="Arial"/>
                <w:color w:val="4472C4"/>
                <w:sz w:val="16"/>
                <w:szCs w:val="16"/>
                <w:lang w:eastAsia="ca-ES"/>
              </w:rPr>
            </w:pPr>
            <w:r w:rsidRPr="007D6D87">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25B06CDF" w14:textId="77777777" w:rsidR="009C2491" w:rsidRPr="007C2EFF" w:rsidRDefault="009C2491" w:rsidP="001F591C">
            <w:pPr>
              <w:spacing w:line="240" w:lineRule="auto"/>
              <w:jc w:val="both"/>
              <w:rPr>
                <w:rFonts w:ascii="Verdana" w:hAnsi="Verdana" w:cs="Arial"/>
                <w:color w:val="4472C4"/>
                <w:sz w:val="20"/>
                <w:lang w:eastAsia="ca-ES"/>
              </w:rPr>
            </w:pPr>
          </w:p>
        </w:tc>
        <w:tc>
          <w:tcPr>
            <w:tcW w:w="1946" w:type="dxa"/>
            <w:gridSpan w:val="4"/>
            <w:tcBorders>
              <w:top w:val="nil"/>
              <w:left w:val="nil"/>
              <w:bottom w:val="nil"/>
              <w:right w:val="nil"/>
            </w:tcBorders>
            <w:shd w:val="clear" w:color="auto" w:fill="auto"/>
            <w:noWrap/>
            <w:vAlign w:val="center"/>
            <w:hideMark/>
          </w:tcPr>
          <w:p w14:paraId="7C4D6653" w14:textId="77777777" w:rsidR="009C2491" w:rsidRPr="007C2EFF" w:rsidRDefault="009C2491" w:rsidP="001F591C">
            <w:pPr>
              <w:spacing w:line="240" w:lineRule="auto"/>
              <w:jc w:val="both"/>
              <w:rPr>
                <w:rFonts w:ascii="Verdana" w:hAnsi="Verdana"/>
                <w:sz w:val="20"/>
                <w:lang w:eastAsia="ca-ES"/>
              </w:rPr>
            </w:pPr>
          </w:p>
        </w:tc>
        <w:tc>
          <w:tcPr>
            <w:tcW w:w="1405" w:type="dxa"/>
            <w:gridSpan w:val="2"/>
            <w:tcBorders>
              <w:top w:val="nil"/>
              <w:left w:val="nil"/>
              <w:bottom w:val="nil"/>
              <w:right w:val="nil"/>
            </w:tcBorders>
            <w:shd w:val="clear" w:color="auto" w:fill="auto"/>
            <w:noWrap/>
            <w:vAlign w:val="center"/>
            <w:hideMark/>
          </w:tcPr>
          <w:p w14:paraId="405B6AA6" w14:textId="77777777" w:rsidR="009C2491" w:rsidRPr="007C2EFF" w:rsidRDefault="009C2491" w:rsidP="001F591C">
            <w:pPr>
              <w:spacing w:line="240" w:lineRule="auto"/>
              <w:jc w:val="both"/>
              <w:rPr>
                <w:rFonts w:ascii="Verdana" w:hAnsi="Verdana"/>
                <w:sz w:val="20"/>
                <w:lang w:eastAsia="ca-ES"/>
              </w:rPr>
            </w:pPr>
          </w:p>
        </w:tc>
        <w:tc>
          <w:tcPr>
            <w:tcW w:w="1242" w:type="dxa"/>
            <w:gridSpan w:val="2"/>
            <w:tcBorders>
              <w:top w:val="nil"/>
              <w:left w:val="nil"/>
              <w:bottom w:val="nil"/>
              <w:right w:val="nil"/>
            </w:tcBorders>
            <w:shd w:val="clear" w:color="auto" w:fill="auto"/>
            <w:noWrap/>
            <w:vAlign w:val="center"/>
            <w:hideMark/>
          </w:tcPr>
          <w:p w14:paraId="0E173CBF" w14:textId="77777777" w:rsidR="009C2491" w:rsidRPr="007C2EFF" w:rsidRDefault="009C2491" w:rsidP="001F591C">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2C822815"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1848660D" w14:textId="77777777" w:rsidR="009C2491" w:rsidRPr="007C2EFF" w:rsidRDefault="009C2491" w:rsidP="001F591C">
            <w:pPr>
              <w:spacing w:line="240" w:lineRule="auto"/>
              <w:jc w:val="both"/>
              <w:rPr>
                <w:rFonts w:ascii="Verdana" w:hAnsi="Verdana"/>
                <w:sz w:val="20"/>
                <w:lang w:eastAsia="ca-ES"/>
              </w:rPr>
            </w:pPr>
          </w:p>
        </w:tc>
      </w:tr>
      <w:tr w:rsidR="009C2491" w:rsidRPr="006A6456" w14:paraId="0FA2A063" w14:textId="77777777" w:rsidTr="007D6D87">
        <w:trPr>
          <w:trHeight w:val="270"/>
        </w:trPr>
        <w:tc>
          <w:tcPr>
            <w:tcW w:w="4815" w:type="dxa"/>
            <w:gridSpan w:val="3"/>
            <w:tcBorders>
              <w:top w:val="single" w:sz="4" w:space="0" w:color="auto"/>
              <w:left w:val="single" w:sz="8" w:space="0" w:color="auto"/>
              <w:bottom w:val="nil"/>
              <w:right w:val="nil"/>
            </w:tcBorders>
            <w:shd w:val="clear" w:color="auto" w:fill="auto"/>
            <w:noWrap/>
            <w:vAlign w:val="center"/>
            <w:hideMark/>
          </w:tcPr>
          <w:p w14:paraId="3EA606DB" w14:textId="77777777" w:rsidR="009C2491" w:rsidRPr="007D6D87" w:rsidRDefault="009C2491" w:rsidP="001F591C">
            <w:pPr>
              <w:spacing w:line="240" w:lineRule="auto"/>
              <w:jc w:val="both"/>
              <w:rPr>
                <w:rFonts w:ascii="Verdana" w:hAnsi="Verdana" w:cs="Arial"/>
                <w:sz w:val="16"/>
                <w:szCs w:val="16"/>
                <w:lang w:eastAsia="ca-ES"/>
              </w:rPr>
            </w:pPr>
            <w:r w:rsidRPr="007D6D87">
              <w:rPr>
                <w:rFonts w:ascii="Verdana" w:hAnsi="Verdana" w:cs="Arial"/>
                <w:sz w:val="16"/>
                <w:szCs w:val="16"/>
                <w:lang w:eastAsia="ca-ES"/>
              </w:rPr>
              <w:t>Móviles y otros dispositivos</w:t>
            </w:r>
          </w:p>
        </w:tc>
        <w:tc>
          <w:tcPr>
            <w:tcW w:w="1643" w:type="dxa"/>
            <w:gridSpan w:val="4"/>
            <w:tcBorders>
              <w:top w:val="nil"/>
              <w:left w:val="single" w:sz="4" w:space="0" w:color="auto"/>
              <w:bottom w:val="nil"/>
              <w:right w:val="single" w:sz="4" w:space="0" w:color="auto"/>
            </w:tcBorders>
            <w:shd w:val="clear" w:color="000000" w:fill="D9D9D9"/>
            <w:vAlign w:val="center"/>
            <w:hideMark/>
          </w:tcPr>
          <w:p w14:paraId="0261E684" w14:textId="77777777" w:rsidR="009C2491" w:rsidRPr="007D6D87" w:rsidRDefault="009C2491" w:rsidP="007D6D87">
            <w:pPr>
              <w:spacing w:line="240" w:lineRule="auto"/>
              <w:jc w:val="center"/>
              <w:rPr>
                <w:rFonts w:ascii="Verdana" w:hAnsi="Verdana" w:cs="Arial"/>
                <w:sz w:val="16"/>
                <w:szCs w:val="16"/>
                <w:lang w:eastAsia="ca-ES"/>
              </w:rPr>
            </w:pPr>
            <w:r w:rsidRPr="007D6D87">
              <w:rPr>
                <w:rFonts w:ascii="Verdana" w:hAnsi="Verdana" w:cs="Arial"/>
                <w:sz w:val="16"/>
                <w:szCs w:val="16"/>
                <w:lang w:eastAsia="ca-ES"/>
              </w:rPr>
              <w:t>10%</w:t>
            </w:r>
          </w:p>
        </w:tc>
        <w:tc>
          <w:tcPr>
            <w:tcW w:w="1702" w:type="dxa"/>
            <w:gridSpan w:val="3"/>
            <w:tcBorders>
              <w:top w:val="nil"/>
              <w:left w:val="single" w:sz="4" w:space="0" w:color="auto"/>
              <w:bottom w:val="nil"/>
              <w:right w:val="single" w:sz="4" w:space="0" w:color="auto"/>
            </w:tcBorders>
            <w:shd w:val="clear" w:color="000000" w:fill="FFFF99"/>
            <w:vAlign w:val="center"/>
            <w:hideMark/>
          </w:tcPr>
          <w:p w14:paraId="00D4F919" w14:textId="13A7B0A6" w:rsidR="009C2491" w:rsidRPr="007D6D87" w:rsidRDefault="009C2491" w:rsidP="007D6D87">
            <w:pPr>
              <w:spacing w:line="240" w:lineRule="auto"/>
              <w:jc w:val="center"/>
              <w:rPr>
                <w:rFonts w:ascii="Verdana" w:hAnsi="Verdana" w:cs="Arial"/>
                <w:color w:val="9C0006"/>
                <w:sz w:val="16"/>
                <w:szCs w:val="16"/>
                <w:lang w:eastAsia="ca-ES"/>
              </w:rPr>
            </w:pPr>
          </w:p>
        </w:tc>
        <w:tc>
          <w:tcPr>
            <w:tcW w:w="1263" w:type="dxa"/>
            <w:gridSpan w:val="2"/>
            <w:tcBorders>
              <w:top w:val="nil"/>
              <w:left w:val="nil"/>
              <w:bottom w:val="nil"/>
              <w:right w:val="single" w:sz="8" w:space="0" w:color="auto"/>
            </w:tcBorders>
            <w:shd w:val="clear" w:color="auto" w:fill="auto"/>
            <w:vAlign w:val="center"/>
            <w:hideMark/>
          </w:tcPr>
          <w:p w14:paraId="0564EED5" w14:textId="77777777" w:rsidR="009C2491" w:rsidRPr="007D6D87" w:rsidRDefault="009C2491" w:rsidP="007D6D87">
            <w:pPr>
              <w:spacing w:line="240" w:lineRule="auto"/>
              <w:jc w:val="center"/>
              <w:rPr>
                <w:rFonts w:ascii="Verdana" w:hAnsi="Verdana" w:cs="Arial"/>
                <w:color w:val="4472C4"/>
                <w:sz w:val="16"/>
                <w:szCs w:val="16"/>
                <w:lang w:eastAsia="ca-ES"/>
              </w:rPr>
            </w:pPr>
            <w:r w:rsidRPr="007D6D87">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0C2B1514" w14:textId="77777777" w:rsidR="009C2491" w:rsidRPr="007C2EFF" w:rsidRDefault="009C2491" w:rsidP="001F591C">
            <w:pPr>
              <w:spacing w:line="240" w:lineRule="auto"/>
              <w:jc w:val="both"/>
              <w:rPr>
                <w:rFonts w:ascii="Verdana" w:hAnsi="Verdana" w:cs="Arial"/>
                <w:color w:val="4472C4"/>
                <w:sz w:val="20"/>
                <w:lang w:eastAsia="ca-ES"/>
              </w:rPr>
            </w:pPr>
          </w:p>
        </w:tc>
        <w:tc>
          <w:tcPr>
            <w:tcW w:w="1946" w:type="dxa"/>
            <w:gridSpan w:val="4"/>
            <w:tcBorders>
              <w:top w:val="nil"/>
              <w:left w:val="nil"/>
              <w:bottom w:val="nil"/>
              <w:right w:val="nil"/>
            </w:tcBorders>
            <w:shd w:val="clear" w:color="auto" w:fill="auto"/>
            <w:noWrap/>
            <w:vAlign w:val="center"/>
            <w:hideMark/>
          </w:tcPr>
          <w:p w14:paraId="6BD44D5A" w14:textId="77777777" w:rsidR="009C2491" w:rsidRPr="007C2EFF" w:rsidRDefault="009C2491" w:rsidP="001F591C">
            <w:pPr>
              <w:spacing w:line="240" w:lineRule="auto"/>
              <w:jc w:val="both"/>
              <w:rPr>
                <w:rFonts w:ascii="Verdana" w:hAnsi="Verdana"/>
                <w:sz w:val="20"/>
                <w:lang w:eastAsia="ca-ES"/>
              </w:rPr>
            </w:pPr>
          </w:p>
        </w:tc>
        <w:tc>
          <w:tcPr>
            <w:tcW w:w="1405" w:type="dxa"/>
            <w:gridSpan w:val="2"/>
            <w:tcBorders>
              <w:top w:val="nil"/>
              <w:left w:val="nil"/>
              <w:bottom w:val="nil"/>
              <w:right w:val="nil"/>
            </w:tcBorders>
            <w:shd w:val="clear" w:color="auto" w:fill="auto"/>
            <w:noWrap/>
            <w:vAlign w:val="center"/>
            <w:hideMark/>
          </w:tcPr>
          <w:p w14:paraId="4AA864B8" w14:textId="77777777" w:rsidR="009C2491" w:rsidRPr="007C2EFF" w:rsidRDefault="009C2491" w:rsidP="001F591C">
            <w:pPr>
              <w:spacing w:line="240" w:lineRule="auto"/>
              <w:jc w:val="both"/>
              <w:rPr>
                <w:rFonts w:ascii="Verdana" w:hAnsi="Verdana"/>
                <w:sz w:val="20"/>
                <w:lang w:eastAsia="ca-ES"/>
              </w:rPr>
            </w:pPr>
          </w:p>
        </w:tc>
        <w:tc>
          <w:tcPr>
            <w:tcW w:w="1242" w:type="dxa"/>
            <w:gridSpan w:val="2"/>
            <w:tcBorders>
              <w:top w:val="nil"/>
              <w:left w:val="nil"/>
              <w:bottom w:val="nil"/>
              <w:right w:val="nil"/>
            </w:tcBorders>
            <w:shd w:val="clear" w:color="auto" w:fill="auto"/>
            <w:vAlign w:val="center"/>
            <w:hideMark/>
          </w:tcPr>
          <w:p w14:paraId="392CCFF8" w14:textId="77777777" w:rsidR="009C2491" w:rsidRPr="007C2EFF" w:rsidRDefault="009C2491" w:rsidP="001F591C">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073330DE"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51E66AF8" w14:textId="77777777" w:rsidR="009C2491" w:rsidRPr="007C2EFF" w:rsidRDefault="009C2491" w:rsidP="001F591C">
            <w:pPr>
              <w:spacing w:line="240" w:lineRule="auto"/>
              <w:jc w:val="both"/>
              <w:rPr>
                <w:rFonts w:ascii="Verdana" w:hAnsi="Verdana"/>
                <w:sz w:val="20"/>
                <w:lang w:eastAsia="ca-ES"/>
              </w:rPr>
            </w:pPr>
          </w:p>
        </w:tc>
      </w:tr>
      <w:tr w:rsidR="009C2491" w:rsidRPr="007C2EFF" w14:paraId="0E3F0C2F" w14:textId="77777777" w:rsidTr="007D6D87">
        <w:trPr>
          <w:trHeight w:val="282"/>
        </w:trPr>
        <w:tc>
          <w:tcPr>
            <w:tcW w:w="9423" w:type="dxa"/>
            <w:gridSpan w:val="12"/>
            <w:tcBorders>
              <w:top w:val="single" w:sz="8" w:space="0" w:color="auto"/>
              <w:left w:val="single" w:sz="8" w:space="0" w:color="auto"/>
              <w:bottom w:val="single" w:sz="8" w:space="0" w:color="auto"/>
              <w:right w:val="single" w:sz="4" w:space="0" w:color="000000"/>
            </w:tcBorders>
            <w:shd w:val="clear" w:color="auto" w:fill="auto"/>
            <w:vAlign w:val="center"/>
            <w:hideMark/>
          </w:tcPr>
          <w:p w14:paraId="6CEFA5D7" w14:textId="77777777" w:rsidR="009C2491" w:rsidRPr="007C2EFF" w:rsidRDefault="009C2491" w:rsidP="001F591C">
            <w:pPr>
              <w:spacing w:line="240" w:lineRule="auto"/>
              <w:jc w:val="both"/>
              <w:rPr>
                <w:rFonts w:ascii="Verdana" w:hAnsi="Verdana" w:cs="Arial"/>
                <w:b/>
                <w:bCs/>
                <w:sz w:val="20"/>
                <w:lang w:eastAsia="ca-ES"/>
              </w:rPr>
            </w:pPr>
            <w:r w:rsidRPr="007C2EFF">
              <w:rPr>
                <w:rFonts w:ascii="Verdana" w:hAnsi="Verdana" w:cs="Arial"/>
                <w:b/>
                <w:bCs/>
                <w:sz w:val="20"/>
                <w:lang w:eastAsia="ca-ES"/>
              </w:rPr>
              <w:t>Costes tecnológicos (sin comisión de agencia aplicado)</w:t>
            </w:r>
          </w:p>
        </w:tc>
        <w:tc>
          <w:tcPr>
            <w:tcW w:w="1543" w:type="dxa"/>
            <w:gridSpan w:val="3"/>
            <w:tcBorders>
              <w:top w:val="single" w:sz="8" w:space="0" w:color="auto"/>
              <w:left w:val="nil"/>
              <w:bottom w:val="single" w:sz="8" w:space="0" w:color="auto"/>
              <w:right w:val="single" w:sz="4" w:space="0" w:color="auto"/>
            </w:tcBorders>
            <w:shd w:val="clear" w:color="auto" w:fill="auto"/>
            <w:vAlign w:val="center"/>
            <w:hideMark/>
          </w:tcPr>
          <w:p w14:paraId="40BA2BEE" w14:textId="77777777" w:rsidR="009C2491" w:rsidRPr="007C2EFF" w:rsidRDefault="009C2491" w:rsidP="001F591C">
            <w:pPr>
              <w:spacing w:line="240" w:lineRule="auto"/>
              <w:jc w:val="both"/>
              <w:rPr>
                <w:rFonts w:ascii="Verdana" w:hAnsi="Verdana" w:cs="Arial"/>
                <w:sz w:val="20"/>
                <w:lang w:eastAsia="ca-ES"/>
              </w:rPr>
            </w:pPr>
            <w:r w:rsidRPr="007C2EFF">
              <w:rPr>
                <w:rFonts w:ascii="Verdana" w:hAnsi="Verdana" w:cs="Arial"/>
                <w:sz w:val="20"/>
                <w:lang w:eastAsia="ca-ES"/>
              </w:rPr>
              <w:t>CPM máximo (€)</w:t>
            </w:r>
          </w:p>
        </w:tc>
        <w:tc>
          <w:tcPr>
            <w:tcW w:w="1946" w:type="dxa"/>
            <w:gridSpan w:val="4"/>
            <w:tcBorders>
              <w:top w:val="single" w:sz="8" w:space="0" w:color="auto"/>
              <w:left w:val="nil"/>
              <w:bottom w:val="single" w:sz="8" w:space="0" w:color="auto"/>
              <w:right w:val="single" w:sz="4" w:space="0" w:color="auto"/>
            </w:tcBorders>
            <w:shd w:val="clear" w:color="auto" w:fill="auto"/>
            <w:vAlign w:val="center"/>
            <w:hideMark/>
          </w:tcPr>
          <w:p w14:paraId="413428FF" w14:textId="77777777" w:rsidR="009C2491" w:rsidRPr="007C2EFF" w:rsidRDefault="009C2491" w:rsidP="001F591C">
            <w:pPr>
              <w:spacing w:line="240" w:lineRule="auto"/>
              <w:jc w:val="both"/>
              <w:rPr>
                <w:rFonts w:ascii="Verdana" w:hAnsi="Verdana" w:cs="Arial"/>
                <w:sz w:val="20"/>
                <w:lang w:eastAsia="ca-ES"/>
              </w:rPr>
            </w:pPr>
            <w:r w:rsidRPr="007C2EFF">
              <w:rPr>
                <w:rFonts w:ascii="Verdana" w:hAnsi="Verdana" w:cs="Arial"/>
                <w:sz w:val="20"/>
                <w:lang w:eastAsia="ca-ES"/>
              </w:rPr>
              <w:t>CPM máximo (€) ofrecido</w:t>
            </w:r>
          </w:p>
        </w:tc>
        <w:tc>
          <w:tcPr>
            <w:tcW w:w="1405" w:type="dxa"/>
            <w:gridSpan w:val="2"/>
            <w:tcBorders>
              <w:top w:val="single" w:sz="8" w:space="0" w:color="auto"/>
              <w:left w:val="nil"/>
              <w:bottom w:val="single" w:sz="8" w:space="0" w:color="auto"/>
              <w:right w:val="single" w:sz="8" w:space="0" w:color="auto"/>
            </w:tcBorders>
            <w:shd w:val="clear" w:color="auto" w:fill="auto"/>
            <w:vAlign w:val="center"/>
            <w:hideMark/>
          </w:tcPr>
          <w:p w14:paraId="091588D2" w14:textId="77777777" w:rsidR="009C2491" w:rsidRPr="007C2EFF" w:rsidRDefault="009C2491" w:rsidP="001F591C">
            <w:pPr>
              <w:spacing w:line="240" w:lineRule="auto"/>
              <w:jc w:val="both"/>
              <w:rPr>
                <w:rFonts w:ascii="Verdana" w:hAnsi="Verdana" w:cs="Arial"/>
                <w:b/>
                <w:bCs/>
                <w:color w:val="2F75B5"/>
                <w:sz w:val="20"/>
                <w:lang w:eastAsia="ca-ES"/>
              </w:rPr>
            </w:pPr>
            <w:r w:rsidRPr="007C2EFF">
              <w:rPr>
                <w:rFonts w:ascii="Verdana" w:hAnsi="Verdana" w:cs="Arial"/>
                <w:b/>
                <w:bCs/>
                <w:color w:val="2F75B5"/>
                <w:sz w:val="20"/>
                <w:lang w:eastAsia="ca-ES"/>
              </w:rPr>
              <w:t>Puntuación</w:t>
            </w:r>
          </w:p>
        </w:tc>
        <w:tc>
          <w:tcPr>
            <w:tcW w:w="1242" w:type="dxa"/>
            <w:gridSpan w:val="2"/>
            <w:tcBorders>
              <w:top w:val="nil"/>
              <w:left w:val="nil"/>
              <w:bottom w:val="nil"/>
              <w:right w:val="nil"/>
            </w:tcBorders>
            <w:shd w:val="clear" w:color="auto" w:fill="auto"/>
            <w:noWrap/>
            <w:vAlign w:val="center"/>
            <w:hideMark/>
          </w:tcPr>
          <w:p w14:paraId="1A2E8D06" w14:textId="77777777" w:rsidR="009C2491" w:rsidRPr="007C2EFF" w:rsidRDefault="009C2491" w:rsidP="001F591C">
            <w:pPr>
              <w:spacing w:line="240" w:lineRule="auto"/>
              <w:jc w:val="both"/>
              <w:rPr>
                <w:rFonts w:ascii="Verdana" w:hAnsi="Verdana" w:cs="Arial"/>
                <w:b/>
                <w:bCs/>
                <w:color w:val="2F75B5"/>
                <w:sz w:val="20"/>
                <w:lang w:eastAsia="ca-ES"/>
              </w:rPr>
            </w:pPr>
          </w:p>
        </w:tc>
        <w:tc>
          <w:tcPr>
            <w:tcW w:w="178" w:type="dxa"/>
            <w:tcBorders>
              <w:top w:val="nil"/>
              <w:left w:val="nil"/>
              <w:bottom w:val="nil"/>
              <w:right w:val="nil"/>
            </w:tcBorders>
            <w:shd w:val="clear" w:color="auto" w:fill="auto"/>
            <w:vAlign w:val="center"/>
            <w:hideMark/>
          </w:tcPr>
          <w:p w14:paraId="06E4E385"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15F90B9C" w14:textId="77777777" w:rsidR="009C2491" w:rsidRPr="007C2EFF" w:rsidRDefault="009C2491" w:rsidP="001F591C">
            <w:pPr>
              <w:spacing w:line="240" w:lineRule="auto"/>
              <w:jc w:val="both"/>
              <w:rPr>
                <w:rFonts w:ascii="Verdana" w:hAnsi="Verdana"/>
                <w:sz w:val="20"/>
                <w:lang w:eastAsia="ca-ES"/>
              </w:rPr>
            </w:pPr>
          </w:p>
        </w:tc>
      </w:tr>
      <w:tr w:rsidR="009C2491" w:rsidRPr="006A6456" w14:paraId="3491F605" w14:textId="77777777" w:rsidTr="007D6D87">
        <w:trPr>
          <w:trHeight w:val="270"/>
        </w:trPr>
        <w:tc>
          <w:tcPr>
            <w:tcW w:w="4815" w:type="dxa"/>
            <w:gridSpan w:val="3"/>
            <w:vMerge w:val="restart"/>
            <w:tcBorders>
              <w:top w:val="nil"/>
              <w:left w:val="single" w:sz="8" w:space="0" w:color="auto"/>
              <w:bottom w:val="single" w:sz="4" w:space="0" w:color="000000"/>
              <w:right w:val="nil"/>
            </w:tcBorders>
            <w:shd w:val="clear" w:color="auto" w:fill="auto"/>
            <w:noWrap/>
            <w:vAlign w:val="center"/>
            <w:hideMark/>
          </w:tcPr>
          <w:p w14:paraId="23C31682" w14:textId="77777777" w:rsidR="009C2491" w:rsidRPr="007C2EFF" w:rsidRDefault="009C2491" w:rsidP="001F591C">
            <w:pPr>
              <w:spacing w:line="240" w:lineRule="auto"/>
              <w:jc w:val="both"/>
              <w:rPr>
                <w:rFonts w:ascii="Verdana" w:hAnsi="Verdana" w:cs="Arial"/>
                <w:sz w:val="20"/>
                <w:lang w:eastAsia="ca-ES"/>
              </w:rPr>
            </w:pPr>
            <w:r w:rsidRPr="007C2EFF">
              <w:rPr>
                <w:rFonts w:ascii="Verdana" w:hAnsi="Verdana" w:cs="Arial"/>
                <w:sz w:val="20"/>
                <w:lang w:eastAsia="ca-ES"/>
              </w:rPr>
              <w:t>En concepto del peso del anuncio</w:t>
            </w:r>
          </w:p>
        </w:tc>
        <w:tc>
          <w:tcPr>
            <w:tcW w:w="4608" w:type="dxa"/>
            <w:gridSpan w:val="9"/>
            <w:tcBorders>
              <w:top w:val="nil"/>
              <w:left w:val="single" w:sz="4" w:space="0" w:color="auto"/>
              <w:bottom w:val="single" w:sz="4" w:space="0" w:color="auto"/>
              <w:right w:val="single" w:sz="4" w:space="0" w:color="auto"/>
            </w:tcBorders>
            <w:shd w:val="clear" w:color="auto" w:fill="auto"/>
            <w:noWrap/>
            <w:vAlign w:val="center"/>
            <w:hideMark/>
          </w:tcPr>
          <w:p w14:paraId="0E432BE2" w14:textId="77777777" w:rsidR="009C2491" w:rsidRPr="007C2EFF" w:rsidRDefault="009C2491" w:rsidP="001F591C">
            <w:pPr>
              <w:spacing w:line="240" w:lineRule="auto"/>
              <w:jc w:val="both"/>
              <w:rPr>
                <w:rFonts w:ascii="Verdana" w:hAnsi="Verdana" w:cs="Arial"/>
                <w:sz w:val="20"/>
                <w:lang w:eastAsia="ca-ES"/>
              </w:rPr>
            </w:pPr>
            <w:proofErr w:type="spellStart"/>
            <w:r w:rsidRPr="007C2EFF">
              <w:rPr>
                <w:rFonts w:ascii="Verdana" w:hAnsi="Verdana" w:cs="Arial"/>
                <w:sz w:val="20"/>
                <w:lang w:eastAsia="ca-ES"/>
              </w:rPr>
              <w:t>Rich</w:t>
            </w:r>
            <w:proofErr w:type="spellEnd"/>
            <w:r w:rsidRPr="007C2EFF">
              <w:rPr>
                <w:rFonts w:ascii="Verdana" w:hAnsi="Verdana" w:cs="Arial"/>
                <w:sz w:val="20"/>
                <w:lang w:eastAsia="ca-ES"/>
              </w:rPr>
              <w:t xml:space="preserve"> media (sin vídeo) hasta 300kb</w:t>
            </w:r>
          </w:p>
        </w:tc>
        <w:tc>
          <w:tcPr>
            <w:tcW w:w="1543" w:type="dxa"/>
            <w:gridSpan w:val="3"/>
            <w:tcBorders>
              <w:top w:val="nil"/>
              <w:left w:val="single" w:sz="4" w:space="0" w:color="auto"/>
              <w:bottom w:val="single" w:sz="4" w:space="0" w:color="auto"/>
              <w:right w:val="single" w:sz="4" w:space="0" w:color="auto"/>
            </w:tcBorders>
            <w:shd w:val="clear" w:color="000000" w:fill="D9D9D9"/>
            <w:vAlign w:val="center"/>
            <w:hideMark/>
          </w:tcPr>
          <w:p w14:paraId="41F7287C" w14:textId="77777777" w:rsidR="009C2491" w:rsidRPr="007C2EFF" w:rsidRDefault="009C2491" w:rsidP="007D6D87">
            <w:pPr>
              <w:spacing w:line="240" w:lineRule="auto"/>
              <w:jc w:val="center"/>
              <w:rPr>
                <w:rFonts w:ascii="Verdana" w:hAnsi="Verdana" w:cs="Arial"/>
                <w:sz w:val="20"/>
                <w:lang w:eastAsia="ca-ES"/>
              </w:rPr>
            </w:pPr>
            <w:r w:rsidRPr="007C2EFF">
              <w:rPr>
                <w:rFonts w:ascii="Verdana" w:hAnsi="Verdana" w:cs="Arial"/>
                <w:sz w:val="20"/>
                <w:lang w:eastAsia="ca-ES"/>
              </w:rPr>
              <w:t>0,40 €</w:t>
            </w:r>
          </w:p>
        </w:tc>
        <w:tc>
          <w:tcPr>
            <w:tcW w:w="1946"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41D8FD68" w14:textId="3191B37D" w:rsidR="009C2491" w:rsidRPr="007C2EFF" w:rsidRDefault="009C2491" w:rsidP="007D6D87">
            <w:pPr>
              <w:spacing w:line="240" w:lineRule="auto"/>
              <w:jc w:val="center"/>
              <w:rPr>
                <w:rFonts w:ascii="Verdana" w:hAnsi="Verdana" w:cs="Arial"/>
                <w:color w:val="9C0006"/>
                <w:sz w:val="20"/>
                <w:lang w:eastAsia="ca-ES"/>
              </w:rPr>
            </w:pPr>
          </w:p>
        </w:tc>
        <w:tc>
          <w:tcPr>
            <w:tcW w:w="1405" w:type="dxa"/>
            <w:gridSpan w:val="2"/>
            <w:tcBorders>
              <w:top w:val="nil"/>
              <w:left w:val="nil"/>
              <w:bottom w:val="single" w:sz="4" w:space="0" w:color="auto"/>
              <w:right w:val="single" w:sz="8" w:space="0" w:color="auto"/>
            </w:tcBorders>
            <w:shd w:val="clear" w:color="auto" w:fill="auto"/>
            <w:vAlign w:val="center"/>
            <w:hideMark/>
          </w:tcPr>
          <w:p w14:paraId="3C7E48E3" w14:textId="77777777" w:rsidR="009C2491" w:rsidRPr="007C2EFF" w:rsidRDefault="009C2491" w:rsidP="007D6D87">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5</w:t>
            </w:r>
          </w:p>
        </w:tc>
        <w:tc>
          <w:tcPr>
            <w:tcW w:w="1242" w:type="dxa"/>
            <w:gridSpan w:val="2"/>
            <w:tcBorders>
              <w:top w:val="nil"/>
              <w:left w:val="nil"/>
              <w:bottom w:val="nil"/>
              <w:right w:val="nil"/>
            </w:tcBorders>
            <w:shd w:val="clear" w:color="auto" w:fill="auto"/>
            <w:vAlign w:val="center"/>
            <w:hideMark/>
          </w:tcPr>
          <w:p w14:paraId="53BEF897" w14:textId="77777777" w:rsidR="009C2491" w:rsidRPr="007C2EFF" w:rsidRDefault="009C2491" w:rsidP="001F591C">
            <w:pPr>
              <w:spacing w:line="240" w:lineRule="auto"/>
              <w:jc w:val="both"/>
              <w:rPr>
                <w:rFonts w:ascii="Verdana" w:hAnsi="Verdana" w:cs="Arial"/>
                <w:color w:val="4472C4"/>
                <w:sz w:val="20"/>
                <w:lang w:eastAsia="ca-ES"/>
              </w:rPr>
            </w:pPr>
          </w:p>
        </w:tc>
        <w:tc>
          <w:tcPr>
            <w:tcW w:w="178" w:type="dxa"/>
            <w:tcBorders>
              <w:top w:val="nil"/>
              <w:left w:val="nil"/>
              <w:bottom w:val="nil"/>
              <w:right w:val="nil"/>
            </w:tcBorders>
            <w:shd w:val="clear" w:color="auto" w:fill="auto"/>
            <w:vAlign w:val="center"/>
            <w:hideMark/>
          </w:tcPr>
          <w:p w14:paraId="6053A7AC"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04546421" w14:textId="77777777" w:rsidR="009C2491" w:rsidRPr="007C2EFF" w:rsidRDefault="009C2491" w:rsidP="001F591C">
            <w:pPr>
              <w:spacing w:line="240" w:lineRule="auto"/>
              <w:jc w:val="both"/>
              <w:rPr>
                <w:rFonts w:ascii="Verdana" w:hAnsi="Verdana"/>
                <w:sz w:val="20"/>
                <w:lang w:eastAsia="ca-ES"/>
              </w:rPr>
            </w:pPr>
          </w:p>
        </w:tc>
      </w:tr>
      <w:tr w:rsidR="009C2491" w:rsidRPr="006A6456" w14:paraId="440DC3E0" w14:textId="77777777" w:rsidTr="007D6D87">
        <w:trPr>
          <w:trHeight w:val="270"/>
        </w:trPr>
        <w:tc>
          <w:tcPr>
            <w:tcW w:w="4815" w:type="dxa"/>
            <w:gridSpan w:val="3"/>
            <w:vMerge/>
            <w:tcBorders>
              <w:top w:val="nil"/>
              <w:left w:val="single" w:sz="8" w:space="0" w:color="auto"/>
              <w:bottom w:val="single" w:sz="4" w:space="0" w:color="000000"/>
              <w:right w:val="nil"/>
            </w:tcBorders>
            <w:vAlign w:val="center"/>
            <w:hideMark/>
          </w:tcPr>
          <w:p w14:paraId="5E97E1DA" w14:textId="77777777" w:rsidR="009C2491" w:rsidRPr="007C2EFF" w:rsidRDefault="009C2491" w:rsidP="001F591C">
            <w:pPr>
              <w:spacing w:line="240" w:lineRule="auto"/>
              <w:jc w:val="both"/>
              <w:rPr>
                <w:rFonts w:ascii="Verdana" w:hAnsi="Verdana" w:cs="Arial"/>
                <w:sz w:val="20"/>
                <w:lang w:eastAsia="ca-ES"/>
              </w:rPr>
            </w:pPr>
          </w:p>
        </w:tc>
        <w:tc>
          <w:tcPr>
            <w:tcW w:w="46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03F57" w14:textId="77777777" w:rsidR="009C2491" w:rsidRPr="007C2EFF" w:rsidRDefault="009C2491" w:rsidP="001F591C">
            <w:pPr>
              <w:spacing w:line="240" w:lineRule="auto"/>
              <w:jc w:val="both"/>
              <w:rPr>
                <w:rFonts w:ascii="Verdana" w:hAnsi="Verdana" w:cs="Arial"/>
                <w:sz w:val="20"/>
                <w:lang w:eastAsia="ca-ES"/>
              </w:rPr>
            </w:pPr>
            <w:proofErr w:type="spellStart"/>
            <w:r w:rsidRPr="007C2EFF">
              <w:rPr>
                <w:rFonts w:ascii="Verdana" w:hAnsi="Verdana" w:cs="Arial"/>
                <w:sz w:val="20"/>
                <w:lang w:eastAsia="ca-ES"/>
              </w:rPr>
              <w:t>Rich</w:t>
            </w:r>
            <w:proofErr w:type="spellEnd"/>
            <w:r w:rsidRPr="007C2EFF">
              <w:rPr>
                <w:rFonts w:ascii="Verdana" w:hAnsi="Verdana" w:cs="Arial"/>
                <w:sz w:val="20"/>
                <w:lang w:eastAsia="ca-ES"/>
              </w:rPr>
              <w:t xml:space="preserve"> media (con vídeo) más de 300kb</w:t>
            </w:r>
          </w:p>
        </w:tc>
        <w:tc>
          <w:tcPr>
            <w:tcW w:w="1543" w:type="dxa"/>
            <w:gridSpan w:val="3"/>
            <w:tcBorders>
              <w:top w:val="nil"/>
              <w:left w:val="single" w:sz="4" w:space="0" w:color="auto"/>
              <w:bottom w:val="single" w:sz="4" w:space="0" w:color="auto"/>
              <w:right w:val="single" w:sz="4" w:space="0" w:color="auto"/>
            </w:tcBorders>
            <w:shd w:val="clear" w:color="000000" w:fill="D9D9D9"/>
            <w:vAlign w:val="center"/>
            <w:hideMark/>
          </w:tcPr>
          <w:p w14:paraId="014AA99A" w14:textId="77777777" w:rsidR="009C2491" w:rsidRPr="007C2EFF" w:rsidRDefault="009C2491" w:rsidP="007D6D87">
            <w:pPr>
              <w:spacing w:line="240" w:lineRule="auto"/>
              <w:jc w:val="center"/>
              <w:rPr>
                <w:rFonts w:ascii="Verdana" w:hAnsi="Verdana" w:cs="Arial"/>
                <w:sz w:val="20"/>
                <w:lang w:eastAsia="ca-ES"/>
              </w:rPr>
            </w:pPr>
            <w:r w:rsidRPr="007C2EFF">
              <w:rPr>
                <w:rFonts w:ascii="Verdana" w:hAnsi="Verdana" w:cs="Arial"/>
                <w:sz w:val="20"/>
                <w:lang w:eastAsia="ca-ES"/>
              </w:rPr>
              <w:t>0,50 €</w:t>
            </w:r>
          </w:p>
        </w:tc>
        <w:tc>
          <w:tcPr>
            <w:tcW w:w="1946"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285926E1" w14:textId="3D9F87F2" w:rsidR="009C2491" w:rsidRPr="007C2EFF" w:rsidRDefault="009C2491" w:rsidP="007D6D87">
            <w:pPr>
              <w:spacing w:line="240" w:lineRule="auto"/>
              <w:jc w:val="center"/>
              <w:rPr>
                <w:rFonts w:ascii="Verdana" w:hAnsi="Verdana" w:cs="Arial"/>
                <w:color w:val="9C0006"/>
                <w:sz w:val="20"/>
                <w:lang w:eastAsia="ca-ES"/>
              </w:rPr>
            </w:pPr>
          </w:p>
        </w:tc>
        <w:tc>
          <w:tcPr>
            <w:tcW w:w="1405" w:type="dxa"/>
            <w:gridSpan w:val="2"/>
            <w:tcBorders>
              <w:top w:val="nil"/>
              <w:left w:val="nil"/>
              <w:bottom w:val="single" w:sz="4" w:space="0" w:color="auto"/>
              <w:right w:val="single" w:sz="8" w:space="0" w:color="auto"/>
            </w:tcBorders>
            <w:shd w:val="clear" w:color="auto" w:fill="auto"/>
            <w:vAlign w:val="center"/>
            <w:hideMark/>
          </w:tcPr>
          <w:p w14:paraId="7F354679" w14:textId="77777777" w:rsidR="009C2491" w:rsidRPr="007C2EFF" w:rsidRDefault="009C2491" w:rsidP="007D6D87">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5</w:t>
            </w:r>
          </w:p>
        </w:tc>
        <w:tc>
          <w:tcPr>
            <w:tcW w:w="1242" w:type="dxa"/>
            <w:gridSpan w:val="2"/>
            <w:tcBorders>
              <w:top w:val="nil"/>
              <w:left w:val="nil"/>
              <w:bottom w:val="nil"/>
              <w:right w:val="nil"/>
            </w:tcBorders>
            <w:shd w:val="clear" w:color="auto" w:fill="auto"/>
            <w:vAlign w:val="center"/>
            <w:hideMark/>
          </w:tcPr>
          <w:p w14:paraId="39DD9944" w14:textId="77777777" w:rsidR="009C2491" w:rsidRPr="007C2EFF" w:rsidRDefault="009C2491" w:rsidP="001F591C">
            <w:pPr>
              <w:spacing w:line="240" w:lineRule="auto"/>
              <w:jc w:val="both"/>
              <w:rPr>
                <w:rFonts w:ascii="Verdana" w:hAnsi="Verdana" w:cs="Arial"/>
                <w:color w:val="4472C4"/>
                <w:sz w:val="20"/>
                <w:lang w:eastAsia="ca-ES"/>
              </w:rPr>
            </w:pPr>
          </w:p>
        </w:tc>
        <w:tc>
          <w:tcPr>
            <w:tcW w:w="178" w:type="dxa"/>
            <w:tcBorders>
              <w:top w:val="nil"/>
              <w:left w:val="nil"/>
              <w:bottom w:val="nil"/>
              <w:right w:val="nil"/>
            </w:tcBorders>
            <w:shd w:val="clear" w:color="auto" w:fill="auto"/>
            <w:vAlign w:val="center"/>
            <w:hideMark/>
          </w:tcPr>
          <w:p w14:paraId="054D86F8"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0A3F9397" w14:textId="77777777" w:rsidR="009C2491" w:rsidRPr="007C2EFF" w:rsidRDefault="009C2491" w:rsidP="001F591C">
            <w:pPr>
              <w:spacing w:line="240" w:lineRule="auto"/>
              <w:jc w:val="both"/>
              <w:rPr>
                <w:rFonts w:ascii="Verdana" w:hAnsi="Verdana"/>
                <w:sz w:val="20"/>
                <w:lang w:eastAsia="ca-ES"/>
              </w:rPr>
            </w:pPr>
          </w:p>
        </w:tc>
      </w:tr>
      <w:tr w:rsidR="009C2491" w:rsidRPr="006A6456" w14:paraId="22EA5093" w14:textId="77777777" w:rsidTr="007D6D87">
        <w:trPr>
          <w:trHeight w:val="270"/>
        </w:trPr>
        <w:tc>
          <w:tcPr>
            <w:tcW w:w="9423" w:type="dxa"/>
            <w:gridSpan w:val="12"/>
            <w:tcBorders>
              <w:top w:val="nil"/>
              <w:left w:val="single" w:sz="8" w:space="0" w:color="auto"/>
              <w:bottom w:val="nil"/>
              <w:right w:val="single" w:sz="4" w:space="0" w:color="000000"/>
            </w:tcBorders>
            <w:shd w:val="clear" w:color="auto" w:fill="auto"/>
            <w:noWrap/>
            <w:vAlign w:val="center"/>
            <w:hideMark/>
          </w:tcPr>
          <w:p w14:paraId="5F202ECE" w14:textId="77777777" w:rsidR="009C2491" w:rsidRPr="007C2EFF" w:rsidRDefault="009C2491" w:rsidP="001F591C">
            <w:pPr>
              <w:spacing w:line="240" w:lineRule="auto"/>
              <w:jc w:val="both"/>
              <w:rPr>
                <w:rFonts w:ascii="Verdana" w:hAnsi="Verdana" w:cs="Arial"/>
                <w:sz w:val="20"/>
                <w:lang w:eastAsia="ca-ES"/>
              </w:rPr>
            </w:pPr>
            <w:r w:rsidRPr="007C2EFF">
              <w:rPr>
                <w:rFonts w:ascii="Verdana" w:hAnsi="Verdana" w:cs="Arial"/>
                <w:sz w:val="20"/>
                <w:lang w:eastAsia="ca-ES"/>
              </w:rPr>
              <w:t>En concepto del control de la campaña</w:t>
            </w:r>
          </w:p>
        </w:tc>
        <w:tc>
          <w:tcPr>
            <w:tcW w:w="1543" w:type="dxa"/>
            <w:gridSpan w:val="3"/>
            <w:tcBorders>
              <w:top w:val="nil"/>
              <w:left w:val="nil"/>
              <w:bottom w:val="nil"/>
              <w:right w:val="single" w:sz="4" w:space="0" w:color="auto"/>
            </w:tcBorders>
            <w:shd w:val="clear" w:color="000000" w:fill="D9D9D9"/>
            <w:vAlign w:val="center"/>
            <w:hideMark/>
          </w:tcPr>
          <w:p w14:paraId="70B08B25" w14:textId="77777777" w:rsidR="009C2491" w:rsidRPr="007C2EFF" w:rsidRDefault="009C2491" w:rsidP="007D6D87">
            <w:pPr>
              <w:spacing w:line="240" w:lineRule="auto"/>
              <w:jc w:val="center"/>
              <w:rPr>
                <w:rFonts w:ascii="Verdana" w:hAnsi="Verdana" w:cs="Arial"/>
                <w:sz w:val="20"/>
                <w:lang w:eastAsia="ca-ES"/>
              </w:rPr>
            </w:pPr>
            <w:r w:rsidRPr="007C2EFF">
              <w:rPr>
                <w:rFonts w:ascii="Verdana" w:hAnsi="Verdana" w:cs="Arial"/>
                <w:sz w:val="20"/>
                <w:lang w:eastAsia="ca-ES"/>
              </w:rPr>
              <w:t>0,05 €</w:t>
            </w:r>
          </w:p>
        </w:tc>
        <w:tc>
          <w:tcPr>
            <w:tcW w:w="1946"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3FD70360" w14:textId="2C2F17F8" w:rsidR="009C2491" w:rsidRPr="007C2EFF" w:rsidRDefault="009C2491" w:rsidP="007D6D87">
            <w:pPr>
              <w:spacing w:line="240" w:lineRule="auto"/>
              <w:jc w:val="center"/>
              <w:rPr>
                <w:rFonts w:ascii="Verdana" w:hAnsi="Verdana" w:cs="Arial"/>
                <w:color w:val="9C0006"/>
                <w:sz w:val="20"/>
                <w:lang w:eastAsia="ca-ES"/>
              </w:rPr>
            </w:pPr>
          </w:p>
        </w:tc>
        <w:tc>
          <w:tcPr>
            <w:tcW w:w="1405" w:type="dxa"/>
            <w:gridSpan w:val="2"/>
            <w:tcBorders>
              <w:top w:val="nil"/>
              <w:left w:val="nil"/>
              <w:bottom w:val="nil"/>
              <w:right w:val="single" w:sz="8" w:space="0" w:color="auto"/>
            </w:tcBorders>
            <w:shd w:val="clear" w:color="auto" w:fill="auto"/>
            <w:vAlign w:val="center"/>
            <w:hideMark/>
          </w:tcPr>
          <w:p w14:paraId="36A95A4F" w14:textId="77777777" w:rsidR="009C2491" w:rsidRPr="007C2EFF" w:rsidRDefault="009C2491" w:rsidP="007D6D87">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5</w:t>
            </w:r>
          </w:p>
        </w:tc>
        <w:tc>
          <w:tcPr>
            <w:tcW w:w="1242" w:type="dxa"/>
            <w:gridSpan w:val="2"/>
            <w:tcBorders>
              <w:top w:val="nil"/>
              <w:left w:val="nil"/>
              <w:bottom w:val="nil"/>
              <w:right w:val="nil"/>
            </w:tcBorders>
            <w:shd w:val="clear" w:color="auto" w:fill="auto"/>
            <w:noWrap/>
            <w:vAlign w:val="center"/>
            <w:hideMark/>
          </w:tcPr>
          <w:p w14:paraId="19FA59C6" w14:textId="77777777" w:rsidR="009C2491" w:rsidRPr="007C2EFF" w:rsidRDefault="009C2491" w:rsidP="001F591C">
            <w:pPr>
              <w:spacing w:line="240" w:lineRule="auto"/>
              <w:jc w:val="both"/>
              <w:rPr>
                <w:rFonts w:ascii="Verdana" w:hAnsi="Verdana" w:cs="Arial"/>
                <w:color w:val="4472C4"/>
                <w:sz w:val="20"/>
                <w:lang w:eastAsia="ca-ES"/>
              </w:rPr>
            </w:pPr>
          </w:p>
        </w:tc>
        <w:tc>
          <w:tcPr>
            <w:tcW w:w="178" w:type="dxa"/>
            <w:tcBorders>
              <w:top w:val="nil"/>
              <w:left w:val="nil"/>
              <w:bottom w:val="nil"/>
              <w:right w:val="nil"/>
            </w:tcBorders>
            <w:shd w:val="clear" w:color="auto" w:fill="auto"/>
            <w:vAlign w:val="center"/>
            <w:hideMark/>
          </w:tcPr>
          <w:p w14:paraId="3452C8F0"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66F36804" w14:textId="77777777" w:rsidR="009C2491" w:rsidRPr="007C2EFF" w:rsidRDefault="009C2491" w:rsidP="001F591C">
            <w:pPr>
              <w:spacing w:line="240" w:lineRule="auto"/>
              <w:jc w:val="both"/>
              <w:rPr>
                <w:rFonts w:ascii="Verdana" w:hAnsi="Verdana"/>
                <w:sz w:val="20"/>
                <w:lang w:eastAsia="ca-ES"/>
              </w:rPr>
            </w:pPr>
          </w:p>
        </w:tc>
      </w:tr>
      <w:tr w:rsidR="009C2491" w:rsidRPr="006A6456" w14:paraId="4D01BE51" w14:textId="77777777" w:rsidTr="007D6D87">
        <w:trPr>
          <w:trHeight w:val="499"/>
        </w:trPr>
        <w:tc>
          <w:tcPr>
            <w:tcW w:w="481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1221D931" w14:textId="77777777" w:rsidR="009C2491" w:rsidRPr="007C2EFF" w:rsidRDefault="009C2491" w:rsidP="001F591C">
            <w:pPr>
              <w:spacing w:line="240" w:lineRule="auto"/>
              <w:jc w:val="both"/>
              <w:rPr>
                <w:rFonts w:ascii="Verdana" w:hAnsi="Verdana" w:cs="Arial"/>
                <w:sz w:val="20"/>
                <w:lang w:eastAsia="ca-ES"/>
              </w:rPr>
            </w:pPr>
            <w:r w:rsidRPr="007C2EFF">
              <w:rPr>
                <w:rFonts w:ascii="Verdana" w:hAnsi="Verdana" w:cs="Arial"/>
                <w:sz w:val="20"/>
                <w:lang w:eastAsia="ca-ES"/>
              </w:rPr>
              <w:t>Comisión de agencia máxima aplicada a los medios digitales (%):</w:t>
            </w:r>
          </w:p>
        </w:tc>
        <w:tc>
          <w:tcPr>
            <w:tcW w:w="1643" w:type="dxa"/>
            <w:gridSpan w:val="4"/>
            <w:tcBorders>
              <w:top w:val="single" w:sz="8" w:space="0" w:color="auto"/>
              <w:left w:val="nil"/>
              <w:bottom w:val="single" w:sz="8" w:space="0" w:color="auto"/>
              <w:right w:val="single" w:sz="4" w:space="0" w:color="auto"/>
            </w:tcBorders>
            <w:shd w:val="clear" w:color="000000" w:fill="D9D9D9"/>
            <w:noWrap/>
            <w:vAlign w:val="center"/>
            <w:hideMark/>
          </w:tcPr>
          <w:p w14:paraId="3795F2B6" w14:textId="77777777" w:rsidR="009C2491" w:rsidRPr="007C2EFF" w:rsidRDefault="009C2491" w:rsidP="001F591C">
            <w:pPr>
              <w:spacing w:line="240" w:lineRule="auto"/>
              <w:jc w:val="both"/>
              <w:rPr>
                <w:rFonts w:ascii="Verdana" w:hAnsi="Verdana" w:cs="Arial"/>
                <w:sz w:val="20"/>
                <w:lang w:eastAsia="ca-ES"/>
              </w:rPr>
            </w:pPr>
            <w:r w:rsidRPr="007C2EFF">
              <w:rPr>
                <w:rFonts w:ascii="Verdana" w:hAnsi="Verdana" w:cs="Arial"/>
                <w:sz w:val="20"/>
                <w:lang w:eastAsia="ca-ES"/>
              </w:rPr>
              <w:t>5,00%</w:t>
            </w:r>
          </w:p>
        </w:tc>
        <w:tc>
          <w:tcPr>
            <w:tcW w:w="4508" w:type="dxa"/>
            <w:gridSpan w:val="8"/>
            <w:tcBorders>
              <w:top w:val="single" w:sz="8" w:space="0" w:color="auto"/>
              <w:left w:val="nil"/>
              <w:bottom w:val="single" w:sz="8" w:space="0" w:color="auto"/>
              <w:right w:val="single" w:sz="4" w:space="0" w:color="auto"/>
            </w:tcBorders>
            <w:shd w:val="clear" w:color="auto" w:fill="auto"/>
            <w:vAlign w:val="center"/>
            <w:hideMark/>
          </w:tcPr>
          <w:p w14:paraId="0E8CF5A7" w14:textId="77777777" w:rsidR="009C2491" w:rsidRPr="007C2EFF" w:rsidRDefault="009C2491" w:rsidP="001F591C">
            <w:pPr>
              <w:spacing w:line="240" w:lineRule="auto"/>
              <w:jc w:val="both"/>
              <w:rPr>
                <w:rFonts w:ascii="Verdana" w:hAnsi="Verdana" w:cs="Arial"/>
                <w:sz w:val="20"/>
                <w:lang w:eastAsia="ca-ES"/>
              </w:rPr>
            </w:pPr>
            <w:r w:rsidRPr="007C2EFF">
              <w:rPr>
                <w:rFonts w:ascii="Verdana" w:hAnsi="Verdana" w:cs="Arial"/>
                <w:sz w:val="20"/>
                <w:lang w:eastAsia="ca-ES"/>
              </w:rPr>
              <w:t>Comisión de agencia máxima oferta aplicada a los medios digitales (%):</w:t>
            </w:r>
          </w:p>
        </w:tc>
        <w:tc>
          <w:tcPr>
            <w:tcW w:w="1946" w:type="dxa"/>
            <w:gridSpan w:val="4"/>
            <w:tcBorders>
              <w:top w:val="single" w:sz="8" w:space="0" w:color="auto"/>
              <w:left w:val="single" w:sz="4" w:space="0" w:color="auto"/>
              <w:bottom w:val="single" w:sz="8" w:space="0" w:color="auto"/>
              <w:right w:val="single" w:sz="4" w:space="0" w:color="auto"/>
            </w:tcBorders>
            <w:shd w:val="clear" w:color="000000" w:fill="FFFF99"/>
            <w:vAlign w:val="center"/>
            <w:hideMark/>
          </w:tcPr>
          <w:p w14:paraId="50B8D0B9" w14:textId="77777777" w:rsidR="009C2491" w:rsidRPr="007C2EFF" w:rsidRDefault="009C2491" w:rsidP="001F591C">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405" w:type="dxa"/>
            <w:gridSpan w:val="2"/>
            <w:tcBorders>
              <w:top w:val="single" w:sz="8" w:space="0" w:color="auto"/>
              <w:left w:val="nil"/>
              <w:bottom w:val="single" w:sz="8" w:space="0" w:color="auto"/>
              <w:right w:val="single" w:sz="8" w:space="0" w:color="auto"/>
            </w:tcBorders>
            <w:shd w:val="clear" w:color="auto" w:fill="auto"/>
            <w:noWrap/>
            <w:vAlign w:val="center"/>
            <w:hideMark/>
          </w:tcPr>
          <w:p w14:paraId="5D2C26DE" w14:textId="77777777" w:rsidR="009C2491" w:rsidRPr="007C2EFF" w:rsidRDefault="009C2491" w:rsidP="007D6D87">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5</w:t>
            </w:r>
          </w:p>
        </w:tc>
        <w:tc>
          <w:tcPr>
            <w:tcW w:w="1242" w:type="dxa"/>
            <w:gridSpan w:val="2"/>
            <w:tcBorders>
              <w:top w:val="nil"/>
              <w:left w:val="nil"/>
              <w:bottom w:val="nil"/>
              <w:right w:val="nil"/>
            </w:tcBorders>
            <w:shd w:val="clear" w:color="auto" w:fill="auto"/>
            <w:noWrap/>
            <w:vAlign w:val="center"/>
            <w:hideMark/>
          </w:tcPr>
          <w:p w14:paraId="01DBEE71" w14:textId="77777777" w:rsidR="009C2491" w:rsidRPr="007C2EFF" w:rsidRDefault="009C2491" w:rsidP="001F591C">
            <w:pPr>
              <w:spacing w:line="240" w:lineRule="auto"/>
              <w:jc w:val="both"/>
              <w:rPr>
                <w:rFonts w:ascii="Verdana" w:hAnsi="Verdana" w:cs="Arial"/>
                <w:color w:val="4472C4"/>
                <w:sz w:val="20"/>
                <w:lang w:eastAsia="ca-ES"/>
              </w:rPr>
            </w:pPr>
          </w:p>
        </w:tc>
        <w:tc>
          <w:tcPr>
            <w:tcW w:w="178" w:type="dxa"/>
            <w:tcBorders>
              <w:top w:val="nil"/>
              <w:left w:val="nil"/>
              <w:bottom w:val="nil"/>
              <w:right w:val="nil"/>
            </w:tcBorders>
            <w:shd w:val="clear" w:color="auto" w:fill="auto"/>
            <w:noWrap/>
            <w:vAlign w:val="center"/>
            <w:hideMark/>
          </w:tcPr>
          <w:p w14:paraId="6D5705B8"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3E83452E" w14:textId="77777777" w:rsidR="009C2491" w:rsidRPr="007C2EFF" w:rsidRDefault="009C2491" w:rsidP="001F591C">
            <w:pPr>
              <w:spacing w:line="240" w:lineRule="auto"/>
              <w:jc w:val="both"/>
              <w:rPr>
                <w:rFonts w:ascii="Verdana" w:hAnsi="Verdana"/>
                <w:sz w:val="20"/>
                <w:lang w:eastAsia="ca-ES"/>
              </w:rPr>
            </w:pPr>
          </w:p>
        </w:tc>
      </w:tr>
      <w:tr w:rsidR="009C2491" w:rsidRPr="006A6456" w14:paraId="55BB9BB0" w14:textId="77777777" w:rsidTr="007D6D87">
        <w:trPr>
          <w:trHeight w:val="270"/>
        </w:trPr>
        <w:tc>
          <w:tcPr>
            <w:tcW w:w="1145" w:type="dxa"/>
            <w:tcBorders>
              <w:top w:val="nil"/>
              <w:left w:val="nil"/>
              <w:bottom w:val="nil"/>
              <w:right w:val="nil"/>
            </w:tcBorders>
            <w:shd w:val="clear" w:color="auto" w:fill="auto"/>
            <w:vAlign w:val="center"/>
            <w:hideMark/>
          </w:tcPr>
          <w:p w14:paraId="56EF03A3" w14:textId="77777777" w:rsidR="009C2491" w:rsidRPr="007C2EFF" w:rsidRDefault="009C2491" w:rsidP="001F591C">
            <w:pPr>
              <w:spacing w:line="240" w:lineRule="auto"/>
              <w:jc w:val="both"/>
              <w:rPr>
                <w:rFonts w:ascii="Verdana" w:hAnsi="Verdana"/>
                <w:sz w:val="20"/>
                <w:lang w:eastAsia="ca-ES"/>
              </w:rPr>
            </w:pPr>
          </w:p>
        </w:tc>
        <w:tc>
          <w:tcPr>
            <w:tcW w:w="3670" w:type="dxa"/>
            <w:gridSpan w:val="2"/>
            <w:tcBorders>
              <w:top w:val="nil"/>
              <w:left w:val="nil"/>
              <w:bottom w:val="nil"/>
              <w:right w:val="nil"/>
            </w:tcBorders>
            <w:shd w:val="clear" w:color="auto" w:fill="auto"/>
            <w:vAlign w:val="center"/>
            <w:hideMark/>
          </w:tcPr>
          <w:p w14:paraId="2A6B78BB" w14:textId="77777777" w:rsidR="009C2491" w:rsidRPr="007C2EFF" w:rsidRDefault="009C2491" w:rsidP="001F591C">
            <w:pPr>
              <w:spacing w:line="240" w:lineRule="auto"/>
              <w:ind w:firstLineChars="100" w:firstLine="200"/>
              <w:jc w:val="both"/>
              <w:rPr>
                <w:rFonts w:ascii="Verdana" w:hAnsi="Verdana"/>
                <w:sz w:val="20"/>
                <w:lang w:eastAsia="ca-ES"/>
              </w:rPr>
            </w:pPr>
          </w:p>
        </w:tc>
        <w:tc>
          <w:tcPr>
            <w:tcW w:w="1643" w:type="dxa"/>
            <w:gridSpan w:val="4"/>
            <w:tcBorders>
              <w:top w:val="nil"/>
              <w:left w:val="nil"/>
              <w:bottom w:val="nil"/>
              <w:right w:val="nil"/>
            </w:tcBorders>
            <w:shd w:val="clear" w:color="auto" w:fill="auto"/>
            <w:noWrap/>
            <w:vAlign w:val="center"/>
            <w:hideMark/>
          </w:tcPr>
          <w:p w14:paraId="780362B7" w14:textId="77777777" w:rsidR="009C2491" w:rsidRPr="007C2EFF" w:rsidRDefault="009C2491" w:rsidP="001F591C">
            <w:pPr>
              <w:spacing w:line="240" w:lineRule="auto"/>
              <w:ind w:firstLineChars="100" w:firstLine="200"/>
              <w:jc w:val="both"/>
              <w:rPr>
                <w:rFonts w:ascii="Verdana" w:hAnsi="Verdana"/>
                <w:sz w:val="20"/>
                <w:lang w:eastAsia="ca-ES"/>
              </w:rPr>
            </w:pPr>
          </w:p>
        </w:tc>
        <w:tc>
          <w:tcPr>
            <w:tcW w:w="1702" w:type="dxa"/>
            <w:gridSpan w:val="3"/>
            <w:tcBorders>
              <w:top w:val="nil"/>
              <w:left w:val="nil"/>
              <w:bottom w:val="nil"/>
              <w:right w:val="nil"/>
            </w:tcBorders>
            <w:shd w:val="clear" w:color="auto" w:fill="auto"/>
            <w:noWrap/>
            <w:vAlign w:val="center"/>
            <w:hideMark/>
          </w:tcPr>
          <w:p w14:paraId="34EEFCF1" w14:textId="77777777" w:rsidR="009C2491" w:rsidRPr="007C2EFF" w:rsidRDefault="009C2491" w:rsidP="001F591C">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4F6A8A22" w14:textId="77777777" w:rsidR="009C2491" w:rsidRPr="007C2EFF" w:rsidRDefault="009C2491" w:rsidP="001F591C">
            <w:pPr>
              <w:spacing w:line="240" w:lineRule="auto"/>
              <w:jc w:val="both"/>
              <w:rPr>
                <w:rFonts w:ascii="Verdana" w:hAnsi="Verdana"/>
                <w:sz w:val="20"/>
                <w:lang w:eastAsia="ca-ES"/>
              </w:rPr>
            </w:pPr>
          </w:p>
        </w:tc>
        <w:tc>
          <w:tcPr>
            <w:tcW w:w="1543" w:type="dxa"/>
            <w:gridSpan w:val="3"/>
            <w:tcBorders>
              <w:top w:val="nil"/>
              <w:left w:val="nil"/>
              <w:bottom w:val="nil"/>
              <w:right w:val="nil"/>
            </w:tcBorders>
            <w:shd w:val="clear" w:color="auto" w:fill="auto"/>
            <w:vAlign w:val="center"/>
            <w:hideMark/>
          </w:tcPr>
          <w:p w14:paraId="4542195C" w14:textId="77777777" w:rsidR="009C2491" w:rsidRPr="007C2EFF" w:rsidRDefault="009C2491" w:rsidP="001F591C">
            <w:pPr>
              <w:spacing w:line="240" w:lineRule="auto"/>
              <w:jc w:val="both"/>
              <w:rPr>
                <w:rFonts w:ascii="Verdana" w:hAnsi="Verdana"/>
                <w:sz w:val="20"/>
                <w:lang w:eastAsia="ca-ES"/>
              </w:rPr>
            </w:pPr>
          </w:p>
        </w:tc>
        <w:tc>
          <w:tcPr>
            <w:tcW w:w="1946" w:type="dxa"/>
            <w:gridSpan w:val="4"/>
            <w:tcBorders>
              <w:top w:val="nil"/>
              <w:left w:val="nil"/>
              <w:bottom w:val="nil"/>
              <w:right w:val="nil"/>
            </w:tcBorders>
            <w:shd w:val="clear" w:color="auto" w:fill="auto"/>
            <w:vAlign w:val="center"/>
            <w:hideMark/>
          </w:tcPr>
          <w:p w14:paraId="13D3C48D" w14:textId="77777777" w:rsidR="009C2491" w:rsidRPr="007C2EFF" w:rsidRDefault="009C2491" w:rsidP="001F591C">
            <w:pPr>
              <w:spacing w:line="240" w:lineRule="auto"/>
              <w:ind w:firstLineChars="100" w:firstLine="200"/>
              <w:jc w:val="both"/>
              <w:rPr>
                <w:rFonts w:ascii="Verdana" w:hAnsi="Verdana"/>
                <w:sz w:val="20"/>
                <w:lang w:eastAsia="ca-ES"/>
              </w:rPr>
            </w:pPr>
          </w:p>
        </w:tc>
        <w:tc>
          <w:tcPr>
            <w:tcW w:w="1405" w:type="dxa"/>
            <w:gridSpan w:val="2"/>
            <w:tcBorders>
              <w:top w:val="nil"/>
              <w:left w:val="nil"/>
              <w:bottom w:val="nil"/>
              <w:right w:val="nil"/>
            </w:tcBorders>
            <w:shd w:val="clear" w:color="auto" w:fill="auto"/>
            <w:vAlign w:val="center"/>
            <w:hideMark/>
          </w:tcPr>
          <w:p w14:paraId="3E281ECD" w14:textId="77777777" w:rsidR="009C2491" w:rsidRPr="007C2EFF" w:rsidRDefault="009C2491" w:rsidP="001F591C">
            <w:pPr>
              <w:spacing w:line="240" w:lineRule="auto"/>
              <w:ind w:firstLineChars="100" w:firstLine="200"/>
              <w:jc w:val="both"/>
              <w:rPr>
                <w:rFonts w:ascii="Verdana" w:hAnsi="Verdana"/>
                <w:sz w:val="20"/>
                <w:lang w:eastAsia="ca-ES"/>
              </w:rPr>
            </w:pPr>
          </w:p>
        </w:tc>
        <w:tc>
          <w:tcPr>
            <w:tcW w:w="1242" w:type="dxa"/>
            <w:gridSpan w:val="2"/>
            <w:tcBorders>
              <w:top w:val="nil"/>
              <w:left w:val="nil"/>
              <w:bottom w:val="nil"/>
              <w:right w:val="nil"/>
            </w:tcBorders>
            <w:shd w:val="clear" w:color="auto" w:fill="auto"/>
            <w:noWrap/>
            <w:vAlign w:val="center"/>
            <w:hideMark/>
          </w:tcPr>
          <w:p w14:paraId="2432868D" w14:textId="77777777" w:rsidR="009C2491" w:rsidRPr="007C2EFF" w:rsidRDefault="009C2491" w:rsidP="001F591C">
            <w:pPr>
              <w:spacing w:line="240" w:lineRule="auto"/>
              <w:ind w:firstLineChars="100" w:firstLine="200"/>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41608E2A"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303AAAEA" w14:textId="77777777" w:rsidR="009C2491" w:rsidRPr="007C2EFF" w:rsidRDefault="009C2491" w:rsidP="001F591C">
            <w:pPr>
              <w:spacing w:line="240" w:lineRule="auto"/>
              <w:jc w:val="both"/>
              <w:rPr>
                <w:rFonts w:ascii="Verdana" w:hAnsi="Verdana"/>
                <w:sz w:val="20"/>
                <w:lang w:eastAsia="ca-ES"/>
              </w:rPr>
            </w:pPr>
          </w:p>
        </w:tc>
      </w:tr>
      <w:tr w:rsidR="009C2491" w:rsidRPr="006A6456" w14:paraId="29505C10" w14:textId="77777777" w:rsidTr="007D6D87">
        <w:trPr>
          <w:trHeight w:val="270"/>
        </w:trPr>
        <w:tc>
          <w:tcPr>
            <w:tcW w:w="1145" w:type="dxa"/>
            <w:tcBorders>
              <w:top w:val="nil"/>
              <w:left w:val="nil"/>
              <w:bottom w:val="nil"/>
              <w:right w:val="nil"/>
            </w:tcBorders>
            <w:shd w:val="clear" w:color="auto" w:fill="auto"/>
            <w:vAlign w:val="center"/>
            <w:hideMark/>
          </w:tcPr>
          <w:p w14:paraId="1950901F" w14:textId="77777777" w:rsidR="009C2491" w:rsidRPr="007C2EFF" w:rsidRDefault="009C2491" w:rsidP="001F591C">
            <w:pPr>
              <w:spacing w:line="240" w:lineRule="auto"/>
              <w:jc w:val="both"/>
              <w:rPr>
                <w:rFonts w:ascii="Verdana" w:hAnsi="Verdana"/>
                <w:sz w:val="20"/>
                <w:lang w:eastAsia="ca-ES"/>
              </w:rPr>
            </w:pPr>
          </w:p>
        </w:tc>
        <w:tc>
          <w:tcPr>
            <w:tcW w:w="3670" w:type="dxa"/>
            <w:gridSpan w:val="2"/>
            <w:vMerge w:val="restart"/>
            <w:tcBorders>
              <w:top w:val="nil"/>
              <w:left w:val="nil"/>
              <w:bottom w:val="nil"/>
              <w:right w:val="nil"/>
            </w:tcBorders>
            <w:shd w:val="clear" w:color="auto" w:fill="auto"/>
            <w:vAlign w:val="center"/>
            <w:hideMark/>
          </w:tcPr>
          <w:p w14:paraId="42B5BF4B" w14:textId="77777777" w:rsidR="009C2491" w:rsidRPr="007C2EFF" w:rsidRDefault="009C2491" w:rsidP="001F591C">
            <w:pPr>
              <w:spacing w:line="240" w:lineRule="auto"/>
              <w:ind w:firstLineChars="100" w:firstLine="200"/>
              <w:jc w:val="both"/>
              <w:rPr>
                <w:rFonts w:ascii="Verdana" w:hAnsi="Verdana"/>
                <w:sz w:val="20"/>
                <w:lang w:eastAsia="ca-ES"/>
              </w:rPr>
            </w:pPr>
          </w:p>
        </w:tc>
        <w:tc>
          <w:tcPr>
            <w:tcW w:w="1643" w:type="dxa"/>
            <w:gridSpan w:val="4"/>
            <w:tcBorders>
              <w:top w:val="nil"/>
              <w:left w:val="nil"/>
              <w:bottom w:val="nil"/>
              <w:right w:val="nil"/>
            </w:tcBorders>
            <w:shd w:val="clear" w:color="auto" w:fill="auto"/>
            <w:noWrap/>
            <w:vAlign w:val="center"/>
            <w:hideMark/>
          </w:tcPr>
          <w:p w14:paraId="51786567" w14:textId="77777777" w:rsidR="009C2491" w:rsidRPr="007C2EFF" w:rsidRDefault="009C2491" w:rsidP="001F591C">
            <w:pPr>
              <w:spacing w:line="240" w:lineRule="auto"/>
              <w:jc w:val="both"/>
              <w:rPr>
                <w:rFonts w:ascii="Verdana" w:hAnsi="Verdana"/>
                <w:sz w:val="20"/>
                <w:lang w:eastAsia="ca-ES"/>
              </w:rPr>
            </w:pPr>
          </w:p>
        </w:tc>
        <w:tc>
          <w:tcPr>
            <w:tcW w:w="1702" w:type="dxa"/>
            <w:gridSpan w:val="3"/>
            <w:tcBorders>
              <w:top w:val="nil"/>
              <w:left w:val="nil"/>
              <w:bottom w:val="nil"/>
              <w:right w:val="nil"/>
            </w:tcBorders>
            <w:shd w:val="clear" w:color="auto" w:fill="auto"/>
            <w:noWrap/>
            <w:vAlign w:val="center"/>
            <w:hideMark/>
          </w:tcPr>
          <w:p w14:paraId="12D7135C" w14:textId="77777777" w:rsidR="009C2491" w:rsidRPr="007C2EFF" w:rsidRDefault="009C2491" w:rsidP="001F591C">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1772FEE0" w14:textId="77777777" w:rsidR="009C2491" w:rsidRDefault="009C2491" w:rsidP="001F591C">
            <w:pPr>
              <w:spacing w:line="240" w:lineRule="auto"/>
              <w:jc w:val="both"/>
              <w:rPr>
                <w:rFonts w:ascii="Verdana" w:hAnsi="Verdana"/>
                <w:sz w:val="20"/>
                <w:lang w:eastAsia="ca-ES"/>
              </w:rPr>
            </w:pPr>
          </w:p>
          <w:p w14:paraId="2996025C" w14:textId="77777777" w:rsidR="007D6D87" w:rsidRDefault="007D6D87" w:rsidP="001F591C">
            <w:pPr>
              <w:spacing w:line="240" w:lineRule="auto"/>
              <w:jc w:val="both"/>
              <w:rPr>
                <w:rFonts w:ascii="Verdana" w:hAnsi="Verdana"/>
                <w:sz w:val="20"/>
                <w:lang w:eastAsia="ca-ES"/>
              </w:rPr>
            </w:pPr>
          </w:p>
          <w:p w14:paraId="600E7C53" w14:textId="77777777" w:rsidR="007D6D87" w:rsidRPr="007C2EFF" w:rsidRDefault="007D6D87" w:rsidP="001F591C">
            <w:pPr>
              <w:spacing w:line="240" w:lineRule="auto"/>
              <w:jc w:val="both"/>
              <w:rPr>
                <w:rFonts w:ascii="Verdana" w:hAnsi="Verdana"/>
                <w:sz w:val="20"/>
                <w:lang w:eastAsia="ca-ES"/>
              </w:rPr>
            </w:pPr>
          </w:p>
        </w:tc>
        <w:tc>
          <w:tcPr>
            <w:tcW w:w="3489" w:type="dxa"/>
            <w:gridSpan w:val="7"/>
            <w:tcBorders>
              <w:top w:val="nil"/>
              <w:left w:val="nil"/>
              <w:bottom w:val="nil"/>
              <w:right w:val="nil"/>
            </w:tcBorders>
            <w:shd w:val="clear" w:color="auto" w:fill="auto"/>
            <w:noWrap/>
            <w:vAlign w:val="center"/>
            <w:hideMark/>
          </w:tcPr>
          <w:p w14:paraId="26C45611" w14:textId="77777777" w:rsidR="009C2491" w:rsidRPr="007C2EFF" w:rsidRDefault="009C2491" w:rsidP="001F591C">
            <w:pPr>
              <w:spacing w:line="240" w:lineRule="auto"/>
              <w:jc w:val="both"/>
              <w:rPr>
                <w:rFonts w:ascii="Verdana" w:hAnsi="Verdana" w:cs="Arial"/>
                <w:b/>
                <w:bCs/>
                <w:color w:val="000000"/>
                <w:sz w:val="20"/>
                <w:lang w:eastAsia="ca-ES"/>
              </w:rPr>
            </w:pPr>
            <w:r w:rsidRPr="007C2EFF">
              <w:rPr>
                <w:rFonts w:ascii="Verdana" w:hAnsi="Verdana" w:cs="Arial"/>
                <w:b/>
                <w:bCs/>
                <w:color w:val="000000"/>
                <w:sz w:val="20"/>
                <w:lang w:eastAsia="ca-ES"/>
              </w:rPr>
              <w:t>Firma electrónica:</w:t>
            </w:r>
          </w:p>
        </w:tc>
        <w:tc>
          <w:tcPr>
            <w:tcW w:w="1405" w:type="dxa"/>
            <w:gridSpan w:val="2"/>
            <w:tcBorders>
              <w:top w:val="nil"/>
              <w:left w:val="nil"/>
              <w:bottom w:val="nil"/>
              <w:right w:val="nil"/>
            </w:tcBorders>
            <w:shd w:val="clear" w:color="auto" w:fill="auto"/>
            <w:vAlign w:val="center"/>
            <w:hideMark/>
          </w:tcPr>
          <w:p w14:paraId="5526A2D1" w14:textId="77777777" w:rsidR="009C2491" w:rsidRPr="007C2EFF" w:rsidRDefault="009C2491" w:rsidP="001F591C">
            <w:pPr>
              <w:spacing w:line="240" w:lineRule="auto"/>
              <w:jc w:val="both"/>
              <w:rPr>
                <w:rFonts w:ascii="Verdana" w:hAnsi="Verdana" w:cs="Arial"/>
                <w:b/>
                <w:bCs/>
                <w:color w:val="000000"/>
                <w:sz w:val="20"/>
                <w:lang w:eastAsia="ca-ES"/>
              </w:rPr>
            </w:pPr>
          </w:p>
        </w:tc>
        <w:tc>
          <w:tcPr>
            <w:tcW w:w="1242" w:type="dxa"/>
            <w:gridSpan w:val="2"/>
            <w:tcBorders>
              <w:top w:val="nil"/>
              <w:left w:val="nil"/>
              <w:bottom w:val="nil"/>
              <w:right w:val="nil"/>
            </w:tcBorders>
            <w:shd w:val="clear" w:color="auto" w:fill="auto"/>
            <w:noWrap/>
            <w:vAlign w:val="center"/>
            <w:hideMark/>
          </w:tcPr>
          <w:p w14:paraId="46410132" w14:textId="77777777" w:rsidR="009C2491" w:rsidRPr="007C2EFF" w:rsidRDefault="009C2491" w:rsidP="001F591C">
            <w:pPr>
              <w:spacing w:line="240" w:lineRule="auto"/>
              <w:ind w:firstLineChars="100" w:firstLine="200"/>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46D7A9C4"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5A988C6F" w14:textId="77777777" w:rsidR="009C2491" w:rsidRPr="007C2EFF" w:rsidRDefault="009C2491" w:rsidP="001F591C">
            <w:pPr>
              <w:spacing w:line="240" w:lineRule="auto"/>
              <w:jc w:val="both"/>
              <w:rPr>
                <w:rFonts w:ascii="Verdana" w:hAnsi="Verdana"/>
                <w:sz w:val="20"/>
                <w:lang w:eastAsia="ca-ES"/>
              </w:rPr>
            </w:pPr>
          </w:p>
        </w:tc>
      </w:tr>
      <w:tr w:rsidR="009C2491" w:rsidRPr="006A6456" w14:paraId="211881CE" w14:textId="77777777" w:rsidTr="007D6D87">
        <w:trPr>
          <w:trHeight w:val="240"/>
        </w:trPr>
        <w:tc>
          <w:tcPr>
            <w:tcW w:w="1145" w:type="dxa"/>
            <w:tcBorders>
              <w:top w:val="nil"/>
              <w:left w:val="nil"/>
              <w:bottom w:val="nil"/>
              <w:right w:val="nil"/>
            </w:tcBorders>
            <w:shd w:val="clear" w:color="auto" w:fill="auto"/>
            <w:noWrap/>
            <w:vAlign w:val="center"/>
            <w:hideMark/>
          </w:tcPr>
          <w:p w14:paraId="0AE88E35" w14:textId="77777777" w:rsidR="009C2491" w:rsidRPr="007C2EFF" w:rsidRDefault="009C2491" w:rsidP="001F591C">
            <w:pPr>
              <w:spacing w:line="240" w:lineRule="auto"/>
              <w:jc w:val="both"/>
              <w:rPr>
                <w:rFonts w:ascii="Verdana" w:hAnsi="Verdana"/>
                <w:sz w:val="20"/>
                <w:lang w:eastAsia="ca-ES"/>
              </w:rPr>
            </w:pPr>
          </w:p>
        </w:tc>
        <w:tc>
          <w:tcPr>
            <w:tcW w:w="3670" w:type="dxa"/>
            <w:gridSpan w:val="2"/>
            <w:vMerge/>
            <w:tcBorders>
              <w:top w:val="nil"/>
              <w:left w:val="nil"/>
              <w:bottom w:val="nil"/>
              <w:right w:val="nil"/>
            </w:tcBorders>
            <w:vAlign w:val="center"/>
            <w:hideMark/>
          </w:tcPr>
          <w:p w14:paraId="16A44A2B" w14:textId="77777777" w:rsidR="009C2491" w:rsidRPr="007C2EFF" w:rsidRDefault="009C2491" w:rsidP="001F591C">
            <w:pPr>
              <w:spacing w:line="240" w:lineRule="auto"/>
              <w:jc w:val="both"/>
              <w:rPr>
                <w:rFonts w:ascii="Verdana" w:hAnsi="Verdana"/>
                <w:sz w:val="20"/>
                <w:lang w:eastAsia="ca-ES"/>
              </w:rPr>
            </w:pPr>
          </w:p>
        </w:tc>
        <w:tc>
          <w:tcPr>
            <w:tcW w:w="1643" w:type="dxa"/>
            <w:gridSpan w:val="4"/>
            <w:tcBorders>
              <w:top w:val="nil"/>
              <w:left w:val="nil"/>
              <w:bottom w:val="nil"/>
              <w:right w:val="nil"/>
            </w:tcBorders>
            <w:shd w:val="clear" w:color="auto" w:fill="auto"/>
            <w:noWrap/>
            <w:vAlign w:val="center"/>
            <w:hideMark/>
          </w:tcPr>
          <w:p w14:paraId="37BE0EF7" w14:textId="77777777" w:rsidR="009C2491" w:rsidRPr="007C2EFF" w:rsidRDefault="009C2491" w:rsidP="001F591C">
            <w:pPr>
              <w:spacing w:line="240" w:lineRule="auto"/>
              <w:jc w:val="both"/>
              <w:rPr>
                <w:rFonts w:ascii="Verdana" w:hAnsi="Verdana"/>
                <w:sz w:val="20"/>
                <w:lang w:eastAsia="ca-ES"/>
              </w:rPr>
            </w:pPr>
          </w:p>
        </w:tc>
        <w:tc>
          <w:tcPr>
            <w:tcW w:w="1702" w:type="dxa"/>
            <w:gridSpan w:val="3"/>
            <w:tcBorders>
              <w:top w:val="nil"/>
              <w:left w:val="nil"/>
              <w:bottom w:val="nil"/>
              <w:right w:val="nil"/>
            </w:tcBorders>
            <w:shd w:val="clear" w:color="auto" w:fill="auto"/>
            <w:noWrap/>
            <w:vAlign w:val="center"/>
            <w:hideMark/>
          </w:tcPr>
          <w:p w14:paraId="1150EE2E" w14:textId="77777777" w:rsidR="009C2491" w:rsidRPr="007C2EFF" w:rsidRDefault="009C2491" w:rsidP="001F591C">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68CE0305" w14:textId="77777777" w:rsidR="009C2491" w:rsidRPr="007C2EFF" w:rsidRDefault="009C2491" w:rsidP="001F591C">
            <w:pPr>
              <w:spacing w:line="240" w:lineRule="auto"/>
              <w:jc w:val="both"/>
              <w:rPr>
                <w:rFonts w:ascii="Verdana" w:hAnsi="Verdana"/>
                <w:sz w:val="20"/>
                <w:lang w:eastAsia="ca-ES"/>
              </w:rPr>
            </w:pPr>
          </w:p>
        </w:tc>
        <w:tc>
          <w:tcPr>
            <w:tcW w:w="1543" w:type="dxa"/>
            <w:gridSpan w:val="3"/>
            <w:tcBorders>
              <w:top w:val="nil"/>
              <w:left w:val="nil"/>
              <w:bottom w:val="nil"/>
              <w:right w:val="nil"/>
            </w:tcBorders>
            <w:shd w:val="clear" w:color="auto" w:fill="auto"/>
            <w:noWrap/>
            <w:vAlign w:val="center"/>
            <w:hideMark/>
          </w:tcPr>
          <w:p w14:paraId="4256CC61" w14:textId="77777777" w:rsidR="009C2491" w:rsidRPr="007C2EFF" w:rsidRDefault="009C2491" w:rsidP="001F591C">
            <w:pPr>
              <w:spacing w:line="240" w:lineRule="auto"/>
              <w:jc w:val="both"/>
              <w:rPr>
                <w:rFonts w:ascii="Verdana" w:hAnsi="Verdana"/>
                <w:sz w:val="20"/>
                <w:lang w:eastAsia="ca-ES"/>
              </w:rPr>
            </w:pPr>
          </w:p>
        </w:tc>
        <w:tc>
          <w:tcPr>
            <w:tcW w:w="1946" w:type="dxa"/>
            <w:gridSpan w:val="4"/>
            <w:tcBorders>
              <w:top w:val="nil"/>
              <w:left w:val="nil"/>
              <w:bottom w:val="nil"/>
              <w:right w:val="nil"/>
            </w:tcBorders>
            <w:shd w:val="clear" w:color="auto" w:fill="auto"/>
            <w:noWrap/>
            <w:vAlign w:val="center"/>
            <w:hideMark/>
          </w:tcPr>
          <w:p w14:paraId="16EB7EDB" w14:textId="77777777" w:rsidR="009C2491" w:rsidRPr="007C2EFF" w:rsidRDefault="009C2491" w:rsidP="001F591C">
            <w:pPr>
              <w:spacing w:line="240" w:lineRule="auto"/>
              <w:jc w:val="both"/>
              <w:rPr>
                <w:rFonts w:ascii="Verdana" w:hAnsi="Verdana"/>
                <w:sz w:val="20"/>
                <w:lang w:eastAsia="ca-ES"/>
              </w:rPr>
            </w:pPr>
          </w:p>
        </w:tc>
        <w:tc>
          <w:tcPr>
            <w:tcW w:w="1405" w:type="dxa"/>
            <w:gridSpan w:val="2"/>
            <w:tcBorders>
              <w:top w:val="nil"/>
              <w:left w:val="nil"/>
              <w:bottom w:val="nil"/>
              <w:right w:val="nil"/>
            </w:tcBorders>
            <w:shd w:val="clear" w:color="auto" w:fill="auto"/>
            <w:noWrap/>
            <w:vAlign w:val="center"/>
            <w:hideMark/>
          </w:tcPr>
          <w:p w14:paraId="636E5453" w14:textId="77777777" w:rsidR="009C2491" w:rsidRPr="007C2EFF" w:rsidRDefault="009C2491" w:rsidP="001F591C">
            <w:pPr>
              <w:spacing w:line="240" w:lineRule="auto"/>
              <w:jc w:val="both"/>
              <w:rPr>
                <w:rFonts w:ascii="Verdana" w:hAnsi="Verdana"/>
                <w:sz w:val="20"/>
                <w:lang w:eastAsia="ca-ES"/>
              </w:rPr>
            </w:pPr>
          </w:p>
        </w:tc>
        <w:tc>
          <w:tcPr>
            <w:tcW w:w="1242" w:type="dxa"/>
            <w:gridSpan w:val="2"/>
            <w:tcBorders>
              <w:top w:val="nil"/>
              <w:left w:val="nil"/>
              <w:bottom w:val="nil"/>
              <w:right w:val="nil"/>
            </w:tcBorders>
            <w:shd w:val="clear" w:color="auto" w:fill="auto"/>
            <w:noWrap/>
            <w:vAlign w:val="center"/>
            <w:hideMark/>
          </w:tcPr>
          <w:p w14:paraId="1AA5D9E8" w14:textId="77777777" w:rsidR="009C2491" w:rsidRPr="007C2EFF" w:rsidRDefault="009C2491" w:rsidP="001F591C">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67A56661" w14:textId="77777777" w:rsidR="009C2491" w:rsidRPr="007C2EFF" w:rsidRDefault="009C2491" w:rsidP="001F591C">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4F5593EB" w14:textId="77777777" w:rsidR="009C2491" w:rsidRPr="007C2EFF" w:rsidRDefault="009C2491" w:rsidP="001F591C">
            <w:pPr>
              <w:spacing w:line="240" w:lineRule="auto"/>
              <w:jc w:val="both"/>
              <w:rPr>
                <w:rFonts w:ascii="Verdana" w:hAnsi="Verdana"/>
                <w:sz w:val="20"/>
                <w:lang w:eastAsia="ca-ES"/>
              </w:rPr>
            </w:pPr>
          </w:p>
        </w:tc>
      </w:tr>
    </w:tbl>
    <w:p w14:paraId="443870BC" w14:textId="77777777" w:rsidR="00BB0623" w:rsidRDefault="00BB0623" w:rsidP="001F591C">
      <w:pPr>
        <w:spacing w:line="240" w:lineRule="auto"/>
        <w:jc w:val="both"/>
        <w:rPr>
          <w:rFonts w:ascii="Verdana" w:hAnsi="Verdana"/>
          <w:sz w:val="20"/>
        </w:rPr>
      </w:pPr>
    </w:p>
    <w:p w14:paraId="4449BF47" w14:textId="77777777" w:rsidR="00BB0623" w:rsidRDefault="00BB0623" w:rsidP="001F591C">
      <w:pPr>
        <w:spacing w:line="240" w:lineRule="auto"/>
        <w:jc w:val="both"/>
        <w:rPr>
          <w:rFonts w:ascii="Verdana" w:hAnsi="Verdana"/>
          <w:sz w:val="20"/>
        </w:rPr>
      </w:pPr>
    </w:p>
    <w:tbl>
      <w:tblPr>
        <w:tblW w:w="15593" w:type="dxa"/>
        <w:tblInd w:w="70" w:type="dxa"/>
        <w:tblCellMar>
          <w:left w:w="70" w:type="dxa"/>
          <w:right w:w="70" w:type="dxa"/>
        </w:tblCellMar>
        <w:tblLook w:val="04A0" w:firstRow="1" w:lastRow="0" w:firstColumn="1" w:lastColumn="0" w:noHBand="0" w:noVBand="1"/>
      </w:tblPr>
      <w:tblGrid>
        <w:gridCol w:w="2826"/>
        <w:gridCol w:w="2300"/>
        <w:gridCol w:w="1960"/>
        <w:gridCol w:w="1240"/>
        <w:gridCol w:w="1279"/>
        <w:gridCol w:w="2260"/>
        <w:gridCol w:w="2140"/>
        <w:gridCol w:w="1807"/>
      </w:tblGrid>
      <w:tr w:rsidR="00BB0623" w:rsidRPr="006A6456" w14:paraId="2A8E0395" w14:textId="77777777" w:rsidTr="00BE1C6C">
        <w:trPr>
          <w:trHeight w:val="270"/>
        </w:trPr>
        <w:tc>
          <w:tcPr>
            <w:tcW w:w="2826" w:type="dxa"/>
            <w:tcBorders>
              <w:top w:val="nil"/>
              <w:left w:val="nil"/>
              <w:bottom w:val="nil"/>
              <w:right w:val="nil"/>
            </w:tcBorders>
            <w:shd w:val="clear" w:color="auto" w:fill="auto"/>
            <w:noWrap/>
            <w:vAlign w:val="center"/>
            <w:hideMark/>
          </w:tcPr>
          <w:p w14:paraId="5C3BDE9C" w14:textId="77777777" w:rsidR="00BB0623" w:rsidRPr="006A6456" w:rsidRDefault="00BB0623" w:rsidP="001F591C">
            <w:pPr>
              <w:spacing w:line="240" w:lineRule="auto"/>
              <w:jc w:val="both"/>
              <w:rPr>
                <w:rFonts w:ascii="Verdana" w:hAnsi="Verdana" w:cs="Arial"/>
                <w:b/>
                <w:bCs/>
                <w:sz w:val="20"/>
                <w:lang w:eastAsia="ca-ES"/>
              </w:rPr>
            </w:pPr>
            <w:r w:rsidRPr="006A6456">
              <w:rPr>
                <w:rFonts w:ascii="Verdana" w:hAnsi="Verdana" w:cs="Arial"/>
                <w:b/>
                <w:bCs/>
                <w:sz w:val="20"/>
                <w:lang w:eastAsia="ca-ES"/>
              </w:rPr>
              <w:t>Anexo 2</w:t>
            </w:r>
          </w:p>
        </w:tc>
        <w:tc>
          <w:tcPr>
            <w:tcW w:w="2300" w:type="dxa"/>
            <w:tcBorders>
              <w:top w:val="nil"/>
              <w:left w:val="nil"/>
              <w:bottom w:val="nil"/>
              <w:right w:val="nil"/>
            </w:tcBorders>
            <w:shd w:val="clear" w:color="auto" w:fill="auto"/>
            <w:noWrap/>
            <w:vAlign w:val="center"/>
            <w:hideMark/>
          </w:tcPr>
          <w:p w14:paraId="7FD7DC03" w14:textId="77777777" w:rsidR="00BB0623" w:rsidRPr="006A6456" w:rsidRDefault="00BB0623" w:rsidP="001F591C">
            <w:pPr>
              <w:spacing w:line="240" w:lineRule="auto"/>
              <w:jc w:val="both"/>
              <w:rPr>
                <w:rFonts w:ascii="Verdana" w:hAnsi="Verdana" w:cs="Arial"/>
                <w:sz w:val="16"/>
                <w:szCs w:val="16"/>
                <w:lang w:eastAsia="ca-ES"/>
              </w:rPr>
            </w:pPr>
          </w:p>
        </w:tc>
        <w:tc>
          <w:tcPr>
            <w:tcW w:w="1960" w:type="dxa"/>
            <w:tcBorders>
              <w:top w:val="nil"/>
              <w:left w:val="nil"/>
              <w:bottom w:val="nil"/>
              <w:right w:val="nil"/>
            </w:tcBorders>
            <w:shd w:val="clear" w:color="auto" w:fill="auto"/>
            <w:noWrap/>
            <w:vAlign w:val="center"/>
            <w:hideMark/>
          </w:tcPr>
          <w:p w14:paraId="17205B06" w14:textId="77777777" w:rsidR="00BB0623" w:rsidRPr="006A6456" w:rsidRDefault="00BB0623" w:rsidP="001F591C">
            <w:pPr>
              <w:spacing w:line="240" w:lineRule="auto"/>
              <w:jc w:val="both"/>
              <w:rPr>
                <w:rFonts w:ascii="Verdana" w:hAnsi="Verdana"/>
                <w:sz w:val="16"/>
                <w:szCs w:val="16"/>
                <w:lang w:eastAsia="ca-ES"/>
              </w:rPr>
            </w:pPr>
          </w:p>
        </w:tc>
        <w:tc>
          <w:tcPr>
            <w:tcW w:w="1240" w:type="dxa"/>
            <w:tcBorders>
              <w:top w:val="nil"/>
              <w:left w:val="nil"/>
              <w:bottom w:val="nil"/>
              <w:right w:val="nil"/>
            </w:tcBorders>
            <w:shd w:val="clear" w:color="auto" w:fill="auto"/>
            <w:noWrap/>
            <w:vAlign w:val="center"/>
            <w:hideMark/>
          </w:tcPr>
          <w:p w14:paraId="4F50B970" w14:textId="77777777" w:rsidR="00BB0623" w:rsidRPr="006A6456" w:rsidRDefault="00BB0623" w:rsidP="001F591C">
            <w:pPr>
              <w:spacing w:line="240" w:lineRule="auto"/>
              <w:jc w:val="both"/>
              <w:rPr>
                <w:rFonts w:ascii="Verdana" w:hAnsi="Verdana"/>
                <w:sz w:val="16"/>
                <w:szCs w:val="16"/>
                <w:lang w:eastAsia="ca-ES"/>
              </w:rPr>
            </w:pPr>
          </w:p>
        </w:tc>
        <w:tc>
          <w:tcPr>
            <w:tcW w:w="1060" w:type="dxa"/>
            <w:tcBorders>
              <w:top w:val="nil"/>
              <w:left w:val="nil"/>
              <w:bottom w:val="nil"/>
              <w:right w:val="nil"/>
            </w:tcBorders>
            <w:shd w:val="clear" w:color="auto" w:fill="auto"/>
            <w:noWrap/>
            <w:vAlign w:val="center"/>
            <w:hideMark/>
          </w:tcPr>
          <w:p w14:paraId="66E6E9BB" w14:textId="77777777" w:rsidR="00BB0623" w:rsidRPr="006A6456" w:rsidRDefault="00BB0623" w:rsidP="001F591C">
            <w:pPr>
              <w:spacing w:line="240" w:lineRule="auto"/>
              <w:jc w:val="both"/>
              <w:rPr>
                <w:rFonts w:ascii="Verdana" w:hAnsi="Verdana"/>
                <w:sz w:val="16"/>
                <w:szCs w:val="16"/>
                <w:lang w:eastAsia="ca-ES"/>
              </w:rPr>
            </w:pPr>
          </w:p>
        </w:tc>
        <w:tc>
          <w:tcPr>
            <w:tcW w:w="2260" w:type="dxa"/>
            <w:tcBorders>
              <w:top w:val="nil"/>
              <w:left w:val="nil"/>
              <w:bottom w:val="nil"/>
              <w:right w:val="nil"/>
            </w:tcBorders>
            <w:shd w:val="clear" w:color="auto" w:fill="auto"/>
            <w:noWrap/>
            <w:vAlign w:val="center"/>
            <w:hideMark/>
          </w:tcPr>
          <w:p w14:paraId="43A1A84A" w14:textId="77777777" w:rsidR="00BB0623" w:rsidRPr="006A6456" w:rsidRDefault="00BB0623" w:rsidP="001F591C">
            <w:pPr>
              <w:spacing w:line="240" w:lineRule="auto"/>
              <w:jc w:val="both"/>
              <w:rPr>
                <w:rFonts w:ascii="Verdana" w:hAnsi="Verdana"/>
                <w:sz w:val="16"/>
                <w:szCs w:val="16"/>
                <w:lang w:eastAsia="ca-ES"/>
              </w:rPr>
            </w:pPr>
          </w:p>
        </w:tc>
        <w:tc>
          <w:tcPr>
            <w:tcW w:w="2140" w:type="dxa"/>
            <w:tcBorders>
              <w:top w:val="nil"/>
              <w:left w:val="nil"/>
              <w:bottom w:val="nil"/>
              <w:right w:val="nil"/>
            </w:tcBorders>
            <w:shd w:val="clear" w:color="auto" w:fill="auto"/>
            <w:noWrap/>
            <w:vAlign w:val="center"/>
            <w:hideMark/>
          </w:tcPr>
          <w:p w14:paraId="2BC1F44D" w14:textId="77777777" w:rsidR="00BB0623" w:rsidRPr="006A6456" w:rsidRDefault="00BB0623" w:rsidP="001F591C">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4AC60A82" w14:textId="77777777" w:rsidR="00BB0623" w:rsidRPr="006A6456" w:rsidRDefault="00BB0623" w:rsidP="001F591C">
            <w:pPr>
              <w:spacing w:line="240" w:lineRule="auto"/>
              <w:jc w:val="both"/>
              <w:rPr>
                <w:rFonts w:ascii="Verdana" w:hAnsi="Verdana"/>
                <w:sz w:val="16"/>
                <w:szCs w:val="16"/>
                <w:lang w:eastAsia="ca-ES"/>
              </w:rPr>
            </w:pPr>
          </w:p>
        </w:tc>
      </w:tr>
      <w:tr w:rsidR="00BB0623" w:rsidRPr="006A6456" w14:paraId="57FF735E" w14:textId="77777777" w:rsidTr="00BE1C6C">
        <w:trPr>
          <w:trHeight w:val="270"/>
        </w:trPr>
        <w:tc>
          <w:tcPr>
            <w:tcW w:w="2826" w:type="dxa"/>
            <w:tcBorders>
              <w:top w:val="nil"/>
              <w:left w:val="nil"/>
              <w:bottom w:val="nil"/>
              <w:right w:val="nil"/>
            </w:tcBorders>
            <w:shd w:val="clear" w:color="auto" w:fill="auto"/>
            <w:noWrap/>
            <w:vAlign w:val="center"/>
            <w:hideMark/>
          </w:tcPr>
          <w:p w14:paraId="252C2341" w14:textId="77777777" w:rsidR="00BB0623" w:rsidRPr="006A6456" w:rsidRDefault="00BB0623" w:rsidP="001F591C">
            <w:pPr>
              <w:spacing w:line="240" w:lineRule="auto"/>
              <w:jc w:val="both"/>
              <w:rPr>
                <w:rFonts w:ascii="Verdana" w:hAnsi="Verdana" w:cs="Arial"/>
                <w:b/>
                <w:bCs/>
                <w:sz w:val="20"/>
                <w:lang w:eastAsia="ca-ES"/>
              </w:rPr>
            </w:pPr>
            <w:r>
              <w:rPr>
                <w:rFonts w:ascii="Verdana" w:hAnsi="Verdana" w:cs="Arial"/>
                <w:b/>
                <w:bCs/>
                <w:sz w:val="20"/>
                <w:lang w:eastAsia="ca-ES"/>
              </w:rPr>
              <w:lastRenderedPageBreak/>
              <w:t>Medios radiofónicos</w:t>
            </w:r>
          </w:p>
        </w:tc>
        <w:tc>
          <w:tcPr>
            <w:tcW w:w="2300" w:type="dxa"/>
            <w:tcBorders>
              <w:top w:val="nil"/>
              <w:left w:val="nil"/>
              <w:bottom w:val="nil"/>
              <w:right w:val="nil"/>
            </w:tcBorders>
            <w:shd w:val="clear" w:color="auto" w:fill="auto"/>
            <w:noWrap/>
            <w:vAlign w:val="center"/>
            <w:hideMark/>
          </w:tcPr>
          <w:p w14:paraId="295129F7" w14:textId="77777777" w:rsidR="00BB0623" w:rsidRPr="006A6456" w:rsidRDefault="00BB0623" w:rsidP="001F591C">
            <w:pPr>
              <w:spacing w:line="240" w:lineRule="auto"/>
              <w:jc w:val="both"/>
              <w:rPr>
                <w:rFonts w:ascii="Verdana" w:hAnsi="Verdana" w:cs="Arial"/>
                <w:b/>
                <w:bCs/>
                <w:sz w:val="16"/>
                <w:szCs w:val="16"/>
                <w:lang w:eastAsia="ca-ES"/>
              </w:rPr>
            </w:pPr>
          </w:p>
        </w:tc>
        <w:tc>
          <w:tcPr>
            <w:tcW w:w="1960" w:type="dxa"/>
            <w:tcBorders>
              <w:top w:val="nil"/>
              <w:left w:val="nil"/>
              <w:bottom w:val="nil"/>
              <w:right w:val="nil"/>
            </w:tcBorders>
            <w:shd w:val="clear" w:color="auto" w:fill="auto"/>
            <w:noWrap/>
            <w:vAlign w:val="center"/>
            <w:hideMark/>
          </w:tcPr>
          <w:p w14:paraId="29C3A8CC" w14:textId="77777777" w:rsidR="00BB0623" w:rsidRPr="006A6456" w:rsidRDefault="00BB0623" w:rsidP="001F591C">
            <w:pPr>
              <w:spacing w:line="240" w:lineRule="auto"/>
              <w:jc w:val="both"/>
              <w:rPr>
                <w:rFonts w:ascii="Verdana" w:hAnsi="Verdana"/>
                <w:sz w:val="16"/>
                <w:szCs w:val="16"/>
                <w:lang w:eastAsia="ca-ES"/>
              </w:rPr>
            </w:pPr>
          </w:p>
        </w:tc>
        <w:tc>
          <w:tcPr>
            <w:tcW w:w="1240" w:type="dxa"/>
            <w:tcBorders>
              <w:top w:val="nil"/>
              <w:left w:val="nil"/>
              <w:bottom w:val="nil"/>
              <w:right w:val="nil"/>
            </w:tcBorders>
            <w:shd w:val="clear" w:color="auto" w:fill="auto"/>
            <w:noWrap/>
            <w:vAlign w:val="center"/>
            <w:hideMark/>
          </w:tcPr>
          <w:p w14:paraId="522F5933" w14:textId="77777777" w:rsidR="00BB0623" w:rsidRPr="006A6456" w:rsidRDefault="00BB0623" w:rsidP="001F591C">
            <w:pPr>
              <w:spacing w:line="240" w:lineRule="auto"/>
              <w:jc w:val="both"/>
              <w:rPr>
                <w:rFonts w:ascii="Verdana" w:hAnsi="Verdana"/>
                <w:sz w:val="16"/>
                <w:szCs w:val="16"/>
                <w:lang w:eastAsia="ca-ES"/>
              </w:rPr>
            </w:pPr>
          </w:p>
        </w:tc>
        <w:tc>
          <w:tcPr>
            <w:tcW w:w="1060" w:type="dxa"/>
            <w:tcBorders>
              <w:top w:val="nil"/>
              <w:left w:val="nil"/>
              <w:bottom w:val="nil"/>
              <w:right w:val="nil"/>
            </w:tcBorders>
            <w:shd w:val="clear" w:color="auto" w:fill="auto"/>
            <w:noWrap/>
            <w:vAlign w:val="center"/>
            <w:hideMark/>
          </w:tcPr>
          <w:p w14:paraId="7D7DD11D" w14:textId="77777777" w:rsidR="00BB0623" w:rsidRPr="006A6456" w:rsidRDefault="00BB0623" w:rsidP="001F591C">
            <w:pPr>
              <w:spacing w:line="240" w:lineRule="auto"/>
              <w:jc w:val="both"/>
              <w:rPr>
                <w:rFonts w:ascii="Verdana" w:hAnsi="Verdana"/>
                <w:sz w:val="16"/>
                <w:szCs w:val="16"/>
                <w:lang w:eastAsia="ca-ES"/>
              </w:rPr>
            </w:pPr>
          </w:p>
        </w:tc>
        <w:tc>
          <w:tcPr>
            <w:tcW w:w="2260" w:type="dxa"/>
            <w:tcBorders>
              <w:top w:val="nil"/>
              <w:left w:val="nil"/>
              <w:bottom w:val="nil"/>
              <w:right w:val="nil"/>
            </w:tcBorders>
            <w:shd w:val="clear" w:color="auto" w:fill="auto"/>
            <w:noWrap/>
            <w:vAlign w:val="center"/>
            <w:hideMark/>
          </w:tcPr>
          <w:p w14:paraId="5ECC52B3" w14:textId="77777777" w:rsidR="00BB0623" w:rsidRPr="006A6456" w:rsidRDefault="00BB0623" w:rsidP="001F591C">
            <w:pPr>
              <w:spacing w:line="240" w:lineRule="auto"/>
              <w:jc w:val="both"/>
              <w:rPr>
                <w:rFonts w:ascii="Verdana" w:hAnsi="Verdana"/>
                <w:sz w:val="16"/>
                <w:szCs w:val="16"/>
                <w:lang w:eastAsia="ca-ES"/>
              </w:rPr>
            </w:pPr>
          </w:p>
        </w:tc>
        <w:tc>
          <w:tcPr>
            <w:tcW w:w="2140" w:type="dxa"/>
            <w:tcBorders>
              <w:top w:val="nil"/>
              <w:left w:val="nil"/>
              <w:bottom w:val="nil"/>
              <w:right w:val="nil"/>
            </w:tcBorders>
            <w:shd w:val="clear" w:color="auto" w:fill="auto"/>
            <w:noWrap/>
            <w:vAlign w:val="center"/>
            <w:hideMark/>
          </w:tcPr>
          <w:p w14:paraId="5F8D7EF5" w14:textId="77777777" w:rsidR="00BB0623" w:rsidRPr="006A6456" w:rsidRDefault="00BB0623" w:rsidP="001F591C">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524C665A" w14:textId="77777777" w:rsidR="00BB0623" w:rsidRPr="006A6456" w:rsidRDefault="00BB0623" w:rsidP="001F591C">
            <w:pPr>
              <w:spacing w:line="240" w:lineRule="auto"/>
              <w:jc w:val="both"/>
              <w:rPr>
                <w:rFonts w:ascii="Verdana" w:hAnsi="Verdana"/>
                <w:sz w:val="16"/>
                <w:szCs w:val="16"/>
                <w:lang w:eastAsia="ca-ES"/>
              </w:rPr>
            </w:pPr>
          </w:p>
        </w:tc>
      </w:tr>
      <w:tr w:rsidR="00BB0623" w:rsidRPr="006A6456" w14:paraId="70E856A7" w14:textId="77777777" w:rsidTr="00BE1C6C">
        <w:trPr>
          <w:trHeight w:val="270"/>
        </w:trPr>
        <w:tc>
          <w:tcPr>
            <w:tcW w:w="2826" w:type="dxa"/>
            <w:tcBorders>
              <w:top w:val="nil"/>
              <w:left w:val="nil"/>
              <w:bottom w:val="nil"/>
              <w:right w:val="nil"/>
            </w:tcBorders>
            <w:shd w:val="clear" w:color="auto" w:fill="auto"/>
            <w:noWrap/>
            <w:vAlign w:val="center"/>
            <w:hideMark/>
          </w:tcPr>
          <w:p w14:paraId="7DF9D3D5" w14:textId="77777777" w:rsidR="00BB0623" w:rsidRPr="006A6456" w:rsidRDefault="00BB0623" w:rsidP="001F591C">
            <w:pPr>
              <w:spacing w:line="240" w:lineRule="auto"/>
              <w:jc w:val="both"/>
              <w:rPr>
                <w:rFonts w:ascii="Verdana" w:hAnsi="Verdana" w:cs="Arial"/>
                <w:sz w:val="20"/>
                <w:lang w:eastAsia="ca-ES"/>
              </w:rPr>
            </w:pPr>
          </w:p>
        </w:tc>
        <w:tc>
          <w:tcPr>
            <w:tcW w:w="2300" w:type="dxa"/>
            <w:tcBorders>
              <w:top w:val="nil"/>
              <w:left w:val="nil"/>
              <w:bottom w:val="nil"/>
              <w:right w:val="nil"/>
            </w:tcBorders>
            <w:shd w:val="clear" w:color="auto" w:fill="auto"/>
            <w:noWrap/>
            <w:vAlign w:val="center"/>
            <w:hideMark/>
          </w:tcPr>
          <w:p w14:paraId="744087CA" w14:textId="77777777" w:rsidR="00BB0623" w:rsidRPr="006A6456" w:rsidRDefault="00BB0623" w:rsidP="001F591C">
            <w:pPr>
              <w:spacing w:line="240" w:lineRule="auto"/>
              <w:jc w:val="both"/>
              <w:rPr>
                <w:rFonts w:ascii="Verdana" w:hAnsi="Verdana" w:cs="Arial"/>
                <w:sz w:val="16"/>
                <w:szCs w:val="16"/>
                <w:lang w:eastAsia="ca-ES"/>
              </w:rPr>
            </w:pPr>
          </w:p>
        </w:tc>
        <w:tc>
          <w:tcPr>
            <w:tcW w:w="1960" w:type="dxa"/>
            <w:tcBorders>
              <w:top w:val="nil"/>
              <w:left w:val="nil"/>
              <w:bottom w:val="nil"/>
              <w:right w:val="nil"/>
            </w:tcBorders>
            <w:shd w:val="clear" w:color="auto" w:fill="auto"/>
            <w:noWrap/>
            <w:vAlign w:val="center"/>
            <w:hideMark/>
          </w:tcPr>
          <w:p w14:paraId="6AA6427F" w14:textId="77777777" w:rsidR="00BB0623" w:rsidRPr="006A6456" w:rsidRDefault="00BB0623" w:rsidP="001F591C">
            <w:pPr>
              <w:spacing w:line="240" w:lineRule="auto"/>
              <w:jc w:val="both"/>
              <w:rPr>
                <w:rFonts w:ascii="Verdana" w:hAnsi="Verdana"/>
                <w:sz w:val="16"/>
                <w:szCs w:val="16"/>
                <w:lang w:eastAsia="ca-ES"/>
              </w:rPr>
            </w:pPr>
          </w:p>
        </w:tc>
        <w:tc>
          <w:tcPr>
            <w:tcW w:w="1240" w:type="dxa"/>
            <w:tcBorders>
              <w:top w:val="nil"/>
              <w:left w:val="nil"/>
              <w:bottom w:val="nil"/>
              <w:right w:val="nil"/>
            </w:tcBorders>
            <w:shd w:val="clear" w:color="auto" w:fill="auto"/>
            <w:noWrap/>
            <w:vAlign w:val="center"/>
            <w:hideMark/>
          </w:tcPr>
          <w:p w14:paraId="0751F48E" w14:textId="77777777" w:rsidR="00BB0623" w:rsidRPr="006A6456" w:rsidRDefault="00BB0623" w:rsidP="001F591C">
            <w:pPr>
              <w:spacing w:line="240" w:lineRule="auto"/>
              <w:jc w:val="both"/>
              <w:rPr>
                <w:rFonts w:ascii="Verdana" w:hAnsi="Verdana"/>
                <w:sz w:val="16"/>
                <w:szCs w:val="16"/>
                <w:lang w:eastAsia="ca-ES"/>
              </w:rPr>
            </w:pPr>
          </w:p>
        </w:tc>
        <w:tc>
          <w:tcPr>
            <w:tcW w:w="1060" w:type="dxa"/>
            <w:tcBorders>
              <w:top w:val="nil"/>
              <w:left w:val="nil"/>
              <w:bottom w:val="nil"/>
              <w:right w:val="nil"/>
            </w:tcBorders>
            <w:shd w:val="clear" w:color="auto" w:fill="auto"/>
            <w:noWrap/>
            <w:vAlign w:val="center"/>
            <w:hideMark/>
          </w:tcPr>
          <w:p w14:paraId="6E1FAD12" w14:textId="77777777" w:rsidR="00BB0623" w:rsidRPr="006A6456" w:rsidRDefault="00BB0623" w:rsidP="001F591C">
            <w:pPr>
              <w:spacing w:line="240" w:lineRule="auto"/>
              <w:jc w:val="both"/>
              <w:rPr>
                <w:rFonts w:ascii="Verdana" w:hAnsi="Verdana"/>
                <w:sz w:val="16"/>
                <w:szCs w:val="16"/>
                <w:lang w:eastAsia="ca-ES"/>
              </w:rPr>
            </w:pPr>
          </w:p>
        </w:tc>
        <w:tc>
          <w:tcPr>
            <w:tcW w:w="2260" w:type="dxa"/>
            <w:tcBorders>
              <w:top w:val="nil"/>
              <w:left w:val="nil"/>
              <w:bottom w:val="nil"/>
              <w:right w:val="nil"/>
            </w:tcBorders>
            <w:shd w:val="clear" w:color="auto" w:fill="auto"/>
            <w:noWrap/>
            <w:vAlign w:val="center"/>
            <w:hideMark/>
          </w:tcPr>
          <w:p w14:paraId="503F824D" w14:textId="77777777" w:rsidR="00BB0623" w:rsidRPr="006A6456" w:rsidRDefault="00BB0623" w:rsidP="001F591C">
            <w:pPr>
              <w:spacing w:line="240" w:lineRule="auto"/>
              <w:jc w:val="both"/>
              <w:rPr>
                <w:rFonts w:ascii="Verdana" w:hAnsi="Verdana"/>
                <w:sz w:val="16"/>
                <w:szCs w:val="16"/>
                <w:lang w:eastAsia="ca-ES"/>
              </w:rPr>
            </w:pPr>
          </w:p>
        </w:tc>
        <w:tc>
          <w:tcPr>
            <w:tcW w:w="2140" w:type="dxa"/>
            <w:tcBorders>
              <w:top w:val="nil"/>
              <w:left w:val="nil"/>
              <w:bottom w:val="nil"/>
              <w:right w:val="nil"/>
            </w:tcBorders>
            <w:shd w:val="clear" w:color="auto" w:fill="auto"/>
            <w:noWrap/>
            <w:vAlign w:val="center"/>
            <w:hideMark/>
          </w:tcPr>
          <w:p w14:paraId="2F769A11" w14:textId="77777777" w:rsidR="00BB0623" w:rsidRPr="006A6456" w:rsidRDefault="00BB0623" w:rsidP="001F591C">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74014CB3" w14:textId="77777777" w:rsidR="00BB0623" w:rsidRPr="006A6456" w:rsidRDefault="00BB0623" w:rsidP="001F591C">
            <w:pPr>
              <w:spacing w:line="240" w:lineRule="auto"/>
              <w:jc w:val="both"/>
              <w:rPr>
                <w:rFonts w:ascii="Verdana" w:hAnsi="Verdana"/>
                <w:sz w:val="16"/>
                <w:szCs w:val="16"/>
                <w:lang w:eastAsia="ca-ES"/>
              </w:rPr>
            </w:pPr>
          </w:p>
        </w:tc>
      </w:tr>
      <w:tr w:rsidR="00BB0623" w:rsidRPr="006A6456" w14:paraId="195232FA" w14:textId="77777777" w:rsidTr="00BE1C6C">
        <w:trPr>
          <w:trHeight w:val="120"/>
        </w:trPr>
        <w:tc>
          <w:tcPr>
            <w:tcW w:w="2826" w:type="dxa"/>
            <w:tcBorders>
              <w:top w:val="nil"/>
              <w:left w:val="nil"/>
              <w:bottom w:val="nil"/>
              <w:right w:val="nil"/>
            </w:tcBorders>
            <w:shd w:val="clear" w:color="auto" w:fill="auto"/>
            <w:noWrap/>
            <w:vAlign w:val="center"/>
            <w:hideMark/>
          </w:tcPr>
          <w:p w14:paraId="1C51269A" w14:textId="77777777" w:rsidR="00BB0623" w:rsidRPr="006A6456" w:rsidRDefault="00BB0623" w:rsidP="001F591C">
            <w:pPr>
              <w:spacing w:line="240" w:lineRule="auto"/>
              <w:jc w:val="both"/>
              <w:rPr>
                <w:rFonts w:ascii="Verdana" w:hAnsi="Verdana"/>
                <w:sz w:val="16"/>
                <w:szCs w:val="16"/>
                <w:lang w:eastAsia="ca-ES"/>
              </w:rPr>
            </w:pPr>
          </w:p>
        </w:tc>
        <w:tc>
          <w:tcPr>
            <w:tcW w:w="2300" w:type="dxa"/>
            <w:tcBorders>
              <w:top w:val="nil"/>
              <w:left w:val="nil"/>
              <w:bottom w:val="nil"/>
              <w:right w:val="nil"/>
            </w:tcBorders>
            <w:shd w:val="clear" w:color="auto" w:fill="auto"/>
            <w:noWrap/>
            <w:vAlign w:val="center"/>
            <w:hideMark/>
          </w:tcPr>
          <w:p w14:paraId="7042A501" w14:textId="77777777" w:rsidR="00BB0623" w:rsidRPr="006A6456" w:rsidRDefault="00BB0623" w:rsidP="001F591C">
            <w:pPr>
              <w:spacing w:line="240" w:lineRule="auto"/>
              <w:jc w:val="both"/>
              <w:rPr>
                <w:rFonts w:ascii="Verdana" w:hAnsi="Verdana"/>
                <w:sz w:val="16"/>
                <w:szCs w:val="16"/>
                <w:lang w:eastAsia="ca-ES"/>
              </w:rPr>
            </w:pPr>
          </w:p>
        </w:tc>
        <w:tc>
          <w:tcPr>
            <w:tcW w:w="1960" w:type="dxa"/>
            <w:tcBorders>
              <w:top w:val="nil"/>
              <w:left w:val="nil"/>
              <w:bottom w:val="nil"/>
              <w:right w:val="nil"/>
            </w:tcBorders>
            <w:shd w:val="clear" w:color="auto" w:fill="auto"/>
            <w:noWrap/>
            <w:vAlign w:val="center"/>
            <w:hideMark/>
          </w:tcPr>
          <w:p w14:paraId="47C10702" w14:textId="77777777" w:rsidR="00BB0623" w:rsidRPr="006A6456" w:rsidRDefault="00BB0623" w:rsidP="001F591C">
            <w:pPr>
              <w:spacing w:line="240" w:lineRule="auto"/>
              <w:jc w:val="both"/>
              <w:rPr>
                <w:rFonts w:ascii="Verdana" w:hAnsi="Verdana"/>
                <w:sz w:val="16"/>
                <w:szCs w:val="16"/>
                <w:lang w:eastAsia="ca-ES"/>
              </w:rPr>
            </w:pPr>
          </w:p>
        </w:tc>
        <w:tc>
          <w:tcPr>
            <w:tcW w:w="1240" w:type="dxa"/>
            <w:tcBorders>
              <w:top w:val="nil"/>
              <w:left w:val="nil"/>
              <w:bottom w:val="nil"/>
              <w:right w:val="nil"/>
            </w:tcBorders>
            <w:shd w:val="clear" w:color="auto" w:fill="auto"/>
            <w:noWrap/>
            <w:vAlign w:val="center"/>
            <w:hideMark/>
          </w:tcPr>
          <w:p w14:paraId="5336A414" w14:textId="77777777" w:rsidR="00BB0623" w:rsidRPr="006A6456" w:rsidRDefault="00BB0623" w:rsidP="001F591C">
            <w:pPr>
              <w:spacing w:line="240" w:lineRule="auto"/>
              <w:jc w:val="both"/>
              <w:rPr>
                <w:rFonts w:ascii="Verdana" w:hAnsi="Verdana"/>
                <w:sz w:val="16"/>
                <w:szCs w:val="16"/>
                <w:lang w:eastAsia="ca-ES"/>
              </w:rPr>
            </w:pPr>
          </w:p>
        </w:tc>
        <w:tc>
          <w:tcPr>
            <w:tcW w:w="1060" w:type="dxa"/>
            <w:tcBorders>
              <w:top w:val="nil"/>
              <w:left w:val="nil"/>
              <w:bottom w:val="nil"/>
              <w:right w:val="nil"/>
            </w:tcBorders>
            <w:shd w:val="clear" w:color="auto" w:fill="auto"/>
            <w:noWrap/>
            <w:vAlign w:val="center"/>
            <w:hideMark/>
          </w:tcPr>
          <w:p w14:paraId="724170A0" w14:textId="77777777" w:rsidR="00BB0623" w:rsidRPr="006A6456" w:rsidRDefault="00BB0623" w:rsidP="001F591C">
            <w:pPr>
              <w:spacing w:line="240" w:lineRule="auto"/>
              <w:jc w:val="both"/>
              <w:rPr>
                <w:rFonts w:ascii="Verdana" w:hAnsi="Verdana"/>
                <w:sz w:val="16"/>
                <w:szCs w:val="16"/>
                <w:lang w:eastAsia="ca-ES"/>
              </w:rPr>
            </w:pPr>
          </w:p>
        </w:tc>
        <w:tc>
          <w:tcPr>
            <w:tcW w:w="2260" w:type="dxa"/>
            <w:tcBorders>
              <w:top w:val="nil"/>
              <w:left w:val="nil"/>
              <w:bottom w:val="nil"/>
              <w:right w:val="nil"/>
            </w:tcBorders>
            <w:shd w:val="clear" w:color="auto" w:fill="auto"/>
            <w:noWrap/>
            <w:vAlign w:val="center"/>
            <w:hideMark/>
          </w:tcPr>
          <w:p w14:paraId="538A9067" w14:textId="77777777" w:rsidR="00BB0623" w:rsidRPr="006A6456" w:rsidRDefault="00BB0623" w:rsidP="001F591C">
            <w:pPr>
              <w:spacing w:line="240" w:lineRule="auto"/>
              <w:jc w:val="both"/>
              <w:rPr>
                <w:rFonts w:ascii="Verdana" w:hAnsi="Verdana"/>
                <w:sz w:val="16"/>
                <w:szCs w:val="16"/>
                <w:lang w:eastAsia="ca-ES"/>
              </w:rPr>
            </w:pPr>
          </w:p>
        </w:tc>
        <w:tc>
          <w:tcPr>
            <w:tcW w:w="2140" w:type="dxa"/>
            <w:tcBorders>
              <w:top w:val="nil"/>
              <w:left w:val="nil"/>
              <w:bottom w:val="nil"/>
              <w:right w:val="nil"/>
            </w:tcBorders>
            <w:shd w:val="clear" w:color="auto" w:fill="auto"/>
            <w:noWrap/>
            <w:vAlign w:val="center"/>
            <w:hideMark/>
          </w:tcPr>
          <w:p w14:paraId="05D29703" w14:textId="77777777" w:rsidR="00BB0623" w:rsidRPr="006A6456" w:rsidRDefault="00BB0623" w:rsidP="001F591C">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7AF80E86" w14:textId="77777777" w:rsidR="00BB0623" w:rsidRPr="006A6456" w:rsidRDefault="00BB0623" w:rsidP="001F591C">
            <w:pPr>
              <w:spacing w:line="240" w:lineRule="auto"/>
              <w:jc w:val="both"/>
              <w:rPr>
                <w:rFonts w:ascii="Verdana" w:hAnsi="Verdana"/>
                <w:sz w:val="16"/>
                <w:szCs w:val="16"/>
                <w:lang w:eastAsia="ca-ES"/>
              </w:rPr>
            </w:pPr>
          </w:p>
        </w:tc>
      </w:tr>
      <w:tr w:rsidR="00BB0623" w:rsidRPr="006A6456" w14:paraId="261E9ADB" w14:textId="77777777" w:rsidTr="00BE1C6C">
        <w:trPr>
          <w:trHeight w:val="1935"/>
        </w:trPr>
        <w:tc>
          <w:tcPr>
            <w:tcW w:w="28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17A63E3" w14:textId="77777777" w:rsidR="00BB0623" w:rsidRPr="006A6456" w:rsidRDefault="00BB0623" w:rsidP="001F591C">
            <w:pPr>
              <w:spacing w:line="240" w:lineRule="auto"/>
              <w:ind w:firstLineChars="100" w:firstLine="181"/>
              <w:jc w:val="both"/>
              <w:rPr>
                <w:rFonts w:ascii="Verdana" w:hAnsi="Verdana" w:cs="Arial"/>
                <w:b/>
                <w:bCs/>
                <w:sz w:val="18"/>
                <w:szCs w:val="18"/>
                <w:lang w:eastAsia="ca-ES"/>
              </w:rPr>
            </w:pPr>
            <w:r w:rsidRPr="006A6456">
              <w:rPr>
                <w:rFonts w:ascii="Verdana" w:hAnsi="Verdana" w:cs="Arial"/>
                <w:b/>
                <w:bCs/>
                <w:sz w:val="18"/>
                <w:szCs w:val="18"/>
                <w:lang w:eastAsia="ca-ES"/>
              </w:rPr>
              <w:t>Soportes</w:t>
            </w:r>
          </w:p>
        </w:tc>
        <w:tc>
          <w:tcPr>
            <w:tcW w:w="2300" w:type="dxa"/>
            <w:tcBorders>
              <w:top w:val="single" w:sz="8" w:space="0" w:color="auto"/>
              <w:left w:val="nil"/>
              <w:bottom w:val="single" w:sz="8" w:space="0" w:color="auto"/>
              <w:right w:val="single" w:sz="4" w:space="0" w:color="auto"/>
            </w:tcBorders>
            <w:shd w:val="clear" w:color="auto" w:fill="auto"/>
            <w:vAlign w:val="center"/>
            <w:hideMark/>
          </w:tcPr>
          <w:p w14:paraId="4F569E61" w14:textId="77777777" w:rsidR="00BB0623" w:rsidRPr="006A6456" w:rsidRDefault="00BB0623" w:rsidP="001F591C">
            <w:pPr>
              <w:spacing w:line="240" w:lineRule="auto"/>
              <w:jc w:val="both"/>
              <w:rPr>
                <w:rFonts w:ascii="Verdana" w:hAnsi="Verdana" w:cs="Arial"/>
                <w:b/>
                <w:bCs/>
                <w:sz w:val="18"/>
                <w:szCs w:val="18"/>
                <w:lang w:eastAsia="ca-ES"/>
              </w:rPr>
            </w:pPr>
            <w:r w:rsidRPr="006A6456">
              <w:rPr>
                <w:rFonts w:ascii="Verdana" w:hAnsi="Verdana" w:cs="Arial"/>
                <w:b/>
                <w:bCs/>
                <w:sz w:val="18"/>
                <w:szCs w:val="18"/>
                <w:lang w:eastAsia="ca-ES"/>
              </w:rPr>
              <w:t>Horario prime time (PT)</w:t>
            </w:r>
          </w:p>
        </w:tc>
        <w:tc>
          <w:tcPr>
            <w:tcW w:w="1960" w:type="dxa"/>
            <w:tcBorders>
              <w:top w:val="single" w:sz="8" w:space="0" w:color="auto"/>
              <w:left w:val="nil"/>
              <w:bottom w:val="single" w:sz="8" w:space="0" w:color="auto"/>
              <w:right w:val="single" w:sz="4" w:space="0" w:color="auto"/>
            </w:tcBorders>
            <w:shd w:val="clear" w:color="auto" w:fill="auto"/>
            <w:vAlign w:val="center"/>
            <w:hideMark/>
          </w:tcPr>
          <w:p w14:paraId="4906E1CE" w14:textId="77777777" w:rsidR="00BB0623" w:rsidRPr="006A6456" w:rsidRDefault="00BB0623" w:rsidP="001F591C">
            <w:pPr>
              <w:spacing w:line="240" w:lineRule="auto"/>
              <w:jc w:val="both"/>
              <w:rPr>
                <w:rFonts w:ascii="Verdana" w:hAnsi="Verdana" w:cs="Arial"/>
                <w:b/>
                <w:bCs/>
                <w:sz w:val="18"/>
                <w:szCs w:val="18"/>
                <w:lang w:eastAsia="ca-ES"/>
              </w:rPr>
            </w:pPr>
            <w:r w:rsidRPr="006A6456">
              <w:rPr>
                <w:rFonts w:ascii="Verdana" w:hAnsi="Verdana" w:cs="Arial"/>
                <w:b/>
                <w:bCs/>
                <w:sz w:val="18"/>
                <w:szCs w:val="18"/>
                <w:lang w:eastAsia="ca-ES"/>
              </w:rPr>
              <w:t>Descuento mínimo (%) en horario prime time (PT)</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281176BA" w14:textId="77777777" w:rsidR="00BB0623" w:rsidRPr="006A6456" w:rsidRDefault="00BB0623" w:rsidP="001F591C">
            <w:pPr>
              <w:spacing w:line="240" w:lineRule="auto"/>
              <w:jc w:val="both"/>
              <w:rPr>
                <w:rFonts w:ascii="Verdana" w:hAnsi="Verdana" w:cs="Arial"/>
                <w:b/>
                <w:bCs/>
                <w:sz w:val="18"/>
                <w:szCs w:val="18"/>
                <w:lang w:eastAsia="ca-ES"/>
              </w:rPr>
            </w:pPr>
            <w:r w:rsidRPr="006A6456">
              <w:rPr>
                <w:rFonts w:ascii="Verdana" w:hAnsi="Verdana" w:cs="Arial"/>
                <w:b/>
                <w:bCs/>
                <w:sz w:val="18"/>
                <w:szCs w:val="18"/>
                <w:lang w:eastAsia="ca-ES"/>
              </w:rPr>
              <w:t>Descuento mínimo (%) ofrecido en horario prime time (PT)</w:t>
            </w:r>
          </w:p>
        </w:tc>
        <w:tc>
          <w:tcPr>
            <w:tcW w:w="1060" w:type="dxa"/>
            <w:tcBorders>
              <w:top w:val="single" w:sz="8" w:space="0" w:color="auto"/>
              <w:left w:val="nil"/>
              <w:bottom w:val="single" w:sz="8" w:space="0" w:color="auto"/>
              <w:right w:val="single" w:sz="4" w:space="0" w:color="auto"/>
            </w:tcBorders>
            <w:shd w:val="clear" w:color="auto" w:fill="auto"/>
            <w:vAlign w:val="center"/>
            <w:hideMark/>
          </w:tcPr>
          <w:p w14:paraId="41047DB6" w14:textId="77777777" w:rsidR="00BB0623" w:rsidRPr="006A6456" w:rsidRDefault="00BB0623" w:rsidP="001F591C">
            <w:pPr>
              <w:spacing w:line="240" w:lineRule="auto"/>
              <w:jc w:val="both"/>
              <w:rPr>
                <w:rFonts w:ascii="Verdana" w:hAnsi="Verdana" w:cs="Arial"/>
                <w:b/>
                <w:bCs/>
                <w:color w:val="2F75B5"/>
                <w:sz w:val="18"/>
                <w:szCs w:val="18"/>
                <w:lang w:eastAsia="ca-ES"/>
              </w:rPr>
            </w:pPr>
            <w:r w:rsidRPr="006A6456">
              <w:rPr>
                <w:rFonts w:ascii="Verdana" w:hAnsi="Verdana" w:cs="Arial"/>
                <w:b/>
                <w:bCs/>
                <w:color w:val="2F75B5"/>
                <w:sz w:val="18"/>
                <w:szCs w:val="18"/>
                <w:lang w:eastAsia="ca-ES"/>
              </w:rPr>
              <w:t>Puntuación</w:t>
            </w:r>
          </w:p>
        </w:tc>
        <w:tc>
          <w:tcPr>
            <w:tcW w:w="2260" w:type="dxa"/>
            <w:tcBorders>
              <w:top w:val="single" w:sz="8" w:space="0" w:color="auto"/>
              <w:left w:val="nil"/>
              <w:bottom w:val="single" w:sz="8" w:space="0" w:color="auto"/>
              <w:right w:val="single" w:sz="4" w:space="0" w:color="auto"/>
            </w:tcBorders>
            <w:shd w:val="clear" w:color="auto" w:fill="auto"/>
            <w:vAlign w:val="center"/>
            <w:hideMark/>
          </w:tcPr>
          <w:p w14:paraId="6457752C" w14:textId="77777777" w:rsidR="00BB0623" w:rsidRPr="006A6456" w:rsidRDefault="00BB0623" w:rsidP="001F591C">
            <w:pPr>
              <w:spacing w:line="240" w:lineRule="auto"/>
              <w:jc w:val="both"/>
              <w:rPr>
                <w:rFonts w:ascii="Verdana" w:hAnsi="Verdana" w:cs="Arial"/>
                <w:b/>
                <w:bCs/>
                <w:sz w:val="18"/>
                <w:szCs w:val="18"/>
                <w:lang w:eastAsia="ca-ES"/>
              </w:rPr>
            </w:pPr>
            <w:r w:rsidRPr="006A6456">
              <w:rPr>
                <w:rFonts w:ascii="Verdana" w:hAnsi="Verdana" w:cs="Arial"/>
                <w:b/>
                <w:bCs/>
                <w:sz w:val="18"/>
                <w:szCs w:val="18"/>
                <w:lang w:eastAsia="ca-ES"/>
              </w:rPr>
              <w:t>Descuento mínimo (%) para el resto de días y franjas horarias de las emisoras con PT especificado y por todos los días y franjas de las emisoras sin PT especificado</w:t>
            </w:r>
          </w:p>
        </w:tc>
        <w:tc>
          <w:tcPr>
            <w:tcW w:w="2140" w:type="dxa"/>
            <w:tcBorders>
              <w:top w:val="single" w:sz="8" w:space="0" w:color="auto"/>
              <w:left w:val="nil"/>
              <w:bottom w:val="single" w:sz="8" w:space="0" w:color="auto"/>
              <w:right w:val="single" w:sz="4" w:space="0" w:color="auto"/>
            </w:tcBorders>
            <w:shd w:val="clear" w:color="auto" w:fill="auto"/>
            <w:vAlign w:val="center"/>
            <w:hideMark/>
          </w:tcPr>
          <w:p w14:paraId="0A3712D2" w14:textId="77777777" w:rsidR="00BB0623" w:rsidRPr="006A6456" w:rsidRDefault="00BB0623" w:rsidP="001F591C">
            <w:pPr>
              <w:spacing w:line="240" w:lineRule="auto"/>
              <w:jc w:val="both"/>
              <w:rPr>
                <w:rFonts w:ascii="Verdana" w:hAnsi="Verdana" w:cs="Arial"/>
                <w:b/>
                <w:bCs/>
                <w:sz w:val="18"/>
                <w:szCs w:val="18"/>
                <w:lang w:eastAsia="ca-ES"/>
              </w:rPr>
            </w:pPr>
            <w:r w:rsidRPr="006A6456">
              <w:rPr>
                <w:rFonts w:ascii="Verdana" w:hAnsi="Verdana" w:cs="Arial"/>
                <w:b/>
                <w:bCs/>
                <w:sz w:val="18"/>
                <w:szCs w:val="18"/>
                <w:lang w:eastAsia="ca-ES"/>
              </w:rPr>
              <w:t>Descuento mínimo (%) ofrecido para el resto de días y franjas horarias de las emisoras con PT especificado y por todos los días y franjas de las emisoras sin PT especificado</w:t>
            </w:r>
          </w:p>
        </w:tc>
        <w:tc>
          <w:tcPr>
            <w:tcW w:w="1807" w:type="dxa"/>
            <w:tcBorders>
              <w:top w:val="single" w:sz="8" w:space="0" w:color="auto"/>
              <w:left w:val="nil"/>
              <w:bottom w:val="single" w:sz="8" w:space="0" w:color="auto"/>
              <w:right w:val="single" w:sz="8" w:space="0" w:color="auto"/>
            </w:tcBorders>
            <w:shd w:val="clear" w:color="auto" w:fill="auto"/>
            <w:vAlign w:val="center"/>
            <w:hideMark/>
          </w:tcPr>
          <w:p w14:paraId="7DD9C319" w14:textId="77777777" w:rsidR="00BB0623" w:rsidRPr="006A6456" w:rsidRDefault="00BB0623" w:rsidP="001F591C">
            <w:pPr>
              <w:spacing w:line="240" w:lineRule="auto"/>
              <w:jc w:val="both"/>
              <w:rPr>
                <w:rFonts w:ascii="Verdana" w:hAnsi="Verdana" w:cs="Arial"/>
                <w:b/>
                <w:bCs/>
                <w:color w:val="2F75B5"/>
                <w:sz w:val="18"/>
                <w:szCs w:val="18"/>
                <w:lang w:eastAsia="ca-ES"/>
              </w:rPr>
            </w:pPr>
            <w:r w:rsidRPr="006A6456">
              <w:rPr>
                <w:rFonts w:ascii="Verdana" w:hAnsi="Verdana" w:cs="Arial"/>
                <w:b/>
                <w:bCs/>
                <w:color w:val="2F75B5"/>
                <w:sz w:val="18"/>
                <w:szCs w:val="18"/>
                <w:lang w:eastAsia="ca-ES"/>
              </w:rPr>
              <w:t>Puntuación</w:t>
            </w:r>
          </w:p>
        </w:tc>
      </w:tr>
      <w:tr w:rsidR="00BB0623" w:rsidRPr="006A6456" w14:paraId="62B547A1" w14:textId="77777777" w:rsidTr="00BE1C6C">
        <w:trPr>
          <w:trHeight w:val="300"/>
        </w:trPr>
        <w:tc>
          <w:tcPr>
            <w:tcW w:w="282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27984D" w14:textId="54915DEC" w:rsidR="00BB0623" w:rsidRPr="006A6456" w:rsidRDefault="00BB0623" w:rsidP="001F591C">
            <w:pPr>
              <w:spacing w:line="240" w:lineRule="auto"/>
              <w:ind w:firstLineChars="100" w:firstLine="180"/>
              <w:jc w:val="both"/>
              <w:rPr>
                <w:rFonts w:ascii="Verdana" w:hAnsi="Verdana" w:cs="Arial"/>
                <w:sz w:val="18"/>
                <w:szCs w:val="18"/>
                <w:lang w:eastAsia="ca-ES"/>
              </w:rPr>
            </w:pPr>
            <w:proofErr w:type="spellStart"/>
            <w:r w:rsidRPr="006A6456">
              <w:rPr>
                <w:rFonts w:ascii="Verdana" w:hAnsi="Verdana" w:cs="Arial"/>
                <w:sz w:val="18"/>
                <w:szCs w:val="18"/>
                <w:lang w:eastAsia="ca-ES"/>
              </w:rPr>
              <w:t>Catalu</w:t>
            </w:r>
            <w:r w:rsidR="007D6D87">
              <w:rPr>
                <w:rFonts w:ascii="Verdana" w:hAnsi="Verdana" w:cs="Arial"/>
                <w:sz w:val="18"/>
                <w:szCs w:val="18"/>
                <w:lang w:eastAsia="ca-ES"/>
              </w:rPr>
              <w:t>ny</w:t>
            </w:r>
            <w:proofErr w:type="spellEnd"/>
            <w:r w:rsidRPr="006A6456">
              <w:rPr>
                <w:rFonts w:ascii="Verdana" w:hAnsi="Verdana" w:cs="Arial"/>
                <w:sz w:val="18"/>
                <w:szCs w:val="18"/>
                <w:lang w:eastAsia="ca-ES"/>
              </w:rPr>
              <w:t xml:space="preserve"> Radio</w:t>
            </w:r>
          </w:p>
        </w:tc>
        <w:tc>
          <w:tcPr>
            <w:tcW w:w="2300" w:type="dxa"/>
            <w:tcBorders>
              <w:top w:val="nil"/>
              <w:left w:val="nil"/>
              <w:bottom w:val="single" w:sz="4" w:space="0" w:color="auto"/>
              <w:right w:val="nil"/>
            </w:tcBorders>
            <w:shd w:val="clear" w:color="auto" w:fill="auto"/>
            <w:noWrap/>
            <w:vAlign w:val="center"/>
            <w:hideMark/>
          </w:tcPr>
          <w:p w14:paraId="2D0AAC86" w14:textId="77777777" w:rsidR="00BB0623" w:rsidRPr="006A6456" w:rsidRDefault="00BB0623" w:rsidP="001F591C">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7:00-9:00h.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0D894F8C"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40%</w:t>
            </w:r>
          </w:p>
        </w:tc>
        <w:tc>
          <w:tcPr>
            <w:tcW w:w="1240" w:type="dxa"/>
            <w:tcBorders>
              <w:top w:val="single" w:sz="8" w:space="0" w:color="auto"/>
              <w:left w:val="single" w:sz="4" w:space="0" w:color="auto"/>
              <w:bottom w:val="nil"/>
              <w:right w:val="single" w:sz="4" w:space="0" w:color="auto"/>
            </w:tcBorders>
            <w:shd w:val="clear" w:color="000000" w:fill="FFFF99"/>
            <w:vAlign w:val="center"/>
            <w:hideMark/>
          </w:tcPr>
          <w:p w14:paraId="67BD708B" w14:textId="7AE558FD" w:rsidR="00BB0623" w:rsidRPr="006A6456" w:rsidRDefault="00BB0623" w:rsidP="007D6D87">
            <w:pPr>
              <w:spacing w:line="240" w:lineRule="auto"/>
              <w:jc w:val="center"/>
              <w:rPr>
                <w:rFonts w:ascii="Verdana" w:hAnsi="Verdana" w:cs="Arial"/>
                <w:color w:val="9C0006"/>
                <w:sz w:val="18"/>
                <w:szCs w:val="18"/>
                <w:lang w:eastAsia="ca-ES"/>
              </w:rPr>
            </w:pPr>
          </w:p>
        </w:tc>
        <w:tc>
          <w:tcPr>
            <w:tcW w:w="1060" w:type="dxa"/>
            <w:tcBorders>
              <w:top w:val="nil"/>
              <w:left w:val="nil"/>
              <w:bottom w:val="single" w:sz="4" w:space="0" w:color="auto"/>
              <w:right w:val="nil"/>
            </w:tcBorders>
            <w:shd w:val="clear" w:color="auto" w:fill="auto"/>
            <w:vAlign w:val="center"/>
            <w:hideMark/>
          </w:tcPr>
          <w:p w14:paraId="699377A9"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6</w:t>
            </w:r>
          </w:p>
        </w:tc>
        <w:tc>
          <w:tcPr>
            <w:tcW w:w="2260" w:type="dxa"/>
            <w:tcBorders>
              <w:top w:val="nil"/>
              <w:left w:val="single" w:sz="4" w:space="0" w:color="auto"/>
              <w:bottom w:val="single" w:sz="4" w:space="0" w:color="auto"/>
              <w:right w:val="nil"/>
            </w:tcBorders>
            <w:shd w:val="clear" w:color="000000" w:fill="D9D9D9"/>
            <w:vAlign w:val="center"/>
            <w:hideMark/>
          </w:tcPr>
          <w:p w14:paraId="59626F33"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2140" w:type="dxa"/>
            <w:tcBorders>
              <w:top w:val="single" w:sz="8" w:space="0" w:color="auto"/>
              <w:left w:val="single" w:sz="4" w:space="0" w:color="auto"/>
              <w:bottom w:val="nil"/>
              <w:right w:val="single" w:sz="4" w:space="0" w:color="auto"/>
            </w:tcBorders>
            <w:shd w:val="clear" w:color="000000" w:fill="FFFF99"/>
            <w:vAlign w:val="center"/>
            <w:hideMark/>
          </w:tcPr>
          <w:p w14:paraId="3050EB71" w14:textId="4B93CC62" w:rsidR="00BB0623" w:rsidRPr="006A6456" w:rsidRDefault="00BB0623" w:rsidP="007D6D87">
            <w:pPr>
              <w:spacing w:line="240" w:lineRule="auto"/>
              <w:jc w:val="center"/>
              <w:rPr>
                <w:rFonts w:ascii="Verdana" w:hAnsi="Verdana" w:cs="Arial"/>
                <w:color w:val="9C0006"/>
                <w:sz w:val="18"/>
                <w:szCs w:val="18"/>
                <w:lang w:eastAsia="ca-ES"/>
              </w:rPr>
            </w:pPr>
          </w:p>
        </w:tc>
        <w:tc>
          <w:tcPr>
            <w:tcW w:w="1807" w:type="dxa"/>
            <w:tcBorders>
              <w:top w:val="nil"/>
              <w:left w:val="nil"/>
              <w:bottom w:val="nil"/>
              <w:right w:val="single" w:sz="8" w:space="0" w:color="auto"/>
            </w:tcBorders>
            <w:shd w:val="clear" w:color="auto" w:fill="auto"/>
            <w:vAlign w:val="center"/>
            <w:hideMark/>
          </w:tcPr>
          <w:p w14:paraId="2B6527D1"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3</w:t>
            </w:r>
          </w:p>
        </w:tc>
      </w:tr>
      <w:tr w:rsidR="00BB0623" w:rsidRPr="006A6456" w14:paraId="322ABA6C" w14:textId="77777777" w:rsidTr="00BE1C6C">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5F89C8FF" w14:textId="01E490C8" w:rsidR="00BB0623" w:rsidRPr="006A6456" w:rsidRDefault="00BB0623" w:rsidP="001F591C">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Catalu</w:t>
            </w:r>
            <w:r w:rsidR="007D6D87">
              <w:rPr>
                <w:rFonts w:ascii="Verdana" w:hAnsi="Verdana" w:cs="Arial"/>
                <w:sz w:val="18"/>
                <w:szCs w:val="18"/>
                <w:lang w:eastAsia="ca-ES"/>
              </w:rPr>
              <w:t>ny</w:t>
            </w:r>
            <w:r w:rsidRPr="006A6456">
              <w:rPr>
                <w:rFonts w:ascii="Verdana" w:hAnsi="Verdana" w:cs="Arial"/>
                <w:sz w:val="18"/>
                <w:szCs w:val="18"/>
                <w:lang w:eastAsia="ca-ES"/>
              </w:rPr>
              <w:t xml:space="preserve">a </w:t>
            </w:r>
            <w:proofErr w:type="spellStart"/>
            <w:r w:rsidRPr="006A6456">
              <w:rPr>
                <w:rFonts w:ascii="Verdana" w:hAnsi="Verdana" w:cs="Arial"/>
                <w:sz w:val="18"/>
                <w:szCs w:val="18"/>
                <w:lang w:eastAsia="ca-ES"/>
              </w:rPr>
              <w:t>Informació</w:t>
            </w:r>
            <w:proofErr w:type="spellEnd"/>
          </w:p>
        </w:tc>
        <w:tc>
          <w:tcPr>
            <w:tcW w:w="2300" w:type="dxa"/>
            <w:tcBorders>
              <w:top w:val="nil"/>
              <w:left w:val="nil"/>
              <w:bottom w:val="single" w:sz="4" w:space="0" w:color="auto"/>
              <w:right w:val="nil"/>
            </w:tcBorders>
            <w:shd w:val="clear" w:color="auto" w:fill="auto"/>
            <w:noWrap/>
            <w:vAlign w:val="center"/>
            <w:hideMark/>
          </w:tcPr>
          <w:p w14:paraId="43F0D2DA" w14:textId="77777777" w:rsidR="00BB0623" w:rsidRPr="006A6456" w:rsidRDefault="00BB0623" w:rsidP="001F591C">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7:00-9:00h.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08D5C479"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40%</w:t>
            </w:r>
          </w:p>
        </w:tc>
        <w:tc>
          <w:tcPr>
            <w:tcW w:w="12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BDF102E" w14:textId="0014A9CA" w:rsidR="00BB0623" w:rsidRPr="006A6456" w:rsidRDefault="00BB0623" w:rsidP="007D6D87">
            <w:pPr>
              <w:spacing w:line="240" w:lineRule="auto"/>
              <w:jc w:val="center"/>
              <w:rPr>
                <w:rFonts w:ascii="Verdana" w:hAnsi="Verdana" w:cs="Arial"/>
                <w:color w:val="9C0006"/>
                <w:sz w:val="18"/>
                <w:szCs w:val="18"/>
                <w:lang w:eastAsia="ca-ES"/>
              </w:rPr>
            </w:pPr>
          </w:p>
        </w:tc>
        <w:tc>
          <w:tcPr>
            <w:tcW w:w="1060" w:type="dxa"/>
            <w:tcBorders>
              <w:top w:val="nil"/>
              <w:left w:val="nil"/>
              <w:bottom w:val="nil"/>
              <w:right w:val="nil"/>
            </w:tcBorders>
            <w:shd w:val="clear" w:color="auto" w:fill="auto"/>
            <w:vAlign w:val="center"/>
            <w:hideMark/>
          </w:tcPr>
          <w:p w14:paraId="077C6D5C"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6</w:t>
            </w:r>
          </w:p>
        </w:tc>
        <w:tc>
          <w:tcPr>
            <w:tcW w:w="2260" w:type="dxa"/>
            <w:tcBorders>
              <w:top w:val="nil"/>
              <w:left w:val="single" w:sz="4" w:space="0" w:color="auto"/>
              <w:bottom w:val="single" w:sz="4" w:space="0" w:color="auto"/>
              <w:right w:val="nil"/>
            </w:tcBorders>
            <w:shd w:val="clear" w:color="000000" w:fill="D9D9D9"/>
            <w:vAlign w:val="center"/>
            <w:hideMark/>
          </w:tcPr>
          <w:p w14:paraId="4B7C222F"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4385504" w14:textId="33C26A39" w:rsidR="00BB0623" w:rsidRPr="006A6456" w:rsidRDefault="00BB0623" w:rsidP="007D6D87">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30226288"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3</w:t>
            </w:r>
          </w:p>
        </w:tc>
      </w:tr>
      <w:tr w:rsidR="00BB0623" w:rsidRPr="006A6456" w14:paraId="154DD9F2" w14:textId="77777777" w:rsidTr="00BE1C6C">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2C3E91DC" w14:textId="77777777" w:rsidR="00BB0623" w:rsidRPr="006A6456" w:rsidRDefault="00BB0623" w:rsidP="001F591C">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Resto de emisoras de la CCMA</w:t>
            </w:r>
          </w:p>
        </w:tc>
        <w:tc>
          <w:tcPr>
            <w:tcW w:w="2300" w:type="dxa"/>
            <w:tcBorders>
              <w:top w:val="nil"/>
              <w:left w:val="nil"/>
              <w:bottom w:val="single" w:sz="4" w:space="0" w:color="auto"/>
              <w:right w:val="nil"/>
            </w:tcBorders>
            <w:shd w:val="clear" w:color="auto" w:fill="auto"/>
            <w:noWrap/>
            <w:vAlign w:val="center"/>
            <w:hideMark/>
          </w:tcPr>
          <w:p w14:paraId="776E697A" w14:textId="77777777" w:rsidR="00BB0623" w:rsidRPr="006A6456" w:rsidRDefault="00BB0623" w:rsidP="001F591C">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7:00-9:00h.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61D1753D"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40%</w:t>
            </w:r>
          </w:p>
        </w:tc>
        <w:tc>
          <w:tcPr>
            <w:tcW w:w="12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B8B922E" w14:textId="4471DD42" w:rsidR="00BB0623" w:rsidRPr="006A6456" w:rsidRDefault="00BB0623" w:rsidP="007D6D87">
            <w:pPr>
              <w:spacing w:line="240" w:lineRule="auto"/>
              <w:jc w:val="center"/>
              <w:rPr>
                <w:rFonts w:ascii="Verdana" w:hAnsi="Verdana" w:cs="Arial"/>
                <w:color w:val="9C0006"/>
                <w:sz w:val="18"/>
                <w:szCs w:val="18"/>
                <w:lang w:eastAsia="ca-ES"/>
              </w:rPr>
            </w:pPr>
          </w:p>
        </w:tc>
        <w:tc>
          <w:tcPr>
            <w:tcW w:w="1060" w:type="dxa"/>
            <w:tcBorders>
              <w:top w:val="single" w:sz="4" w:space="0" w:color="auto"/>
              <w:left w:val="nil"/>
              <w:bottom w:val="nil"/>
              <w:right w:val="nil"/>
            </w:tcBorders>
            <w:shd w:val="clear" w:color="auto" w:fill="auto"/>
            <w:vAlign w:val="center"/>
            <w:hideMark/>
          </w:tcPr>
          <w:p w14:paraId="7473D390"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4</w:t>
            </w:r>
          </w:p>
        </w:tc>
        <w:tc>
          <w:tcPr>
            <w:tcW w:w="2260" w:type="dxa"/>
            <w:tcBorders>
              <w:top w:val="nil"/>
              <w:left w:val="single" w:sz="4" w:space="0" w:color="auto"/>
              <w:bottom w:val="single" w:sz="4" w:space="0" w:color="auto"/>
              <w:right w:val="nil"/>
            </w:tcBorders>
            <w:shd w:val="clear" w:color="000000" w:fill="D9D9D9"/>
            <w:vAlign w:val="center"/>
            <w:hideMark/>
          </w:tcPr>
          <w:p w14:paraId="1A8827E3"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46EEA95" w14:textId="5F41F834" w:rsidR="00BB0623" w:rsidRPr="006A6456" w:rsidRDefault="00BB0623" w:rsidP="007D6D87">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5E2A3C08"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3</w:t>
            </w:r>
          </w:p>
        </w:tc>
      </w:tr>
      <w:tr w:rsidR="00BB0623" w:rsidRPr="006A6456" w14:paraId="72046501" w14:textId="77777777" w:rsidTr="00BE1C6C">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66AEE6FD" w14:textId="77777777" w:rsidR="00BB0623" w:rsidRPr="006A6456" w:rsidRDefault="00BB0623" w:rsidP="001F591C">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 xml:space="preserve">Flash FM y </w:t>
            </w:r>
            <w:proofErr w:type="spellStart"/>
            <w:r w:rsidRPr="006A6456">
              <w:rPr>
                <w:rFonts w:ascii="Verdana" w:hAnsi="Verdana" w:cs="Arial"/>
                <w:sz w:val="18"/>
                <w:szCs w:val="18"/>
                <w:lang w:eastAsia="ca-ES"/>
              </w:rPr>
              <w:t>Flashbac</w:t>
            </w:r>
            <w:proofErr w:type="spellEnd"/>
          </w:p>
        </w:tc>
        <w:tc>
          <w:tcPr>
            <w:tcW w:w="2300" w:type="dxa"/>
            <w:tcBorders>
              <w:top w:val="nil"/>
              <w:left w:val="nil"/>
              <w:bottom w:val="single" w:sz="4" w:space="0" w:color="auto"/>
              <w:right w:val="nil"/>
            </w:tcBorders>
            <w:shd w:val="clear" w:color="auto" w:fill="auto"/>
            <w:noWrap/>
            <w:vAlign w:val="center"/>
            <w:hideMark/>
          </w:tcPr>
          <w:p w14:paraId="5EE05C16" w14:textId="77777777" w:rsidR="00BB0623" w:rsidRPr="006A6456" w:rsidRDefault="00BB0623" w:rsidP="001F591C">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08:00-10:00h.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6039B293"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12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084918A" w14:textId="00DBCAD2" w:rsidR="00BB0623" w:rsidRPr="006A6456" w:rsidRDefault="00BB0623" w:rsidP="007D6D87">
            <w:pPr>
              <w:spacing w:line="240" w:lineRule="auto"/>
              <w:jc w:val="center"/>
              <w:rPr>
                <w:rFonts w:ascii="Verdana" w:hAnsi="Verdana" w:cs="Arial"/>
                <w:color w:val="9C0006"/>
                <w:sz w:val="18"/>
                <w:szCs w:val="18"/>
                <w:lang w:eastAsia="ca-ES"/>
              </w:rPr>
            </w:pPr>
          </w:p>
        </w:tc>
        <w:tc>
          <w:tcPr>
            <w:tcW w:w="1060" w:type="dxa"/>
            <w:tcBorders>
              <w:top w:val="single" w:sz="4" w:space="0" w:color="auto"/>
              <w:left w:val="nil"/>
              <w:bottom w:val="nil"/>
              <w:right w:val="nil"/>
            </w:tcBorders>
            <w:shd w:val="clear" w:color="auto" w:fill="auto"/>
            <w:vAlign w:val="center"/>
            <w:hideMark/>
          </w:tcPr>
          <w:p w14:paraId="18D01056"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10</w:t>
            </w:r>
          </w:p>
        </w:tc>
        <w:tc>
          <w:tcPr>
            <w:tcW w:w="2260" w:type="dxa"/>
            <w:tcBorders>
              <w:top w:val="nil"/>
              <w:left w:val="single" w:sz="4" w:space="0" w:color="auto"/>
              <w:bottom w:val="single" w:sz="4" w:space="0" w:color="auto"/>
              <w:right w:val="nil"/>
            </w:tcBorders>
            <w:shd w:val="clear" w:color="000000" w:fill="D9D9D9"/>
            <w:vAlign w:val="center"/>
            <w:hideMark/>
          </w:tcPr>
          <w:p w14:paraId="010F6560"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55%</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6B0B4D8" w14:textId="0B008B4C" w:rsidR="00BB0623" w:rsidRPr="006A6456" w:rsidRDefault="00BB0623" w:rsidP="007D6D87">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04169951"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4</w:t>
            </w:r>
          </w:p>
        </w:tc>
      </w:tr>
      <w:tr w:rsidR="00BB0623" w:rsidRPr="006A6456" w14:paraId="1F8950DC" w14:textId="77777777" w:rsidTr="00BE1C6C">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2DA3DA7D" w14:textId="49655365" w:rsidR="00BB0623" w:rsidRPr="006A6456" w:rsidRDefault="00BB0623" w:rsidP="001F591C">
            <w:pPr>
              <w:spacing w:line="240" w:lineRule="auto"/>
              <w:ind w:firstLineChars="100" w:firstLine="180"/>
              <w:jc w:val="both"/>
              <w:rPr>
                <w:rFonts w:ascii="Verdana" w:hAnsi="Verdana" w:cs="Arial"/>
                <w:sz w:val="18"/>
                <w:szCs w:val="18"/>
                <w:lang w:eastAsia="ca-ES"/>
              </w:rPr>
            </w:pPr>
            <w:proofErr w:type="spellStart"/>
            <w:r w:rsidRPr="006A6456">
              <w:rPr>
                <w:rFonts w:ascii="Verdana" w:hAnsi="Verdana" w:cs="Arial"/>
                <w:sz w:val="18"/>
                <w:szCs w:val="18"/>
                <w:lang w:eastAsia="ca-ES"/>
              </w:rPr>
              <w:t>Rac</w:t>
            </w:r>
            <w:proofErr w:type="spellEnd"/>
            <w:r w:rsidRPr="006A6456">
              <w:rPr>
                <w:rFonts w:ascii="Verdana" w:hAnsi="Verdana" w:cs="Arial"/>
                <w:sz w:val="18"/>
                <w:szCs w:val="18"/>
                <w:lang w:eastAsia="ca-ES"/>
              </w:rPr>
              <w:t xml:space="preserve"> 1</w:t>
            </w:r>
          </w:p>
        </w:tc>
        <w:tc>
          <w:tcPr>
            <w:tcW w:w="2300" w:type="dxa"/>
            <w:tcBorders>
              <w:top w:val="nil"/>
              <w:left w:val="nil"/>
              <w:bottom w:val="single" w:sz="4" w:space="0" w:color="auto"/>
              <w:right w:val="nil"/>
            </w:tcBorders>
            <w:shd w:val="clear" w:color="auto" w:fill="auto"/>
            <w:noWrap/>
            <w:vAlign w:val="center"/>
            <w:hideMark/>
          </w:tcPr>
          <w:p w14:paraId="0201C275" w14:textId="77777777" w:rsidR="00BB0623" w:rsidRPr="006A6456" w:rsidRDefault="00BB0623" w:rsidP="001F591C">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08:00-09:00h.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188DBC34"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40%</w:t>
            </w:r>
          </w:p>
        </w:tc>
        <w:tc>
          <w:tcPr>
            <w:tcW w:w="12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079C521" w14:textId="2EEC8E25" w:rsidR="00BB0623" w:rsidRPr="006A6456" w:rsidRDefault="00BB0623" w:rsidP="007D6D87">
            <w:pPr>
              <w:spacing w:line="240" w:lineRule="auto"/>
              <w:jc w:val="center"/>
              <w:rPr>
                <w:rFonts w:ascii="Verdana" w:hAnsi="Verdana" w:cs="Arial"/>
                <w:color w:val="9C0006"/>
                <w:sz w:val="18"/>
                <w:szCs w:val="18"/>
                <w:lang w:eastAsia="ca-ES"/>
              </w:rPr>
            </w:pPr>
          </w:p>
        </w:tc>
        <w:tc>
          <w:tcPr>
            <w:tcW w:w="1060" w:type="dxa"/>
            <w:tcBorders>
              <w:top w:val="single" w:sz="4" w:space="0" w:color="auto"/>
              <w:left w:val="nil"/>
              <w:bottom w:val="nil"/>
              <w:right w:val="nil"/>
            </w:tcBorders>
            <w:shd w:val="clear" w:color="auto" w:fill="auto"/>
            <w:vAlign w:val="center"/>
            <w:hideMark/>
          </w:tcPr>
          <w:p w14:paraId="2A8C29E1"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10</w:t>
            </w:r>
          </w:p>
        </w:tc>
        <w:tc>
          <w:tcPr>
            <w:tcW w:w="2260" w:type="dxa"/>
            <w:tcBorders>
              <w:top w:val="nil"/>
              <w:left w:val="single" w:sz="4" w:space="0" w:color="auto"/>
              <w:bottom w:val="single" w:sz="4" w:space="0" w:color="auto"/>
              <w:right w:val="nil"/>
            </w:tcBorders>
            <w:shd w:val="clear" w:color="000000" w:fill="D9D9D9"/>
            <w:vAlign w:val="center"/>
            <w:hideMark/>
          </w:tcPr>
          <w:p w14:paraId="5E2F5AA1"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9B4ADAD" w14:textId="4415F4E0" w:rsidR="00BB0623" w:rsidRPr="006A6456" w:rsidRDefault="00BB0623" w:rsidP="007D6D87">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0377A1DD"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4</w:t>
            </w:r>
          </w:p>
        </w:tc>
      </w:tr>
      <w:tr w:rsidR="00BB0623" w:rsidRPr="006A6456" w14:paraId="61ADAF5B" w14:textId="77777777" w:rsidTr="00BE1C6C">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71EFDCE3" w14:textId="77777777" w:rsidR="00BB0623" w:rsidRPr="006A6456" w:rsidRDefault="00BB0623" w:rsidP="001F591C">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SER Cataluña</w:t>
            </w:r>
          </w:p>
        </w:tc>
        <w:tc>
          <w:tcPr>
            <w:tcW w:w="2300" w:type="dxa"/>
            <w:tcBorders>
              <w:top w:val="nil"/>
              <w:left w:val="nil"/>
              <w:bottom w:val="single" w:sz="4" w:space="0" w:color="auto"/>
              <w:right w:val="nil"/>
            </w:tcBorders>
            <w:shd w:val="clear" w:color="auto" w:fill="auto"/>
            <w:noWrap/>
            <w:vAlign w:val="center"/>
            <w:hideMark/>
          </w:tcPr>
          <w:p w14:paraId="19F9EFEC" w14:textId="77777777" w:rsidR="00BB0623" w:rsidRPr="006A6456" w:rsidRDefault="00BB0623" w:rsidP="001F591C">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08:00-10:00h.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2475E32A"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1240" w:type="dxa"/>
            <w:tcBorders>
              <w:top w:val="nil"/>
              <w:left w:val="single" w:sz="4" w:space="0" w:color="auto"/>
              <w:bottom w:val="single" w:sz="4" w:space="0" w:color="auto"/>
              <w:right w:val="single" w:sz="4" w:space="0" w:color="auto"/>
            </w:tcBorders>
            <w:shd w:val="clear" w:color="000000" w:fill="FFFF99"/>
            <w:vAlign w:val="center"/>
            <w:hideMark/>
          </w:tcPr>
          <w:p w14:paraId="59987F19" w14:textId="196005E3" w:rsidR="00BB0623" w:rsidRPr="006A6456" w:rsidRDefault="00BB0623" w:rsidP="007D6D87">
            <w:pPr>
              <w:spacing w:line="240" w:lineRule="auto"/>
              <w:jc w:val="center"/>
              <w:rPr>
                <w:rFonts w:ascii="Verdana" w:hAnsi="Verdana" w:cs="Arial"/>
                <w:color w:val="9C0006"/>
                <w:sz w:val="18"/>
                <w:szCs w:val="18"/>
                <w:lang w:eastAsia="ca-ES"/>
              </w:rPr>
            </w:pPr>
          </w:p>
        </w:tc>
        <w:tc>
          <w:tcPr>
            <w:tcW w:w="1060" w:type="dxa"/>
            <w:tcBorders>
              <w:top w:val="single" w:sz="4" w:space="0" w:color="auto"/>
              <w:left w:val="nil"/>
              <w:bottom w:val="nil"/>
              <w:right w:val="nil"/>
            </w:tcBorders>
            <w:shd w:val="clear" w:color="auto" w:fill="auto"/>
            <w:vAlign w:val="center"/>
            <w:hideMark/>
          </w:tcPr>
          <w:p w14:paraId="4A50CECD"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10</w:t>
            </w:r>
          </w:p>
        </w:tc>
        <w:tc>
          <w:tcPr>
            <w:tcW w:w="2260" w:type="dxa"/>
            <w:tcBorders>
              <w:top w:val="nil"/>
              <w:left w:val="single" w:sz="4" w:space="0" w:color="auto"/>
              <w:bottom w:val="single" w:sz="4" w:space="0" w:color="auto"/>
              <w:right w:val="nil"/>
            </w:tcBorders>
            <w:shd w:val="clear" w:color="000000" w:fill="D9D9D9"/>
            <w:vAlign w:val="center"/>
            <w:hideMark/>
          </w:tcPr>
          <w:p w14:paraId="191A7DD2"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55%</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859919F" w14:textId="13CEA2CB" w:rsidR="00BB0623" w:rsidRPr="006A6456" w:rsidRDefault="00BB0623" w:rsidP="007D6D87">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0F343A4F"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4</w:t>
            </w:r>
          </w:p>
        </w:tc>
      </w:tr>
      <w:tr w:rsidR="00BB0623" w:rsidRPr="006A6456" w14:paraId="58CD172F" w14:textId="77777777" w:rsidTr="00BE1C6C">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5F2D1AE9" w14:textId="2214468A" w:rsidR="00BB0623" w:rsidRPr="006A6456" w:rsidRDefault="00BB0623" w:rsidP="001F591C">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Otr</w:t>
            </w:r>
            <w:r w:rsidR="000B0744">
              <w:rPr>
                <w:rFonts w:ascii="Verdana" w:hAnsi="Verdana" w:cs="Arial"/>
                <w:sz w:val="18"/>
                <w:szCs w:val="18"/>
                <w:lang w:eastAsia="ca-ES"/>
              </w:rPr>
              <w:t>a</w:t>
            </w:r>
            <w:r w:rsidRPr="006A6456">
              <w:rPr>
                <w:rFonts w:ascii="Verdana" w:hAnsi="Verdana" w:cs="Arial"/>
                <w:sz w:val="18"/>
                <w:szCs w:val="18"/>
                <w:lang w:eastAsia="ca-ES"/>
              </w:rPr>
              <w:t>s radios de ámbito catalán</w:t>
            </w:r>
          </w:p>
        </w:tc>
        <w:tc>
          <w:tcPr>
            <w:tcW w:w="6560" w:type="dxa"/>
            <w:gridSpan w:val="4"/>
            <w:tcBorders>
              <w:top w:val="single" w:sz="4" w:space="0" w:color="auto"/>
              <w:left w:val="single" w:sz="4" w:space="0" w:color="auto"/>
              <w:bottom w:val="single" w:sz="4" w:space="0" w:color="auto"/>
              <w:right w:val="single" w:sz="4" w:space="0" w:color="000000"/>
            </w:tcBorders>
            <w:shd w:val="clear" w:color="000000" w:fill="808080"/>
            <w:vAlign w:val="center"/>
            <w:hideMark/>
          </w:tcPr>
          <w:p w14:paraId="606E4937" w14:textId="79480A9A" w:rsidR="00BB0623" w:rsidRPr="006A6456" w:rsidRDefault="00BB0623" w:rsidP="007D6D87">
            <w:pPr>
              <w:spacing w:line="240" w:lineRule="auto"/>
              <w:jc w:val="center"/>
              <w:rPr>
                <w:rFonts w:ascii="Verdana" w:hAnsi="Verdana" w:cs="Arial"/>
                <w:sz w:val="18"/>
                <w:szCs w:val="18"/>
                <w:lang w:eastAsia="ca-ES"/>
              </w:rPr>
            </w:pPr>
          </w:p>
        </w:tc>
        <w:tc>
          <w:tcPr>
            <w:tcW w:w="2260" w:type="dxa"/>
            <w:tcBorders>
              <w:top w:val="nil"/>
              <w:left w:val="nil"/>
              <w:bottom w:val="single" w:sz="4" w:space="0" w:color="auto"/>
              <w:right w:val="nil"/>
            </w:tcBorders>
            <w:shd w:val="clear" w:color="000000" w:fill="D9D9D9"/>
            <w:vAlign w:val="center"/>
            <w:hideMark/>
          </w:tcPr>
          <w:p w14:paraId="01FBA464"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25%</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DDE48E7" w14:textId="5BCBB360" w:rsidR="00BB0623" w:rsidRPr="006A6456" w:rsidRDefault="00BB0623" w:rsidP="007D6D87">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439F7EB7"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2</w:t>
            </w:r>
          </w:p>
        </w:tc>
      </w:tr>
      <w:tr w:rsidR="00BB0623" w:rsidRPr="006A6456" w14:paraId="2012D9A7" w14:textId="77777777" w:rsidTr="00BE1C6C">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4EFF44B5" w14:textId="77777777" w:rsidR="00BB0623" w:rsidRPr="006A6456" w:rsidRDefault="00BB0623" w:rsidP="001F591C">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SER</w:t>
            </w:r>
          </w:p>
        </w:tc>
        <w:tc>
          <w:tcPr>
            <w:tcW w:w="2300" w:type="dxa"/>
            <w:tcBorders>
              <w:top w:val="single" w:sz="4" w:space="0" w:color="auto"/>
              <w:left w:val="nil"/>
              <w:bottom w:val="single" w:sz="4" w:space="0" w:color="auto"/>
              <w:right w:val="nil"/>
            </w:tcBorders>
            <w:shd w:val="clear" w:color="auto" w:fill="auto"/>
            <w:noWrap/>
            <w:vAlign w:val="center"/>
            <w:hideMark/>
          </w:tcPr>
          <w:p w14:paraId="31FBBD67" w14:textId="77777777" w:rsidR="00BB0623" w:rsidRPr="006A6456" w:rsidRDefault="00BB0623" w:rsidP="001F591C">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08:00-10:00h.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219DF69B"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1240" w:type="dxa"/>
            <w:tcBorders>
              <w:top w:val="nil"/>
              <w:left w:val="single" w:sz="4" w:space="0" w:color="auto"/>
              <w:bottom w:val="single" w:sz="4" w:space="0" w:color="auto"/>
              <w:right w:val="single" w:sz="4" w:space="0" w:color="auto"/>
            </w:tcBorders>
            <w:shd w:val="clear" w:color="000000" w:fill="FFFF99"/>
            <w:vAlign w:val="center"/>
            <w:hideMark/>
          </w:tcPr>
          <w:p w14:paraId="440A5826" w14:textId="30AD466A" w:rsidR="00BB0623" w:rsidRPr="006A6456" w:rsidRDefault="00BB0623" w:rsidP="007D6D87">
            <w:pPr>
              <w:spacing w:line="240" w:lineRule="auto"/>
              <w:jc w:val="center"/>
              <w:rPr>
                <w:rFonts w:ascii="Verdana" w:hAnsi="Verdana" w:cs="Arial"/>
                <w:color w:val="9C0006"/>
                <w:sz w:val="18"/>
                <w:szCs w:val="18"/>
                <w:lang w:eastAsia="ca-ES"/>
              </w:rPr>
            </w:pPr>
          </w:p>
        </w:tc>
        <w:tc>
          <w:tcPr>
            <w:tcW w:w="1060" w:type="dxa"/>
            <w:tcBorders>
              <w:top w:val="nil"/>
              <w:left w:val="nil"/>
              <w:bottom w:val="nil"/>
              <w:right w:val="nil"/>
            </w:tcBorders>
            <w:shd w:val="clear" w:color="auto" w:fill="auto"/>
            <w:vAlign w:val="center"/>
            <w:hideMark/>
          </w:tcPr>
          <w:p w14:paraId="5BE47A5A"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5</w:t>
            </w:r>
          </w:p>
        </w:tc>
        <w:tc>
          <w:tcPr>
            <w:tcW w:w="2260" w:type="dxa"/>
            <w:tcBorders>
              <w:top w:val="nil"/>
              <w:left w:val="single" w:sz="4" w:space="0" w:color="auto"/>
              <w:bottom w:val="single" w:sz="4" w:space="0" w:color="auto"/>
              <w:right w:val="nil"/>
            </w:tcBorders>
            <w:shd w:val="clear" w:color="000000" w:fill="D9D9D9"/>
            <w:vAlign w:val="center"/>
            <w:hideMark/>
          </w:tcPr>
          <w:p w14:paraId="6736B2A6"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8706FFC" w14:textId="02731080" w:rsidR="00BB0623" w:rsidRPr="006A6456" w:rsidRDefault="00BB0623" w:rsidP="007D6D87">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4C84DCAE"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4</w:t>
            </w:r>
          </w:p>
        </w:tc>
      </w:tr>
      <w:tr w:rsidR="00BB0623" w:rsidRPr="006A6456" w14:paraId="1E3E7620" w14:textId="77777777" w:rsidTr="00BE1C6C">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0E34985D" w14:textId="77777777" w:rsidR="00BB0623" w:rsidRPr="006A6456" w:rsidRDefault="00BB0623" w:rsidP="001F591C">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Onda Cero</w:t>
            </w:r>
          </w:p>
        </w:tc>
        <w:tc>
          <w:tcPr>
            <w:tcW w:w="2300" w:type="dxa"/>
            <w:tcBorders>
              <w:top w:val="nil"/>
              <w:left w:val="nil"/>
              <w:bottom w:val="single" w:sz="4" w:space="0" w:color="auto"/>
              <w:right w:val="nil"/>
            </w:tcBorders>
            <w:shd w:val="clear" w:color="auto" w:fill="auto"/>
            <w:noWrap/>
            <w:vAlign w:val="center"/>
            <w:hideMark/>
          </w:tcPr>
          <w:p w14:paraId="12C5E036" w14:textId="77777777" w:rsidR="00BB0623" w:rsidRPr="006A6456" w:rsidRDefault="00BB0623" w:rsidP="001F591C">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08:00-10:00h.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4C37227A"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60%</w:t>
            </w:r>
          </w:p>
        </w:tc>
        <w:tc>
          <w:tcPr>
            <w:tcW w:w="1240" w:type="dxa"/>
            <w:tcBorders>
              <w:top w:val="nil"/>
              <w:left w:val="single" w:sz="4" w:space="0" w:color="auto"/>
              <w:bottom w:val="single" w:sz="4" w:space="0" w:color="auto"/>
              <w:right w:val="single" w:sz="4" w:space="0" w:color="auto"/>
            </w:tcBorders>
            <w:shd w:val="clear" w:color="000000" w:fill="FFFF99"/>
            <w:vAlign w:val="center"/>
            <w:hideMark/>
          </w:tcPr>
          <w:p w14:paraId="7A327843" w14:textId="134CB6A0" w:rsidR="00BB0623" w:rsidRPr="006A6456" w:rsidRDefault="00BB0623" w:rsidP="007D6D87">
            <w:pPr>
              <w:spacing w:line="240" w:lineRule="auto"/>
              <w:jc w:val="center"/>
              <w:rPr>
                <w:rFonts w:ascii="Verdana" w:hAnsi="Verdana" w:cs="Arial"/>
                <w:color w:val="9C0006"/>
                <w:sz w:val="18"/>
                <w:szCs w:val="18"/>
                <w:lang w:eastAsia="ca-ES"/>
              </w:rPr>
            </w:pPr>
          </w:p>
        </w:tc>
        <w:tc>
          <w:tcPr>
            <w:tcW w:w="1060" w:type="dxa"/>
            <w:tcBorders>
              <w:top w:val="single" w:sz="4" w:space="0" w:color="auto"/>
              <w:left w:val="nil"/>
              <w:bottom w:val="nil"/>
              <w:right w:val="nil"/>
            </w:tcBorders>
            <w:shd w:val="clear" w:color="auto" w:fill="auto"/>
            <w:vAlign w:val="center"/>
            <w:hideMark/>
          </w:tcPr>
          <w:p w14:paraId="7D3C894A"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6</w:t>
            </w:r>
          </w:p>
        </w:tc>
        <w:tc>
          <w:tcPr>
            <w:tcW w:w="2260" w:type="dxa"/>
            <w:tcBorders>
              <w:top w:val="nil"/>
              <w:left w:val="single" w:sz="4" w:space="0" w:color="auto"/>
              <w:bottom w:val="single" w:sz="4" w:space="0" w:color="auto"/>
              <w:right w:val="nil"/>
            </w:tcBorders>
            <w:shd w:val="clear" w:color="000000" w:fill="D9D9D9"/>
            <w:vAlign w:val="center"/>
            <w:hideMark/>
          </w:tcPr>
          <w:p w14:paraId="166BCBE7" w14:textId="77777777" w:rsidR="00BB0623" w:rsidRPr="006A6456" w:rsidRDefault="00BB0623" w:rsidP="007D6D87">
            <w:pPr>
              <w:spacing w:line="240" w:lineRule="auto"/>
              <w:jc w:val="center"/>
              <w:rPr>
                <w:rFonts w:ascii="Verdana" w:hAnsi="Verdana" w:cs="Arial"/>
                <w:sz w:val="18"/>
                <w:szCs w:val="18"/>
                <w:lang w:eastAsia="ca-ES"/>
              </w:rPr>
            </w:pPr>
            <w:r w:rsidRPr="006A6456">
              <w:rPr>
                <w:rFonts w:ascii="Verdana" w:hAnsi="Verdana" w:cs="Arial"/>
                <w:sz w:val="18"/>
                <w:szCs w:val="18"/>
                <w:lang w:eastAsia="ca-ES"/>
              </w:rPr>
              <w:t>65%</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07A25AC" w14:textId="0106CD7B" w:rsidR="00BB0623" w:rsidRPr="006A6456" w:rsidRDefault="00BB0623" w:rsidP="007D6D87">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29041FA3" w14:textId="77777777" w:rsidR="00BB0623" w:rsidRPr="006A6456" w:rsidRDefault="00BB0623" w:rsidP="007D6D87">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4</w:t>
            </w:r>
          </w:p>
        </w:tc>
      </w:tr>
      <w:tr w:rsidR="00BB0623" w:rsidRPr="006A6456" w14:paraId="4A5D0E4F" w14:textId="77777777" w:rsidTr="00BE1C6C">
        <w:trPr>
          <w:trHeight w:val="300"/>
        </w:trPr>
        <w:tc>
          <w:tcPr>
            <w:tcW w:w="2826" w:type="dxa"/>
            <w:tcBorders>
              <w:top w:val="nil"/>
              <w:left w:val="single" w:sz="8" w:space="0" w:color="auto"/>
              <w:bottom w:val="single" w:sz="4" w:space="0" w:color="auto"/>
              <w:right w:val="nil"/>
            </w:tcBorders>
            <w:shd w:val="clear" w:color="auto" w:fill="auto"/>
            <w:noWrap/>
            <w:vAlign w:val="center"/>
            <w:hideMark/>
          </w:tcPr>
          <w:p w14:paraId="5D466F28" w14:textId="61F23AEC" w:rsidR="00BB0623" w:rsidRPr="006A6456" w:rsidRDefault="00BB0623" w:rsidP="001F591C">
            <w:pPr>
              <w:spacing w:line="240" w:lineRule="auto"/>
              <w:ind w:firstLineChars="100" w:firstLine="180"/>
              <w:jc w:val="both"/>
              <w:rPr>
                <w:rFonts w:ascii="Verdana" w:hAnsi="Verdana" w:cs="Arial"/>
                <w:color w:val="000000"/>
                <w:sz w:val="18"/>
                <w:szCs w:val="18"/>
                <w:lang w:eastAsia="ca-ES"/>
              </w:rPr>
            </w:pPr>
            <w:r w:rsidRPr="006A6456">
              <w:rPr>
                <w:rFonts w:ascii="Verdana" w:hAnsi="Verdana" w:cs="Arial"/>
                <w:color w:val="000000"/>
                <w:sz w:val="18"/>
                <w:szCs w:val="18"/>
                <w:lang w:eastAsia="ca-ES"/>
              </w:rPr>
              <w:t>Otr</w:t>
            </w:r>
            <w:r w:rsidR="000B0744">
              <w:rPr>
                <w:rFonts w:ascii="Verdana" w:hAnsi="Verdana" w:cs="Arial"/>
                <w:color w:val="000000"/>
                <w:sz w:val="18"/>
                <w:szCs w:val="18"/>
                <w:lang w:eastAsia="ca-ES"/>
              </w:rPr>
              <w:t>a</w:t>
            </w:r>
            <w:r w:rsidRPr="006A6456">
              <w:rPr>
                <w:rFonts w:ascii="Verdana" w:hAnsi="Verdana" w:cs="Arial"/>
                <w:color w:val="000000"/>
                <w:sz w:val="18"/>
                <w:szCs w:val="18"/>
                <w:lang w:eastAsia="ca-ES"/>
              </w:rPr>
              <w:t>s radios de ámbito español</w:t>
            </w:r>
          </w:p>
        </w:tc>
        <w:tc>
          <w:tcPr>
            <w:tcW w:w="6560" w:type="dxa"/>
            <w:gridSpan w:val="4"/>
            <w:tcBorders>
              <w:top w:val="single" w:sz="4" w:space="0" w:color="auto"/>
              <w:left w:val="single" w:sz="4" w:space="0" w:color="auto"/>
              <w:bottom w:val="single" w:sz="4" w:space="0" w:color="auto"/>
              <w:right w:val="single" w:sz="4" w:space="0" w:color="000000"/>
            </w:tcBorders>
            <w:shd w:val="clear" w:color="000000" w:fill="808080"/>
            <w:vAlign w:val="center"/>
            <w:hideMark/>
          </w:tcPr>
          <w:p w14:paraId="722340F2" w14:textId="77777777" w:rsidR="00BB0623" w:rsidRPr="006A6456" w:rsidRDefault="00BB0623" w:rsidP="001F591C">
            <w:pPr>
              <w:spacing w:line="240" w:lineRule="auto"/>
              <w:jc w:val="both"/>
              <w:rPr>
                <w:rFonts w:ascii="Verdana" w:hAnsi="Verdana" w:cs="Arial"/>
                <w:sz w:val="18"/>
                <w:szCs w:val="18"/>
                <w:lang w:eastAsia="ca-ES"/>
              </w:rPr>
            </w:pPr>
            <w:r w:rsidRPr="006A6456">
              <w:rPr>
                <w:rFonts w:ascii="Verdana" w:hAnsi="Verdana" w:cs="Arial"/>
                <w:sz w:val="18"/>
                <w:szCs w:val="18"/>
                <w:lang w:eastAsia="ca-ES"/>
              </w:rPr>
              <w:t> </w:t>
            </w:r>
          </w:p>
        </w:tc>
        <w:tc>
          <w:tcPr>
            <w:tcW w:w="2260" w:type="dxa"/>
            <w:tcBorders>
              <w:top w:val="nil"/>
              <w:left w:val="nil"/>
              <w:bottom w:val="single" w:sz="4" w:space="0" w:color="auto"/>
              <w:right w:val="nil"/>
            </w:tcBorders>
            <w:shd w:val="clear" w:color="000000" w:fill="D9D9D9"/>
            <w:vAlign w:val="center"/>
            <w:hideMark/>
          </w:tcPr>
          <w:p w14:paraId="4D7F87F0" w14:textId="77777777" w:rsidR="00BB0623" w:rsidRPr="006A6456" w:rsidRDefault="00BB0623" w:rsidP="000B0744">
            <w:pPr>
              <w:spacing w:line="240" w:lineRule="auto"/>
              <w:jc w:val="center"/>
              <w:rPr>
                <w:rFonts w:ascii="Verdana" w:hAnsi="Verdana" w:cs="Arial"/>
                <w:sz w:val="18"/>
                <w:szCs w:val="18"/>
                <w:lang w:eastAsia="ca-ES"/>
              </w:rPr>
            </w:pPr>
            <w:r w:rsidRPr="006A6456">
              <w:rPr>
                <w:rFonts w:ascii="Verdana" w:hAnsi="Verdana" w:cs="Arial"/>
                <w:sz w:val="18"/>
                <w:szCs w:val="18"/>
                <w:lang w:eastAsia="ca-ES"/>
              </w:rPr>
              <w:t>30%</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08EDE20" w14:textId="24CB66A6" w:rsidR="00BB0623" w:rsidRPr="006A6456" w:rsidRDefault="00BB0623" w:rsidP="000B0744">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73EC4697" w14:textId="77777777" w:rsidR="00BB0623" w:rsidRPr="006A6456" w:rsidRDefault="00BB0623" w:rsidP="000B0744">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2</w:t>
            </w:r>
          </w:p>
        </w:tc>
      </w:tr>
      <w:tr w:rsidR="00BB0623" w:rsidRPr="006A6456" w14:paraId="4B877212" w14:textId="77777777" w:rsidTr="00BE1C6C">
        <w:trPr>
          <w:trHeight w:val="300"/>
        </w:trPr>
        <w:tc>
          <w:tcPr>
            <w:tcW w:w="2826" w:type="dxa"/>
            <w:tcBorders>
              <w:top w:val="nil"/>
              <w:left w:val="single" w:sz="8" w:space="0" w:color="auto"/>
              <w:bottom w:val="nil"/>
              <w:right w:val="nil"/>
            </w:tcBorders>
            <w:shd w:val="clear" w:color="auto" w:fill="auto"/>
            <w:noWrap/>
            <w:vAlign w:val="center"/>
            <w:hideMark/>
          </w:tcPr>
          <w:p w14:paraId="6EFAC57D" w14:textId="77777777" w:rsidR="00BB0623" w:rsidRPr="006A6456" w:rsidRDefault="00BB0623" w:rsidP="001F591C">
            <w:pPr>
              <w:spacing w:line="240" w:lineRule="auto"/>
              <w:ind w:firstLineChars="100" w:firstLine="180"/>
              <w:jc w:val="both"/>
              <w:rPr>
                <w:rFonts w:ascii="Verdana" w:hAnsi="Verdana" w:cs="Arial"/>
                <w:color w:val="000000"/>
                <w:sz w:val="18"/>
                <w:szCs w:val="18"/>
                <w:lang w:eastAsia="ca-ES"/>
              </w:rPr>
            </w:pPr>
            <w:r w:rsidRPr="006A6456">
              <w:rPr>
                <w:rFonts w:ascii="Verdana" w:hAnsi="Verdana" w:cs="Arial"/>
                <w:color w:val="000000"/>
                <w:sz w:val="18"/>
                <w:szCs w:val="18"/>
                <w:lang w:eastAsia="ca-ES"/>
              </w:rPr>
              <w:lastRenderedPageBreak/>
              <w:t>Radios de ámbito internacional</w:t>
            </w:r>
          </w:p>
        </w:tc>
        <w:tc>
          <w:tcPr>
            <w:tcW w:w="6560" w:type="dxa"/>
            <w:gridSpan w:val="4"/>
            <w:tcBorders>
              <w:top w:val="single" w:sz="4" w:space="0" w:color="auto"/>
              <w:left w:val="single" w:sz="4" w:space="0" w:color="auto"/>
              <w:bottom w:val="nil"/>
              <w:right w:val="single" w:sz="4" w:space="0" w:color="000000"/>
            </w:tcBorders>
            <w:shd w:val="clear" w:color="000000" w:fill="808080"/>
            <w:vAlign w:val="center"/>
            <w:hideMark/>
          </w:tcPr>
          <w:p w14:paraId="25772F9E" w14:textId="77777777" w:rsidR="00BB0623" w:rsidRPr="006A6456" w:rsidRDefault="00BB0623" w:rsidP="001F591C">
            <w:pPr>
              <w:spacing w:line="240" w:lineRule="auto"/>
              <w:jc w:val="both"/>
              <w:rPr>
                <w:rFonts w:ascii="Verdana" w:hAnsi="Verdana" w:cs="Arial"/>
                <w:sz w:val="18"/>
                <w:szCs w:val="18"/>
                <w:lang w:eastAsia="ca-ES"/>
              </w:rPr>
            </w:pPr>
            <w:r w:rsidRPr="006A6456">
              <w:rPr>
                <w:rFonts w:ascii="Verdana" w:hAnsi="Verdana" w:cs="Arial"/>
                <w:sz w:val="18"/>
                <w:szCs w:val="18"/>
                <w:lang w:eastAsia="ca-ES"/>
              </w:rPr>
              <w:t> </w:t>
            </w:r>
          </w:p>
        </w:tc>
        <w:tc>
          <w:tcPr>
            <w:tcW w:w="2260" w:type="dxa"/>
            <w:tcBorders>
              <w:top w:val="nil"/>
              <w:left w:val="nil"/>
              <w:bottom w:val="nil"/>
              <w:right w:val="nil"/>
            </w:tcBorders>
            <w:shd w:val="clear" w:color="000000" w:fill="D9D9D9"/>
            <w:vAlign w:val="center"/>
            <w:hideMark/>
          </w:tcPr>
          <w:p w14:paraId="686A86C1" w14:textId="77777777" w:rsidR="00BB0623" w:rsidRPr="006A6456" w:rsidRDefault="00BB0623" w:rsidP="000B0744">
            <w:pPr>
              <w:spacing w:line="240" w:lineRule="auto"/>
              <w:jc w:val="center"/>
              <w:rPr>
                <w:rFonts w:ascii="Verdana" w:hAnsi="Verdana" w:cs="Arial"/>
                <w:sz w:val="18"/>
                <w:szCs w:val="18"/>
                <w:lang w:eastAsia="ca-ES"/>
              </w:rPr>
            </w:pPr>
            <w:r w:rsidRPr="006A6456">
              <w:rPr>
                <w:rFonts w:ascii="Verdana" w:hAnsi="Verdana" w:cs="Arial"/>
                <w:sz w:val="18"/>
                <w:szCs w:val="18"/>
                <w:lang w:eastAsia="ca-ES"/>
              </w:rPr>
              <w:t>10%</w:t>
            </w:r>
          </w:p>
        </w:tc>
        <w:tc>
          <w:tcPr>
            <w:tcW w:w="2140" w:type="dxa"/>
            <w:tcBorders>
              <w:top w:val="nil"/>
              <w:left w:val="single" w:sz="4" w:space="0" w:color="auto"/>
              <w:bottom w:val="nil"/>
              <w:right w:val="single" w:sz="4" w:space="0" w:color="auto"/>
            </w:tcBorders>
            <w:shd w:val="clear" w:color="000000" w:fill="FFFF99"/>
            <w:vAlign w:val="center"/>
            <w:hideMark/>
          </w:tcPr>
          <w:p w14:paraId="59C08975" w14:textId="2A2DABE6" w:rsidR="00BB0623" w:rsidRPr="006A6456" w:rsidRDefault="00BB0623" w:rsidP="000B0744">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4A662432" w14:textId="77777777" w:rsidR="00BB0623" w:rsidRPr="006A6456" w:rsidRDefault="00BB0623" w:rsidP="000B0744">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2</w:t>
            </w:r>
          </w:p>
        </w:tc>
      </w:tr>
      <w:tr w:rsidR="00BB0623" w:rsidRPr="006A6456" w14:paraId="3FD8EF21" w14:textId="77777777" w:rsidTr="00BE1C6C">
        <w:trPr>
          <w:trHeight w:val="720"/>
        </w:trPr>
        <w:tc>
          <w:tcPr>
            <w:tcW w:w="28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300990" w14:textId="352855DF" w:rsidR="00BB0623" w:rsidRPr="006A6456" w:rsidRDefault="00BB0623" w:rsidP="001F591C">
            <w:pPr>
              <w:spacing w:line="240" w:lineRule="auto"/>
              <w:jc w:val="both"/>
              <w:rPr>
                <w:rFonts w:ascii="Verdana" w:hAnsi="Verdana" w:cs="Arial"/>
                <w:color w:val="000000"/>
                <w:sz w:val="18"/>
                <w:szCs w:val="18"/>
                <w:lang w:eastAsia="ca-ES"/>
              </w:rPr>
            </w:pPr>
            <w:r w:rsidRPr="006A6456">
              <w:rPr>
                <w:rFonts w:ascii="Verdana" w:hAnsi="Verdana" w:cs="Arial"/>
                <w:color w:val="000000"/>
                <w:sz w:val="18"/>
                <w:szCs w:val="18"/>
                <w:lang w:eastAsia="ca-ES"/>
              </w:rPr>
              <w:t xml:space="preserve">Podcast de emisoras convencionales (cuña </w:t>
            </w:r>
            <w:proofErr w:type="spellStart"/>
            <w:r w:rsidRPr="006A6456">
              <w:rPr>
                <w:rFonts w:ascii="Verdana" w:hAnsi="Verdana" w:cs="Arial"/>
                <w:color w:val="000000"/>
                <w:sz w:val="18"/>
                <w:szCs w:val="18"/>
                <w:lang w:eastAsia="ca-ES"/>
              </w:rPr>
              <w:t>prerroll</w:t>
            </w:r>
            <w:proofErr w:type="spellEnd"/>
            <w:r w:rsidRPr="006A6456">
              <w:rPr>
                <w:rFonts w:ascii="Verdana" w:hAnsi="Verdana" w:cs="Arial"/>
                <w:color w:val="000000"/>
                <w:sz w:val="18"/>
                <w:szCs w:val="18"/>
                <w:lang w:eastAsia="ca-ES"/>
              </w:rPr>
              <w:t xml:space="preserve"> previa escucha)</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1BEB97CE" w14:textId="77777777" w:rsidR="00BB0623" w:rsidRPr="006A6456" w:rsidRDefault="00BB0623" w:rsidP="001F591C">
            <w:pPr>
              <w:spacing w:line="240" w:lineRule="auto"/>
              <w:jc w:val="both"/>
              <w:rPr>
                <w:rFonts w:ascii="Verdana" w:hAnsi="Verdana" w:cs="Arial"/>
                <w:sz w:val="18"/>
                <w:szCs w:val="18"/>
                <w:lang w:eastAsia="ca-ES"/>
              </w:rPr>
            </w:pPr>
            <w:r w:rsidRPr="006A6456">
              <w:rPr>
                <w:rFonts w:ascii="Verdana" w:hAnsi="Verdana" w:cs="Arial"/>
                <w:sz w:val="18"/>
                <w:szCs w:val="18"/>
                <w:lang w:eastAsia="ca-ES"/>
              </w:rPr>
              <w:t>todas las franjas</w:t>
            </w:r>
          </w:p>
        </w:tc>
        <w:tc>
          <w:tcPr>
            <w:tcW w:w="1960" w:type="dxa"/>
            <w:tcBorders>
              <w:top w:val="single" w:sz="4" w:space="0" w:color="auto"/>
              <w:left w:val="nil"/>
              <w:bottom w:val="nil"/>
              <w:right w:val="single" w:sz="4" w:space="0" w:color="auto"/>
            </w:tcBorders>
            <w:shd w:val="clear" w:color="000000" w:fill="D9D9D9"/>
            <w:vAlign w:val="center"/>
            <w:hideMark/>
          </w:tcPr>
          <w:p w14:paraId="382B800B" w14:textId="77777777" w:rsidR="00BB0623" w:rsidRPr="006A6456" w:rsidRDefault="00BB0623" w:rsidP="001F591C">
            <w:pPr>
              <w:spacing w:line="240" w:lineRule="auto"/>
              <w:jc w:val="both"/>
              <w:rPr>
                <w:rFonts w:ascii="Verdana" w:hAnsi="Verdana" w:cs="Arial"/>
                <w:sz w:val="18"/>
                <w:szCs w:val="18"/>
                <w:lang w:eastAsia="ca-ES"/>
              </w:rPr>
            </w:pPr>
            <w:r w:rsidRPr="006A6456">
              <w:rPr>
                <w:rFonts w:ascii="Verdana" w:hAnsi="Verdana" w:cs="Arial"/>
                <w:sz w:val="18"/>
                <w:szCs w:val="18"/>
                <w:lang w:eastAsia="ca-ES"/>
              </w:rPr>
              <w:t xml:space="preserve">cuña </w:t>
            </w:r>
            <w:proofErr w:type="spellStart"/>
            <w:r w:rsidRPr="006A6456">
              <w:rPr>
                <w:rFonts w:ascii="Verdana" w:hAnsi="Verdana" w:cs="Arial"/>
                <w:sz w:val="18"/>
                <w:szCs w:val="18"/>
                <w:lang w:eastAsia="ca-ES"/>
              </w:rPr>
              <w:t>prerollo</w:t>
            </w:r>
            <w:proofErr w:type="spellEnd"/>
            <w:r w:rsidRPr="006A6456">
              <w:rPr>
                <w:rFonts w:ascii="Verdana" w:hAnsi="Verdana" w:cs="Arial"/>
                <w:sz w:val="18"/>
                <w:szCs w:val="18"/>
                <w:lang w:eastAsia="ca-ES"/>
              </w:rPr>
              <w:t xml:space="preserve"> previa escucha 50% dto.</w:t>
            </w:r>
          </w:p>
        </w:tc>
        <w:tc>
          <w:tcPr>
            <w:tcW w:w="12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7DC0766" w14:textId="77777777" w:rsidR="00BB0623" w:rsidRPr="006A6456" w:rsidRDefault="00BB0623" w:rsidP="001F591C">
            <w:pPr>
              <w:spacing w:line="240" w:lineRule="auto"/>
              <w:jc w:val="both"/>
              <w:rPr>
                <w:rFonts w:ascii="Verdana" w:hAnsi="Verdana" w:cs="Arial"/>
                <w:color w:val="9C0006"/>
                <w:sz w:val="18"/>
                <w:szCs w:val="18"/>
                <w:lang w:eastAsia="ca-ES"/>
              </w:rPr>
            </w:pPr>
            <w:r w:rsidRPr="006A6456">
              <w:rPr>
                <w:rFonts w:ascii="Verdana" w:hAnsi="Verdana" w:cs="Arial"/>
                <w:color w:val="9C0006"/>
                <w:sz w:val="18"/>
                <w:szCs w:val="18"/>
                <w:lang w:eastAsia="ca-ES"/>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F14D95A" w14:textId="77777777" w:rsidR="00BB0623" w:rsidRPr="006A6456" w:rsidRDefault="00BB0623" w:rsidP="000B0744">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2</w:t>
            </w:r>
          </w:p>
        </w:tc>
        <w:tc>
          <w:tcPr>
            <w:tcW w:w="6207" w:type="dxa"/>
            <w:gridSpan w:val="3"/>
            <w:tcBorders>
              <w:top w:val="single" w:sz="4" w:space="0" w:color="auto"/>
              <w:left w:val="nil"/>
              <w:bottom w:val="single" w:sz="4" w:space="0" w:color="auto"/>
              <w:right w:val="single" w:sz="8" w:space="0" w:color="000000"/>
            </w:tcBorders>
            <w:shd w:val="clear" w:color="000000" w:fill="808080"/>
            <w:vAlign w:val="center"/>
            <w:hideMark/>
          </w:tcPr>
          <w:p w14:paraId="6DE330ED" w14:textId="77777777" w:rsidR="00BB0623" w:rsidRPr="006A6456" w:rsidRDefault="00BB0623" w:rsidP="001F591C">
            <w:pPr>
              <w:spacing w:line="240" w:lineRule="auto"/>
              <w:jc w:val="both"/>
              <w:rPr>
                <w:rFonts w:ascii="Verdana" w:hAnsi="Verdana" w:cs="Arial"/>
                <w:sz w:val="18"/>
                <w:szCs w:val="18"/>
                <w:lang w:eastAsia="ca-ES"/>
              </w:rPr>
            </w:pPr>
            <w:r w:rsidRPr="006A6456">
              <w:rPr>
                <w:rFonts w:ascii="Verdana" w:hAnsi="Verdana" w:cs="Arial"/>
                <w:sz w:val="18"/>
                <w:szCs w:val="18"/>
                <w:lang w:eastAsia="ca-ES"/>
              </w:rPr>
              <w:t> </w:t>
            </w:r>
          </w:p>
        </w:tc>
      </w:tr>
      <w:tr w:rsidR="00BB0623" w:rsidRPr="006A6456" w14:paraId="39CC066B" w14:textId="77777777" w:rsidTr="00BE1C6C">
        <w:trPr>
          <w:trHeight w:val="240"/>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005AA8B9" w14:textId="77777777" w:rsidR="00BB0623" w:rsidRPr="006A6456" w:rsidRDefault="00BB0623" w:rsidP="001F591C">
            <w:pPr>
              <w:spacing w:line="240" w:lineRule="auto"/>
              <w:jc w:val="both"/>
              <w:rPr>
                <w:rFonts w:ascii="Verdana" w:hAnsi="Verdana" w:cs="Arial"/>
                <w:color w:val="000000"/>
                <w:sz w:val="18"/>
                <w:szCs w:val="18"/>
                <w:lang w:eastAsia="ca-ES"/>
              </w:rPr>
            </w:pPr>
            <w:r w:rsidRPr="006A6456">
              <w:rPr>
                <w:rFonts w:ascii="Verdana" w:hAnsi="Verdana" w:cs="Arial"/>
                <w:color w:val="000000"/>
                <w:sz w:val="18"/>
                <w:szCs w:val="18"/>
                <w:lang w:eastAsia="ca-ES"/>
              </w:rPr>
              <w:t xml:space="preserve">Radio Primavera </w:t>
            </w:r>
            <w:proofErr w:type="spellStart"/>
            <w:r w:rsidRPr="006A6456">
              <w:rPr>
                <w:rFonts w:ascii="Verdana" w:hAnsi="Verdana" w:cs="Arial"/>
                <w:color w:val="000000"/>
                <w:sz w:val="18"/>
                <w:szCs w:val="18"/>
                <w:lang w:eastAsia="ca-ES"/>
              </w:rPr>
              <w:t>Sound</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14:paraId="31076B9E" w14:textId="77777777" w:rsidR="00BB0623" w:rsidRPr="006A6456" w:rsidRDefault="00BB0623" w:rsidP="001F591C">
            <w:pPr>
              <w:spacing w:line="240" w:lineRule="auto"/>
              <w:jc w:val="both"/>
              <w:rPr>
                <w:rFonts w:ascii="Verdana" w:hAnsi="Verdana" w:cs="Arial"/>
                <w:sz w:val="18"/>
                <w:szCs w:val="18"/>
                <w:lang w:eastAsia="ca-ES"/>
              </w:rPr>
            </w:pPr>
            <w:r w:rsidRPr="006A6456">
              <w:rPr>
                <w:rFonts w:ascii="Verdana" w:hAnsi="Verdana" w:cs="Arial"/>
                <w:sz w:val="18"/>
                <w:szCs w:val="18"/>
                <w:lang w:eastAsia="ca-ES"/>
              </w:rPr>
              <w:t>todas las franjas</w:t>
            </w:r>
          </w:p>
        </w:tc>
        <w:tc>
          <w:tcPr>
            <w:tcW w:w="1960" w:type="dxa"/>
            <w:tcBorders>
              <w:top w:val="single" w:sz="4" w:space="0" w:color="auto"/>
              <w:left w:val="nil"/>
              <w:bottom w:val="nil"/>
              <w:right w:val="single" w:sz="4" w:space="0" w:color="auto"/>
            </w:tcBorders>
            <w:shd w:val="clear" w:color="000000" w:fill="D9D9D9"/>
            <w:vAlign w:val="center"/>
            <w:hideMark/>
          </w:tcPr>
          <w:p w14:paraId="04B85EE6" w14:textId="77777777" w:rsidR="00BB0623" w:rsidRPr="006A6456" w:rsidRDefault="00BB0623" w:rsidP="001F591C">
            <w:pPr>
              <w:spacing w:line="240" w:lineRule="auto"/>
              <w:jc w:val="both"/>
              <w:rPr>
                <w:rFonts w:ascii="Verdana" w:hAnsi="Verdana" w:cs="Arial"/>
                <w:sz w:val="18"/>
                <w:szCs w:val="18"/>
                <w:lang w:eastAsia="ca-ES"/>
              </w:rPr>
            </w:pPr>
            <w:r w:rsidRPr="006A6456">
              <w:rPr>
                <w:rFonts w:ascii="Verdana" w:hAnsi="Verdana" w:cs="Arial"/>
                <w:sz w:val="18"/>
                <w:szCs w:val="18"/>
                <w:lang w:eastAsia="ca-ES"/>
              </w:rPr>
              <w:t>30%</w:t>
            </w:r>
          </w:p>
        </w:tc>
        <w:tc>
          <w:tcPr>
            <w:tcW w:w="12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01D5EE5" w14:textId="77777777" w:rsidR="00BB0623" w:rsidRPr="006A6456" w:rsidRDefault="00BB0623" w:rsidP="001F591C">
            <w:pPr>
              <w:spacing w:line="240" w:lineRule="auto"/>
              <w:jc w:val="both"/>
              <w:rPr>
                <w:rFonts w:ascii="Verdana" w:hAnsi="Verdana" w:cs="Arial"/>
                <w:color w:val="9C0006"/>
                <w:sz w:val="18"/>
                <w:szCs w:val="18"/>
                <w:lang w:eastAsia="ca-ES"/>
              </w:rPr>
            </w:pPr>
            <w:r w:rsidRPr="006A6456">
              <w:rPr>
                <w:rFonts w:ascii="Verdana" w:hAnsi="Verdana" w:cs="Arial"/>
                <w:color w:val="9C0006"/>
                <w:sz w:val="18"/>
                <w:szCs w:val="18"/>
                <w:lang w:eastAsia="ca-ES"/>
              </w:rPr>
              <w:t> </w:t>
            </w:r>
          </w:p>
        </w:tc>
        <w:tc>
          <w:tcPr>
            <w:tcW w:w="1060" w:type="dxa"/>
            <w:tcBorders>
              <w:top w:val="nil"/>
              <w:left w:val="nil"/>
              <w:bottom w:val="nil"/>
              <w:right w:val="single" w:sz="4" w:space="0" w:color="auto"/>
            </w:tcBorders>
            <w:shd w:val="clear" w:color="auto" w:fill="auto"/>
            <w:vAlign w:val="center"/>
            <w:hideMark/>
          </w:tcPr>
          <w:p w14:paraId="71CE39A6" w14:textId="77777777" w:rsidR="00BB0623" w:rsidRPr="006A6456" w:rsidRDefault="00BB0623" w:rsidP="000B0744">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2</w:t>
            </w:r>
          </w:p>
        </w:tc>
        <w:tc>
          <w:tcPr>
            <w:tcW w:w="6207" w:type="dxa"/>
            <w:gridSpan w:val="3"/>
            <w:tcBorders>
              <w:top w:val="single" w:sz="4" w:space="0" w:color="auto"/>
              <w:left w:val="nil"/>
              <w:bottom w:val="single" w:sz="4" w:space="0" w:color="auto"/>
              <w:right w:val="single" w:sz="8" w:space="0" w:color="000000"/>
            </w:tcBorders>
            <w:shd w:val="clear" w:color="000000" w:fill="808080"/>
            <w:vAlign w:val="center"/>
            <w:hideMark/>
          </w:tcPr>
          <w:p w14:paraId="0F8699EE" w14:textId="77777777" w:rsidR="00BB0623" w:rsidRPr="006A6456" w:rsidRDefault="00BB0623" w:rsidP="001F591C">
            <w:pPr>
              <w:spacing w:line="240" w:lineRule="auto"/>
              <w:jc w:val="both"/>
              <w:rPr>
                <w:rFonts w:ascii="Verdana" w:hAnsi="Verdana" w:cs="Arial"/>
                <w:sz w:val="18"/>
                <w:szCs w:val="18"/>
                <w:lang w:eastAsia="ca-ES"/>
              </w:rPr>
            </w:pPr>
            <w:r w:rsidRPr="006A6456">
              <w:rPr>
                <w:rFonts w:ascii="Verdana" w:hAnsi="Verdana" w:cs="Arial"/>
                <w:sz w:val="18"/>
                <w:szCs w:val="18"/>
                <w:lang w:eastAsia="ca-ES"/>
              </w:rPr>
              <w:t> </w:t>
            </w:r>
          </w:p>
        </w:tc>
      </w:tr>
      <w:tr w:rsidR="00BB0623" w:rsidRPr="006A6456" w14:paraId="2B948AD8" w14:textId="77777777" w:rsidTr="00BE1C6C">
        <w:trPr>
          <w:trHeight w:val="495"/>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631F113C" w14:textId="77777777" w:rsidR="00BB0623" w:rsidRPr="006A6456" w:rsidRDefault="00BB0623" w:rsidP="001F591C">
            <w:pPr>
              <w:spacing w:line="240" w:lineRule="auto"/>
              <w:jc w:val="both"/>
              <w:rPr>
                <w:rFonts w:ascii="Verdana" w:hAnsi="Verdana" w:cs="Arial"/>
                <w:color w:val="000000"/>
                <w:sz w:val="18"/>
                <w:szCs w:val="18"/>
                <w:lang w:eastAsia="ca-ES"/>
              </w:rPr>
            </w:pPr>
            <w:r w:rsidRPr="006A6456">
              <w:rPr>
                <w:rFonts w:ascii="Verdana" w:hAnsi="Verdana" w:cs="Arial"/>
                <w:color w:val="000000"/>
                <w:sz w:val="18"/>
                <w:szCs w:val="18"/>
                <w:lang w:eastAsia="ca-ES"/>
              </w:rPr>
              <w:t>Radios exclusivamente digitales, podcast y otros formatos digitales</w:t>
            </w:r>
          </w:p>
        </w:tc>
        <w:tc>
          <w:tcPr>
            <w:tcW w:w="2300" w:type="dxa"/>
            <w:tcBorders>
              <w:top w:val="nil"/>
              <w:left w:val="nil"/>
              <w:bottom w:val="single" w:sz="8" w:space="0" w:color="auto"/>
              <w:right w:val="single" w:sz="4" w:space="0" w:color="auto"/>
            </w:tcBorders>
            <w:shd w:val="clear" w:color="auto" w:fill="auto"/>
            <w:noWrap/>
            <w:vAlign w:val="center"/>
            <w:hideMark/>
          </w:tcPr>
          <w:p w14:paraId="39E506E2" w14:textId="77777777" w:rsidR="00BB0623" w:rsidRPr="006A6456" w:rsidRDefault="00BB0623" w:rsidP="001F591C">
            <w:pPr>
              <w:spacing w:line="240" w:lineRule="auto"/>
              <w:jc w:val="both"/>
              <w:rPr>
                <w:rFonts w:ascii="Verdana" w:hAnsi="Verdana" w:cs="Arial"/>
                <w:sz w:val="18"/>
                <w:szCs w:val="18"/>
                <w:lang w:eastAsia="ca-ES"/>
              </w:rPr>
            </w:pPr>
            <w:r w:rsidRPr="006A6456">
              <w:rPr>
                <w:rFonts w:ascii="Verdana" w:hAnsi="Verdana" w:cs="Arial"/>
                <w:sz w:val="18"/>
                <w:szCs w:val="18"/>
                <w:lang w:eastAsia="ca-ES"/>
              </w:rPr>
              <w:t>todas las franjas</w:t>
            </w:r>
          </w:p>
        </w:tc>
        <w:tc>
          <w:tcPr>
            <w:tcW w:w="1960" w:type="dxa"/>
            <w:tcBorders>
              <w:top w:val="single" w:sz="4" w:space="0" w:color="auto"/>
              <w:left w:val="nil"/>
              <w:bottom w:val="single" w:sz="8" w:space="0" w:color="auto"/>
              <w:right w:val="single" w:sz="4" w:space="0" w:color="auto"/>
            </w:tcBorders>
            <w:shd w:val="clear" w:color="000000" w:fill="D9D9D9"/>
            <w:vAlign w:val="center"/>
            <w:hideMark/>
          </w:tcPr>
          <w:p w14:paraId="2245EF02" w14:textId="77777777" w:rsidR="00BB0623" w:rsidRPr="006A6456" w:rsidRDefault="00BB0623" w:rsidP="001F591C">
            <w:pPr>
              <w:spacing w:line="240" w:lineRule="auto"/>
              <w:jc w:val="both"/>
              <w:rPr>
                <w:rFonts w:ascii="Verdana" w:hAnsi="Verdana" w:cs="Arial"/>
                <w:sz w:val="18"/>
                <w:szCs w:val="18"/>
                <w:lang w:eastAsia="ca-ES"/>
              </w:rPr>
            </w:pPr>
            <w:r w:rsidRPr="006A6456">
              <w:rPr>
                <w:rFonts w:ascii="Verdana" w:hAnsi="Verdana" w:cs="Arial"/>
                <w:sz w:val="18"/>
                <w:szCs w:val="18"/>
                <w:lang w:eastAsia="ca-ES"/>
              </w:rPr>
              <w:t>7€ coste máximo x mil descargas</w:t>
            </w:r>
          </w:p>
        </w:tc>
        <w:tc>
          <w:tcPr>
            <w:tcW w:w="1240" w:type="dxa"/>
            <w:tcBorders>
              <w:top w:val="single" w:sz="4" w:space="0" w:color="auto"/>
              <w:left w:val="single" w:sz="4" w:space="0" w:color="auto"/>
              <w:bottom w:val="single" w:sz="8" w:space="0" w:color="auto"/>
              <w:right w:val="single" w:sz="4" w:space="0" w:color="auto"/>
            </w:tcBorders>
            <w:shd w:val="clear" w:color="000000" w:fill="FFFF99"/>
            <w:vAlign w:val="center"/>
            <w:hideMark/>
          </w:tcPr>
          <w:p w14:paraId="6FEEF092" w14:textId="77777777" w:rsidR="00BB0623" w:rsidRPr="006A6456" w:rsidRDefault="00BB0623" w:rsidP="001F591C">
            <w:pPr>
              <w:spacing w:line="240" w:lineRule="auto"/>
              <w:jc w:val="both"/>
              <w:rPr>
                <w:rFonts w:ascii="Verdana" w:hAnsi="Verdana" w:cs="Arial"/>
                <w:color w:val="9C0006"/>
                <w:sz w:val="18"/>
                <w:szCs w:val="18"/>
                <w:lang w:eastAsia="ca-ES"/>
              </w:rPr>
            </w:pPr>
            <w:r w:rsidRPr="006A6456">
              <w:rPr>
                <w:rFonts w:ascii="Verdana" w:hAnsi="Verdana" w:cs="Arial"/>
                <w:color w:val="9C0006"/>
                <w:sz w:val="18"/>
                <w:szCs w:val="18"/>
                <w:lang w:eastAsia="ca-ES"/>
              </w:rPr>
              <w:t> </w:t>
            </w:r>
          </w:p>
        </w:tc>
        <w:tc>
          <w:tcPr>
            <w:tcW w:w="1060" w:type="dxa"/>
            <w:tcBorders>
              <w:top w:val="single" w:sz="4" w:space="0" w:color="auto"/>
              <w:left w:val="nil"/>
              <w:bottom w:val="single" w:sz="8" w:space="0" w:color="auto"/>
              <w:right w:val="single" w:sz="4" w:space="0" w:color="auto"/>
            </w:tcBorders>
            <w:shd w:val="clear" w:color="auto" w:fill="auto"/>
            <w:vAlign w:val="center"/>
            <w:hideMark/>
          </w:tcPr>
          <w:p w14:paraId="3C9010DE" w14:textId="77777777" w:rsidR="00BB0623" w:rsidRPr="006A6456" w:rsidRDefault="00BB0623" w:rsidP="000B0744">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2</w:t>
            </w:r>
          </w:p>
        </w:tc>
        <w:tc>
          <w:tcPr>
            <w:tcW w:w="6207" w:type="dxa"/>
            <w:gridSpan w:val="3"/>
            <w:tcBorders>
              <w:top w:val="single" w:sz="4" w:space="0" w:color="auto"/>
              <w:left w:val="nil"/>
              <w:bottom w:val="single" w:sz="4" w:space="0" w:color="auto"/>
              <w:right w:val="single" w:sz="8" w:space="0" w:color="000000"/>
            </w:tcBorders>
            <w:shd w:val="clear" w:color="000000" w:fill="808080"/>
            <w:vAlign w:val="center"/>
            <w:hideMark/>
          </w:tcPr>
          <w:p w14:paraId="7DE3E9FD" w14:textId="77777777" w:rsidR="00BB0623" w:rsidRPr="006A6456" w:rsidRDefault="00BB0623" w:rsidP="001F591C">
            <w:pPr>
              <w:spacing w:line="240" w:lineRule="auto"/>
              <w:jc w:val="both"/>
              <w:rPr>
                <w:rFonts w:ascii="Verdana" w:hAnsi="Verdana" w:cs="Arial"/>
                <w:sz w:val="18"/>
                <w:szCs w:val="18"/>
                <w:lang w:eastAsia="ca-ES"/>
              </w:rPr>
            </w:pPr>
            <w:r w:rsidRPr="006A6456">
              <w:rPr>
                <w:rFonts w:ascii="Verdana" w:hAnsi="Verdana" w:cs="Arial"/>
                <w:sz w:val="18"/>
                <w:szCs w:val="18"/>
                <w:lang w:eastAsia="ca-ES"/>
              </w:rPr>
              <w:t> </w:t>
            </w:r>
          </w:p>
        </w:tc>
      </w:tr>
      <w:tr w:rsidR="00BB0623" w:rsidRPr="006A6456" w14:paraId="469332A4" w14:textId="77777777" w:rsidTr="00BE1C6C">
        <w:trPr>
          <w:trHeight w:val="975"/>
        </w:trPr>
        <w:tc>
          <w:tcPr>
            <w:tcW w:w="2826" w:type="dxa"/>
            <w:tcBorders>
              <w:top w:val="nil"/>
              <w:left w:val="single" w:sz="8" w:space="0" w:color="auto"/>
              <w:bottom w:val="single" w:sz="8" w:space="0" w:color="auto"/>
              <w:right w:val="nil"/>
            </w:tcBorders>
            <w:shd w:val="clear" w:color="auto" w:fill="auto"/>
            <w:vAlign w:val="center"/>
            <w:hideMark/>
          </w:tcPr>
          <w:p w14:paraId="7C9F44BA" w14:textId="77777777" w:rsidR="00BB0623" w:rsidRPr="006A6456" w:rsidRDefault="00BB0623" w:rsidP="001F591C">
            <w:pPr>
              <w:spacing w:line="240" w:lineRule="auto"/>
              <w:jc w:val="both"/>
              <w:rPr>
                <w:rFonts w:ascii="Verdana" w:hAnsi="Verdana" w:cs="Arial"/>
                <w:sz w:val="18"/>
                <w:szCs w:val="18"/>
                <w:lang w:eastAsia="ca-ES"/>
              </w:rPr>
            </w:pPr>
            <w:r w:rsidRPr="006A6456">
              <w:rPr>
                <w:rFonts w:ascii="Verdana" w:hAnsi="Verdana" w:cs="Arial"/>
                <w:sz w:val="18"/>
                <w:szCs w:val="18"/>
                <w:lang w:eastAsia="ca-ES"/>
              </w:rPr>
              <w:t>Comisión de agencia máxima aplicada al medio radio (%):</w:t>
            </w:r>
          </w:p>
        </w:tc>
        <w:tc>
          <w:tcPr>
            <w:tcW w:w="2300" w:type="dxa"/>
            <w:tcBorders>
              <w:top w:val="nil"/>
              <w:left w:val="single" w:sz="4" w:space="0" w:color="auto"/>
              <w:bottom w:val="single" w:sz="8" w:space="0" w:color="auto"/>
              <w:right w:val="single" w:sz="8" w:space="0" w:color="auto"/>
            </w:tcBorders>
            <w:shd w:val="clear" w:color="000000" w:fill="D9D9D9"/>
            <w:noWrap/>
            <w:vAlign w:val="center"/>
            <w:hideMark/>
          </w:tcPr>
          <w:p w14:paraId="051C7F9F" w14:textId="77777777" w:rsidR="00BB0623" w:rsidRPr="006A6456" w:rsidRDefault="00BB0623" w:rsidP="001F591C">
            <w:pPr>
              <w:spacing w:line="240" w:lineRule="auto"/>
              <w:jc w:val="both"/>
              <w:rPr>
                <w:rFonts w:ascii="Verdana" w:hAnsi="Verdana" w:cs="Arial"/>
                <w:sz w:val="18"/>
                <w:szCs w:val="18"/>
                <w:lang w:eastAsia="ca-ES"/>
              </w:rPr>
            </w:pPr>
            <w:r w:rsidRPr="006A6456">
              <w:rPr>
                <w:rFonts w:ascii="Verdana" w:hAnsi="Verdana" w:cs="Arial"/>
                <w:sz w:val="18"/>
                <w:szCs w:val="18"/>
                <w:lang w:eastAsia="ca-ES"/>
              </w:rPr>
              <w:t>2,00%</w:t>
            </w:r>
          </w:p>
        </w:tc>
        <w:tc>
          <w:tcPr>
            <w:tcW w:w="1960" w:type="dxa"/>
            <w:tcBorders>
              <w:top w:val="nil"/>
              <w:left w:val="nil"/>
              <w:bottom w:val="single" w:sz="8" w:space="0" w:color="auto"/>
              <w:right w:val="nil"/>
            </w:tcBorders>
            <w:shd w:val="clear" w:color="auto" w:fill="auto"/>
            <w:vAlign w:val="center"/>
            <w:hideMark/>
          </w:tcPr>
          <w:p w14:paraId="3158A78B" w14:textId="77777777" w:rsidR="00BB0623" w:rsidRPr="006A6456" w:rsidRDefault="00BB0623" w:rsidP="001F591C">
            <w:pPr>
              <w:spacing w:line="240" w:lineRule="auto"/>
              <w:jc w:val="both"/>
              <w:rPr>
                <w:rFonts w:ascii="Verdana" w:hAnsi="Verdana" w:cs="Arial"/>
                <w:color w:val="000000"/>
                <w:sz w:val="18"/>
                <w:szCs w:val="18"/>
                <w:lang w:eastAsia="ca-ES"/>
              </w:rPr>
            </w:pPr>
            <w:r w:rsidRPr="006A6456">
              <w:rPr>
                <w:rFonts w:ascii="Verdana" w:hAnsi="Verdana" w:cs="Arial"/>
                <w:color w:val="000000"/>
                <w:sz w:val="18"/>
                <w:szCs w:val="18"/>
                <w:lang w:eastAsia="ca-ES"/>
              </w:rPr>
              <w:t>Comisión de agencia máxima oferta aplicada al medio radio (%):</w:t>
            </w:r>
          </w:p>
        </w:tc>
        <w:tc>
          <w:tcPr>
            <w:tcW w:w="1240" w:type="dxa"/>
            <w:tcBorders>
              <w:top w:val="nil"/>
              <w:left w:val="single" w:sz="4" w:space="0" w:color="auto"/>
              <w:bottom w:val="single" w:sz="8" w:space="0" w:color="auto"/>
              <w:right w:val="single" w:sz="8" w:space="0" w:color="auto"/>
            </w:tcBorders>
            <w:shd w:val="clear" w:color="000000" w:fill="FFFF99"/>
            <w:noWrap/>
            <w:vAlign w:val="center"/>
            <w:hideMark/>
          </w:tcPr>
          <w:p w14:paraId="31203C7D" w14:textId="77777777" w:rsidR="00BB0623" w:rsidRPr="006A6456" w:rsidRDefault="00BB0623" w:rsidP="001F591C">
            <w:pPr>
              <w:spacing w:line="240" w:lineRule="auto"/>
              <w:jc w:val="both"/>
              <w:rPr>
                <w:rFonts w:ascii="Verdana" w:hAnsi="Verdana" w:cs="Arial"/>
                <w:color w:val="9C0006"/>
                <w:sz w:val="18"/>
                <w:szCs w:val="18"/>
                <w:lang w:eastAsia="ca-ES"/>
              </w:rPr>
            </w:pPr>
            <w:r w:rsidRPr="006A6456">
              <w:rPr>
                <w:rFonts w:ascii="Verdana" w:hAnsi="Verdana" w:cs="Arial"/>
                <w:color w:val="9C0006"/>
                <w:sz w:val="18"/>
                <w:szCs w:val="18"/>
                <w:lang w:eastAsia="ca-ES"/>
              </w:rPr>
              <w:t> </w:t>
            </w:r>
          </w:p>
        </w:tc>
        <w:tc>
          <w:tcPr>
            <w:tcW w:w="1060" w:type="dxa"/>
            <w:tcBorders>
              <w:top w:val="nil"/>
              <w:left w:val="nil"/>
              <w:bottom w:val="single" w:sz="8" w:space="0" w:color="auto"/>
              <w:right w:val="single" w:sz="8" w:space="0" w:color="auto"/>
            </w:tcBorders>
            <w:shd w:val="clear" w:color="auto" w:fill="auto"/>
            <w:noWrap/>
            <w:vAlign w:val="center"/>
            <w:hideMark/>
          </w:tcPr>
          <w:p w14:paraId="3CBD5BB4" w14:textId="77777777" w:rsidR="00BB0623" w:rsidRPr="006A6456" w:rsidRDefault="00BB0623" w:rsidP="000B0744">
            <w:pPr>
              <w:spacing w:line="240" w:lineRule="auto"/>
              <w:jc w:val="center"/>
              <w:rPr>
                <w:rFonts w:ascii="Verdana" w:hAnsi="Verdana" w:cs="Arial"/>
                <w:color w:val="4472C4"/>
                <w:sz w:val="18"/>
                <w:szCs w:val="18"/>
                <w:lang w:eastAsia="ca-ES"/>
              </w:rPr>
            </w:pPr>
            <w:r w:rsidRPr="006A6456">
              <w:rPr>
                <w:rFonts w:ascii="Verdana" w:hAnsi="Verdana" w:cs="Arial"/>
                <w:color w:val="4472C4"/>
                <w:sz w:val="18"/>
                <w:szCs w:val="18"/>
                <w:lang w:eastAsia="ca-ES"/>
              </w:rPr>
              <w:t>2</w:t>
            </w:r>
          </w:p>
        </w:tc>
        <w:tc>
          <w:tcPr>
            <w:tcW w:w="2260" w:type="dxa"/>
            <w:tcBorders>
              <w:top w:val="nil"/>
              <w:left w:val="nil"/>
              <w:bottom w:val="nil"/>
              <w:right w:val="nil"/>
            </w:tcBorders>
            <w:shd w:val="clear" w:color="auto" w:fill="auto"/>
            <w:noWrap/>
            <w:vAlign w:val="center"/>
            <w:hideMark/>
          </w:tcPr>
          <w:p w14:paraId="4773EF7E" w14:textId="77777777" w:rsidR="00BB0623" w:rsidRPr="006A6456" w:rsidRDefault="00BB0623" w:rsidP="001F591C">
            <w:pPr>
              <w:spacing w:line="240" w:lineRule="auto"/>
              <w:jc w:val="both"/>
              <w:rPr>
                <w:rFonts w:ascii="Verdana" w:hAnsi="Verdana" w:cs="Arial"/>
                <w:color w:val="4472C4"/>
                <w:sz w:val="18"/>
                <w:szCs w:val="18"/>
                <w:lang w:eastAsia="ca-ES"/>
              </w:rPr>
            </w:pPr>
          </w:p>
        </w:tc>
        <w:tc>
          <w:tcPr>
            <w:tcW w:w="2140" w:type="dxa"/>
            <w:tcBorders>
              <w:top w:val="nil"/>
              <w:left w:val="nil"/>
              <w:bottom w:val="nil"/>
              <w:right w:val="nil"/>
            </w:tcBorders>
            <w:shd w:val="clear" w:color="auto" w:fill="auto"/>
            <w:noWrap/>
            <w:vAlign w:val="center"/>
            <w:hideMark/>
          </w:tcPr>
          <w:p w14:paraId="45B78C37" w14:textId="77777777" w:rsidR="00BB0623" w:rsidRPr="006A6456" w:rsidRDefault="00BB0623" w:rsidP="001F591C">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2D8AF2D9" w14:textId="77777777" w:rsidR="00BB0623" w:rsidRPr="006A6456" w:rsidRDefault="00BB0623" w:rsidP="001F591C">
            <w:pPr>
              <w:spacing w:line="240" w:lineRule="auto"/>
              <w:jc w:val="both"/>
              <w:rPr>
                <w:rFonts w:ascii="Verdana" w:hAnsi="Verdana"/>
                <w:sz w:val="16"/>
                <w:szCs w:val="16"/>
                <w:lang w:eastAsia="ca-ES"/>
              </w:rPr>
            </w:pPr>
          </w:p>
        </w:tc>
      </w:tr>
      <w:tr w:rsidR="00BB0623" w:rsidRPr="006A6456" w14:paraId="6FDFCA46" w14:textId="77777777" w:rsidTr="00BE1C6C">
        <w:trPr>
          <w:trHeight w:val="199"/>
        </w:trPr>
        <w:tc>
          <w:tcPr>
            <w:tcW w:w="2826" w:type="dxa"/>
            <w:tcBorders>
              <w:top w:val="nil"/>
              <w:left w:val="nil"/>
              <w:bottom w:val="nil"/>
              <w:right w:val="nil"/>
            </w:tcBorders>
            <w:shd w:val="clear" w:color="auto" w:fill="auto"/>
            <w:noWrap/>
            <w:vAlign w:val="center"/>
            <w:hideMark/>
          </w:tcPr>
          <w:p w14:paraId="180AA62E" w14:textId="77777777" w:rsidR="00BB0623" w:rsidRPr="006A6456" w:rsidRDefault="00BB0623" w:rsidP="001F591C">
            <w:pPr>
              <w:spacing w:line="240" w:lineRule="auto"/>
              <w:jc w:val="both"/>
              <w:rPr>
                <w:rFonts w:ascii="Verdana" w:hAnsi="Verdana"/>
                <w:sz w:val="18"/>
                <w:szCs w:val="18"/>
                <w:lang w:eastAsia="ca-ES"/>
              </w:rPr>
            </w:pPr>
          </w:p>
        </w:tc>
        <w:tc>
          <w:tcPr>
            <w:tcW w:w="2300" w:type="dxa"/>
            <w:tcBorders>
              <w:top w:val="nil"/>
              <w:left w:val="nil"/>
              <w:bottom w:val="nil"/>
              <w:right w:val="nil"/>
            </w:tcBorders>
            <w:shd w:val="clear" w:color="auto" w:fill="auto"/>
            <w:noWrap/>
            <w:vAlign w:val="center"/>
            <w:hideMark/>
          </w:tcPr>
          <w:p w14:paraId="6B95FC10" w14:textId="77777777" w:rsidR="00BB0623" w:rsidRPr="006A6456" w:rsidRDefault="00BB0623" w:rsidP="001F591C">
            <w:pPr>
              <w:spacing w:line="240" w:lineRule="auto"/>
              <w:jc w:val="both"/>
              <w:rPr>
                <w:rFonts w:ascii="Verdana" w:hAnsi="Verdana"/>
                <w:sz w:val="18"/>
                <w:szCs w:val="18"/>
                <w:lang w:eastAsia="ca-ES"/>
              </w:rPr>
            </w:pPr>
          </w:p>
        </w:tc>
        <w:tc>
          <w:tcPr>
            <w:tcW w:w="1960" w:type="dxa"/>
            <w:tcBorders>
              <w:top w:val="nil"/>
              <w:left w:val="nil"/>
              <w:bottom w:val="nil"/>
              <w:right w:val="nil"/>
            </w:tcBorders>
            <w:shd w:val="clear" w:color="auto" w:fill="auto"/>
            <w:noWrap/>
            <w:vAlign w:val="center"/>
            <w:hideMark/>
          </w:tcPr>
          <w:p w14:paraId="73F3EB58" w14:textId="77777777" w:rsidR="00BB0623" w:rsidRPr="006A6456" w:rsidRDefault="00BB0623" w:rsidP="001F591C">
            <w:pPr>
              <w:spacing w:line="240" w:lineRule="auto"/>
              <w:jc w:val="both"/>
              <w:rPr>
                <w:rFonts w:ascii="Verdana" w:hAnsi="Verdana"/>
                <w:sz w:val="18"/>
                <w:szCs w:val="18"/>
                <w:lang w:eastAsia="ca-ES"/>
              </w:rPr>
            </w:pPr>
          </w:p>
        </w:tc>
        <w:tc>
          <w:tcPr>
            <w:tcW w:w="1240" w:type="dxa"/>
            <w:tcBorders>
              <w:top w:val="nil"/>
              <w:left w:val="nil"/>
              <w:bottom w:val="nil"/>
              <w:right w:val="nil"/>
            </w:tcBorders>
            <w:shd w:val="clear" w:color="auto" w:fill="auto"/>
            <w:noWrap/>
            <w:vAlign w:val="center"/>
            <w:hideMark/>
          </w:tcPr>
          <w:p w14:paraId="6F9880C8" w14:textId="77777777" w:rsidR="00BB0623" w:rsidRPr="006A6456" w:rsidRDefault="00BB0623" w:rsidP="001F591C">
            <w:pPr>
              <w:spacing w:line="240" w:lineRule="auto"/>
              <w:jc w:val="both"/>
              <w:rPr>
                <w:rFonts w:ascii="Verdana" w:hAnsi="Verdana"/>
                <w:sz w:val="18"/>
                <w:szCs w:val="18"/>
                <w:lang w:eastAsia="ca-ES"/>
              </w:rPr>
            </w:pPr>
          </w:p>
        </w:tc>
        <w:tc>
          <w:tcPr>
            <w:tcW w:w="1060" w:type="dxa"/>
            <w:tcBorders>
              <w:top w:val="nil"/>
              <w:left w:val="nil"/>
              <w:bottom w:val="nil"/>
              <w:right w:val="nil"/>
            </w:tcBorders>
            <w:shd w:val="clear" w:color="auto" w:fill="auto"/>
            <w:noWrap/>
            <w:vAlign w:val="center"/>
            <w:hideMark/>
          </w:tcPr>
          <w:p w14:paraId="48917590" w14:textId="77777777" w:rsidR="00BB0623" w:rsidRPr="006A6456" w:rsidRDefault="00BB0623" w:rsidP="001F591C">
            <w:pPr>
              <w:spacing w:line="240" w:lineRule="auto"/>
              <w:jc w:val="both"/>
              <w:rPr>
                <w:rFonts w:ascii="Verdana" w:hAnsi="Verdana"/>
                <w:sz w:val="18"/>
                <w:szCs w:val="18"/>
                <w:lang w:eastAsia="ca-ES"/>
              </w:rPr>
            </w:pPr>
          </w:p>
        </w:tc>
        <w:tc>
          <w:tcPr>
            <w:tcW w:w="2260" w:type="dxa"/>
            <w:tcBorders>
              <w:top w:val="nil"/>
              <w:left w:val="nil"/>
              <w:bottom w:val="nil"/>
              <w:right w:val="nil"/>
            </w:tcBorders>
            <w:shd w:val="clear" w:color="auto" w:fill="auto"/>
            <w:noWrap/>
            <w:vAlign w:val="center"/>
            <w:hideMark/>
          </w:tcPr>
          <w:p w14:paraId="0F57E75D" w14:textId="77777777" w:rsidR="00BB0623" w:rsidRPr="006A6456" w:rsidRDefault="00BB0623" w:rsidP="001F591C">
            <w:pPr>
              <w:spacing w:line="240" w:lineRule="auto"/>
              <w:jc w:val="both"/>
              <w:rPr>
                <w:rFonts w:ascii="Verdana" w:hAnsi="Verdana"/>
                <w:sz w:val="18"/>
                <w:szCs w:val="18"/>
                <w:lang w:eastAsia="ca-ES"/>
              </w:rPr>
            </w:pPr>
          </w:p>
        </w:tc>
        <w:tc>
          <w:tcPr>
            <w:tcW w:w="2140" w:type="dxa"/>
            <w:tcBorders>
              <w:top w:val="nil"/>
              <w:left w:val="nil"/>
              <w:bottom w:val="nil"/>
              <w:right w:val="nil"/>
            </w:tcBorders>
            <w:shd w:val="clear" w:color="auto" w:fill="auto"/>
            <w:noWrap/>
            <w:vAlign w:val="center"/>
            <w:hideMark/>
          </w:tcPr>
          <w:p w14:paraId="3A538A4A" w14:textId="77777777" w:rsidR="00BB0623" w:rsidRPr="006A6456" w:rsidRDefault="00BB0623" w:rsidP="001F591C">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31ED18DE" w14:textId="77777777" w:rsidR="00BB0623" w:rsidRPr="006A6456" w:rsidRDefault="00BB0623" w:rsidP="001F591C">
            <w:pPr>
              <w:spacing w:line="240" w:lineRule="auto"/>
              <w:jc w:val="both"/>
              <w:rPr>
                <w:rFonts w:ascii="Verdana" w:hAnsi="Verdana"/>
                <w:sz w:val="16"/>
                <w:szCs w:val="16"/>
                <w:lang w:eastAsia="ca-ES"/>
              </w:rPr>
            </w:pPr>
          </w:p>
        </w:tc>
      </w:tr>
      <w:tr w:rsidR="00BB0623" w:rsidRPr="006A6456" w14:paraId="3D8EB037" w14:textId="77777777" w:rsidTr="00BE1C6C">
        <w:trPr>
          <w:trHeight w:val="240"/>
        </w:trPr>
        <w:tc>
          <w:tcPr>
            <w:tcW w:w="2826" w:type="dxa"/>
            <w:tcBorders>
              <w:top w:val="nil"/>
              <w:left w:val="nil"/>
              <w:bottom w:val="nil"/>
              <w:right w:val="nil"/>
            </w:tcBorders>
            <w:shd w:val="clear" w:color="auto" w:fill="auto"/>
            <w:vAlign w:val="center"/>
            <w:hideMark/>
          </w:tcPr>
          <w:p w14:paraId="775FC029" w14:textId="77777777" w:rsidR="00BB0623" w:rsidRPr="006A6456" w:rsidRDefault="00BB0623" w:rsidP="001F591C">
            <w:pPr>
              <w:spacing w:line="240" w:lineRule="auto"/>
              <w:jc w:val="both"/>
              <w:rPr>
                <w:rFonts w:ascii="Verdana" w:hAnsi="Verdana"/>
                <w:sz w:val="16"/>
                <w:szCs w:val="16"/>
                <w:lang w:eastAsia="ca-ES"/>
              </w:rPr>
            </w:pPr>
          </w:p>
        </w:tc>
        <w:tc>
          <w:tcPr>
            <w:tcW w:w="2300" w:type="dxa"/>
            <w:tcBorders>
              <w:top w:val="nil"/>
              <w:left w:val="nil"/>
              <w:bottom w:val="nil"/>
              <w:right w:val="nil"/>
            </w:tcBorders>
            <w:shd w:val="clear" w:color="auto" w:fill="auto"/>
            <w:noWrap/>
            <w:vAlign w:val="center"/>
            <w:hideMark/>
          </w:tcPr>
          <w:p w14:paraId="2F5BD1EB" w14:textId="77777777" w:rsidR="00BB0623" w:rsidRPr="006A6456" w:rsidRDefault="00BB0623" w:rsidP="001F591C">
            <w:pPr>
              <w:spacing w:line="240" w:lineRule="auto"/>
              <w:jc w:val="both"/>
              <w:rPr>
                <w:rFonts w:ascii="Verdana" w:hAnsi="Verdana"/>
                <w:sz w:val="16"/>
                <w:szCs w:val="16"/>
                <w:lang w:eastAsia="ca-ES"/>
              </w:rPr>
            </w:pPr>
          </w:p>
        </w:tc>
        <w:tc>
          <w:tcPr>
            <w:tcW w:w="1960" w:type="dxa"/>
            <w:tcBorders>
              <w:top w:val="nil"/>
              <w:left w:val="nil"/>
              <w:bottom w:val="nil"/>
              <w:right w:val="nil"/>
            </w:tcBorders>
            <w:shd w:val="clear" w:color="auto" w:fill="auto"/>
            <w:noWrap/>
            <w:vAlign w:val="center"/>
            <w:hideMark/>
          </w:tcPr>
          <w:p w14:paraId="7090E2EF" w14:textId="77777777" w:rsidR="00BB0623" w:rsidRPr="006A6456" w:rsidRDefault="00BB0623" w:rsidP="001F591C">
            <w:pPr>
              <w:spacing w:line="240" w:lineRule="auto"/>
              <w:jc w:val="both"/>
              <w:rPr>
                <w:rFonts w:ascii="Verdana" w:hAnsi="Verdana"/>
                <w:sz w:val="16"/>
                <w:szCs w:val="16"/>
                <w:lang w:eastAsia="ca-ES"/>
              </w:rPr>
            </w:pPr>
          </w:p>
        </w:tc>
        <w:tc>
          <w:tcPr>
            <w:tcW w:w="1240" w:type="dxa"/>
            <w:tcBorders>
              <w:top w:val="nil"/>
              <w:left w:val="nil"/>
              <w:bottom w:val="nil"/>
              <w:right w:val="nil"/>
            </w:tcBorders>
            <w:shd w:val="clear" w:color="auto" w:fill="auto"/>
            <w:noWrap/>
            <w:vAlign w:val="center"/>
            <w:hideMark/>
          </w:tcPr>
          <w:p w14:paraId="015EDE5E" w14:textId="77777777" w:rsidR="00BB0623" w:rsidRPr="006A6456" w:rsidRDefault="00BB0623" w:rsidP="001F591C">
            <w:pPr>
              <w:spacing w:line="240" w:lineRule="auto"/>
              <w:jc w:val="both"/>
              <w:rPr>
                <w:rFonts w:ascii="Verdana" w:hAnsi="Verdana"/>
                <w:sz w:val="16"/>
                <w:szCs w:val="16"/>
                <w:lang w:eastAsia="ca-ES"/>
              </w:rPr>
            </w:pPr>
          </w:p>
        </w:tc>
        <w:tc>
          <w:tcPr>
            <w:tcW w:w="1060" w:type="dxa"/>
            <w:tcBorders>
              <w:top w:val="nil"/>
              <w:left w:val="nil"/>
              <w:bottom w:val="nil"/>
              <w:right w:val="nil"/>
            </w:tcBorders>
            <w:shd w:val="clear" w:color="auto" w:fill="auto"/>
            <w:noWrap/>
            <w:vAlign w:val="center"/>
            <w:hideMark/>
          </w:tcPr>
          <w:p w14:paraId="2F857339" w14:textId="77777777" w:rsidR="00BB0623" w:rsidRPr="006A6456" w:rsidRDefault="00BB0623" w:rsidP="001F591C">
            <w:pPr>
              <w:spacing w:line="240" w:lineRule="auto"/>
              <w:jc w:val="both"/>
              <w:rPr>
                <w:rFonts w:ascii="Verdana" w:hAnsi="Verdana"/>
                <w:sz w:val="16"/>
                <w:szCs w:val="16"/>
                <w:lang w:eastAsia="ca-ES"/>
              </w:rPr>
            </w:pPr>
          </w:p>
        </w:tc>
        <w:tc>
          <w:tcPr>
            <w:tcW w:w="2260" w:type="dxa"/>
            <w:tcBorders>
              <w:top w:val="nil"/>
              <w:left w:val="nil"/>
              <w:bottom w:val="nil"/>
              <w:right w:val="nil"/>
            </w:tcBorders>
            <w:shd w:val="clear" w:color="auto" w:fill="auto"/>
            <w:noWrap/>
            <w:vAlign w:val="center"/>
            <w:hideMark/>
          </w:tcPr>
          <w:p w14:paraId="2DA21898" w14:textId="77777777" w:rsidR="00BB0623" w:rsidRPr="006A6456" w:rsidRDefault="00BB0623" w:rsidP="001F591C">
            <w:pPr>
              <w:spacing w:line="240" w:lineRule="auto"/>
              <w:jc w:val="both"/>
              <w:rPr>
                <w:rFonts w:ascii="Verdana" w:hAnsi="Verdana"/>
                <w:sz w:val="16"/>
                <w:szCs w:val="16"/>
                <w:lang w:eastAsia="ca-ES"/>
              </w:rPr>
            </w:pPr>
          </w:p>
        </w:tc>
        <w:tc>
          <w:tcPr>
            <w:tcW w:w="2140" w:type="dxa"/>
            <w:tcBorders>
              <w:top w:val="nil"/>
              <w:left w:val="nil"/>
              <w:bottom w:val="nil"/>
              <w:right w:val="nil"/>
            </w:tcBorders>
            <w:shd w:val="clear" w:color="auto" w:fill="auto"/>
            <w:noWrap/>
            <w:vAlign w:val="center"/>
            <w:hideMark/>
          </w:tcPr>
          <w:p w14:paraId="3E9637C1" w14:textId="77777777" w:rsidR="00BB0623" w:rsidRPr="006A6456" w:rsidRDefault="00BB0623" w:rsidP="001F591C">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23E5AF9C" w14:textId="77777777" w:rsidR="00BB0623" w:rsidRPr="006A6456" w:rsidRDefault="00BB0623" w:rsidP="001F591C">
            <w:pPr>
              <w:spacing w:line="240" w:lineRule="auto"/>
              <w:jc w:val="both"/>
              <w:rPr>
                <w:rFonts w:ascii="Verdana" w:hAnsi="Verdana"/>
                <w:sz w:val="16"/>
                <w:szCs w:val="16"/>
                <w:lang w:eastAsia="ca-ES"/>
              </w:rPr>
            </w:pPr>
          </w:p>
        </w:tc>
      </w:tr>
      <w:tr w:rsidR="00BB0623" w:rsidRPr="006A6456" w14:paraId="2A2EFAC1" w14:textId="77777777" w:rsidTr="00BE1C6C">
        <w:trPr>
          <w:trHeight w:val="240"/>
        </w:trPr>
        <w:tc>
          <w:tcPr>
            <w:tcW w:w="2826" w:type="dxa"/>
            <w:tcBorders>
              <w:top w:val="nil"/>
              <w:left w:val="nil"/>
              <w:bottom w:val="nil"/>
              <w:right w:val="nil"/>
            </w:tcBorders>
            <w:shd w:val="clear" w:color="auto" w:fill="auto"/>
            <w:noWrap/>
            <w:vAlign w:val="center"/>
            <w:hideMark/>
          </w:tcPr>
          <w:p w14:paraId="260AFED4" w14:textId="77777777" w:rsidR="00BB0623" w:rsidRPr="006A6456" w:rsidRDefault="00BB0623" w:rsidP="001F591C">
            <w:pPr>
              <w:spacing w:line="240" w:lineRule="auto"/>
              <w:jc w:val="both"/>
              <w:rPr>
                <w:rFonts w:ascii="Verdana" w:hAnsi="Verdana"/>
                <w:sz w:val="16"/>
                <w:szCs w:val="16"/>
                <w:lang w:eastAsia="ca-ES"/>
              </w:rPr>
            </w:pPr>
          </w:p>
        </w:tc>
        <w:tc>
          <w:tcPr>
            <w:tcW w:w="2300" w:type="dxa"/>
            <w:tcBorders>
              <w:top w:val="nil"/>
              <w:left w:val="nil"/>
              <w:bottom w:val="nil"/>
              <w:right w:val="nil"/>
            </w:tcBorders>
            <w:shd w:val="clear" w:color="auto" w:fill="auto"/>
            <w:noWrap/>
            <w:vAlign w:val="center"/>
            <w:hideMark/>
          </w:tcPr>
          <w:p w14:paraId="0EDEE47C" w14:textId="77777777" w:rsidR="00BB0623" w:rsidRPr="006A6456" w:rsidRDefault="00BB0623" w:rsidP="001F591C">
            <w:pPr>
              <w:spacing w:line="240" w:lineRule="auto"/>
              <w:jc w:val="both"/>
              <w:rPr>
                <w:rFonts w:ascii="Verdana" w:hAnsi="Verdana"/>
                <w:sz w:val="16"/>
                <w:szCs w:val="16"/>
                <w:lang w:eastAsia="ca-ES"/>
              </w:rPr>
            </w:pPr>
          </w:p>
        </w:tc>
        <w:tc>
          <w:tcPr>
            <w:tcW w:w="1960" w:type="dxa"/>
            <w:tcBorders>
              <w:top w:val="nil"/>
              <w:left w:val="nil"/>
              <w:bottom w:val="nil"/>
              <w:right w:val="nil"/>
            </w:tcBorders>
            <w:shd w:val="clear" w:color="auto" w:fill="auto"/>
            <w:noWrap/>
            <w:vAlign w:val="center"/>
            <w:hideMark/>
          </w:tcPr>
          <w:p w14:paraId="17F017E1" w14:textId="77777777" w:rsidR="00BB0623" w:rsidRPr="006A6456" w:rsidRDefault="00BB0623" w:rsidP="001F591C">
            <w:pPr>
              <w:spacing w:line="240" w:lineRule="auto"/>
              <w:jc w:val="both"/>
              <w:rPr>
                <w:rFonts w:ascii="Verdana" w:hAnsi="Verdana"/>
                <w:sz w:val="16"/>
                <w:szCs w:val="16"/>
                <w:lang w:eastAsia="ca-ES"/>
              </w:rPr>
            </w:pPr>
          </w:p>
        </w:tc>
        <w:tc>
          <w:tcPr>
            <w:tcW w:w="2300" w:type="dxa"/>
            <w:gridSpan w:val="2"/>
            <w:tcBorders>
              <w:top w:val="nil"/>
              <w:left w:val="nil"/>
              <w:bottom w:val="nil"/>
              <w:right w:val="nil"/>
            </w:tcBorders>
            <w:shd w:val="clear" w:color="auto" w:fill="auto"/>
            <w:noWrap/>
            <w:vAlign w:val="center"/>
            <w:hideMark/>
          </w:tcPr>
          <w:p w14:paraId="70D0DA5E" w14:textId="77777777" w:rsidR="00BB0623" w:rsidRPr="006A6456" w:rsidRDefault="00BB0623" w:rsidP="001F591C">
            <w:pPr>
              <w:spacing w:line="240" w:lineRule="auto"/>
              <w:jc w:val="both"/>
              <w:rPr>
                <w:rFonts w:ascii="Verdana" w:hAnsi="Verdana" w:cs="Arial"/>
                <w:b/>
                <w:bCs/>
                <w:color w:val="000000"/>
                <w:sz w:val="16"/>
                <w:szCs w:val="16"/>
                <w:lang w:eastAsia="ca-ES"/>
              </w:rPr>
            </w:pPr>
            <w:r w:rsidRPr="006A6456">
              <w:rPr>
                <w:rFonts w:ascii="Verdana" w:hAnsi="Verdana" w:cs="Arial"/>
                <w:b/>
                <w:bCs/>
                <w:color w:val="000000"/>
                <w:sz w:val="16"/>
                <w:szCs w:val="16"/>
                <w:lang w:eastAsia="ca-ES"/>
              </w:rPr>
              <w:t>Firma electrónica:</w:t>
            </w:r>
          </w:p>
        </w:tc>
        <w:tc>
          <w:tcPr>
            <w:tcW w:w="2260" w:type="dxa"/>
            <w:tcBorders>
              <w:top w:val="nil"/>
              <w:left w:val="nil"/>
              <w:bottom w:val="nil"/>
              <w:right w:val="nil"/>
            </w:tcBorders>
            <w:shd w:val="clear" w:color="auto" w:fill="auto"/>
            <w:noWrap/>
            <w:vAlign w:val="center"/>
            <w:hideMark/>
          </w:tcPr>
          <w:p w14:paraId="17563ADE" w14:textId="77777777" w:rsidR="00BB0623" w:rsidRPr="006A6456" w:rsidRDefault="00BB0623" w:rsidP="001F591C">
            <w:pPr>
              <w:spacing w:line="240" w:lineRule="auto"/>
              <w:jc w:val="both"/>
              <w:rPr>
                <w:rFonts w:ascii="Verdana" w:hAnsi="Verdana" w:cs="Arial"/>
                <w:b/>
                <w:bCs/>
                <w:color w:val="000000"/>
                <w:sz w:val="16"/>
                <w:szCs w:val="16"/>
                <w:lang w:eastAsia="ca-ES"/>
              </w:rPr>
            </w:pPr>
          </w:p>
        </w:tc>
        <w:tc>
          <w:tcPr>
            <w:tcW w:w="2140" w:type="dxa"/>
            <w:tcBorders>
              <w:top w:val="nil"/>
              <w:left w:val="nil"/>
              <w:bottom w:val="nil"/>
              <w:right w:val="nil"/>
            </w:tcBorders>
            <w:shd w:val="clear" w:color="auto" w:fill="auto"/>
            <w:noWrap/>
            <w:vAlign w:val="center"/>
            <w:hideMark/>
          </w:tcPr>
          <w:p w14:paraId="621D0DB8" w14:textId="77777777" w:rsidR="00BB0623" w:rsidRPr="006A6456" w:rsidRDefault="00BB0623" w:rsidP="001F591C">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0FA43918" w14:textId="77777777" w:rsidR="00BB0623" w:rsidRPr="006A6456" w:rsidRDefault="00BB0623" w:rsidP="001F591C">
            <w:pPr>
              <w:spacing w:line="240" w:lineRule="auto"/>
              <w:jc w:val="both"/>
              <w:rPr>
                <w:rFonts w:ascii="Verdana" w:hAnsi="Verdana"/>
                <w:sz w:val="16"/>
                <w:szCs w:val="16"/>
                <w:lang w:eastAsia="ca-ES"/>
              </w:rPr>
            </w:pPr>
          </w:p>
        </w:tc>
      </w:tr>
      <w:tr w:rsidR="00BB0623" w:rsidRPr="006A6456" w14:paraId="49636F04" w14:textId="77777777" w:rsidTr="00BE1C6C">
        <w:trPr>
          <w:trHeight w:val="240"/>
        </w:trPr>
        <w:tc>
          <w:tcPr>
            <w:tcW w:w="2826" w:type="dxa"/>
            <w:tcBorders>
              <w:top w:val="nil"/>
              <w:left w:val="nil"/>
              <w:bottom w:val="nil"/>
              <w:right w:val="nil"/>
            </w:tcBorders>
            <w:shd w:val="clear" w:color="auto" w:fill="auto"/>
            <w:noWrap/>
            <w:vAlign w:val="center"/>
            <w:hideMark/>
          </w:tcPr>
          <w:p w14:paraId="675677F5" w14:textId="77777777" w:rsidR="00BB0623" w:rsidRPr="006A6456" w:rsidRDefault="00BB0623" w:rsidP="001F591C">
            <w:pPr>
              <w:spacing w:line="240" w:lineRule="auto"/>
              <w:jc w:val="both"/>
              <w:rPr>
                <w:rFonts w:ascii="Verdana" w:hAnsi="Verdana"/>
                <w:sz w:val="16"/>
                <w:szCs w:val="16"/>
                <w:lang w:eastAsia="ca-ES"/>
              </w:rPr>
            </w:pPr>
          </w:p>
        </w:tc>
        <w:tc>
          <w:tcPr>
            <w:tcW w:w="2300" w:type="dxa"/>
            <w:tcBorders>
              <w:top w:val="nil"/>
              <w:left w:val="nil"/>
              <w:bottom w:val="nil"/>
              <w:right w:val="nil"/>
            </w:tcBorders>
            <w:shd w:val="clear" w:color="auto" w:fill="auto"/>
            <w:noWrap/>
            <w:vAlign w:val="center"/>
            <w:hideMark/>
          </w:tcPr>
          <w:p w14:paraId="7B44D488" w14:textId="77777777" w:rsidR="00BB0623" w:rsidRPr="006A6456" w:rsidRDefault="00BB0623" w:rsidP="001F591C">
            <w:pPr>
              <w:spacing w:line="240" w:lineRule="auto"/>
              <w:jc w:val="both"/>
              <w:rPr>
                <w:rFonts w:ascii="Verdana" w:hAnsi="Verdana"/>
                <w:sz w:val="16"/>
                <w:szCs w:val="16"/>
                <w:lang w:eastAsia="ca-ES"/>
              </w:rPr>
            </w:pPr>
          </w:p>
        </w:tc>
        <w:tc>
          <w:tcPr>
            <w:tcW w:w="1960" w:type="dxa"/>
            <w:tcBorders>
              <w:top w:val="nil"/>
              <w:left w:val="nil"/>
              <w:bottom w:val="nil"/>
              <w:right w:val="nil"/>
            </w:tcBorders>
            <w:shd w:val="clear" w:color="auto" w:fill="auto"/>
            <w:noWrap/>
            <w:vAlign w:val="center"/>
            <w:hideMark/>
          </w:tcPr>
          <w:p w14:paraId="1A9A6024" w14:textId="77777777" w:rsidR="00BB0623" w:rsidRPr="006A6456" w:rsidRDefault="00BB0623" w:rsidP="001F591C">
            <w:pPr>
              <w:spacing w:line="240" w:lineRule="auto"/>
              <w:jc w:val="both"/>
              <w:rPr>
                <w:rFonts w:ascii="Verdana" w:hAnsi="Verdana"/>
                <w:sz w:val="16"/>
                <w:szCs w:val="16"/>
                <w:lang w:eastAsia="ca-ES"/>
              </w:rPr>
            </w:pPr>
          </w:p>
        </w:tc>
        <w:tc>
          <w:tcPr>
            <w:tcW w:w="1240" w:type="dxa"/>
            <w:tcBorders>
              <w:top w:val="nil"/>
              <w:left w:val="nil"/>
              <w:bottom w:val="nil"/>
              <w:right w:val="nil"/>
            </w:tcBorders>
            <w:shd w:val="clear" w:color="auto" w:fill="auto"/>
            <w:noWrap/>
            <w:vAlign w:val="center"/>
            <w:hideMark/>
          </w:tcPr>
          <w:p w14:paraId="2F670CF0" w14:textId="77777777" w:rsidR="00BB0623" w:rsidRPr="006A6456" w:rsidRDefault="00BB0623" w:rsidP="001F591C">
            <w:pPr>
              <w:spacing w:line="240" w:lineRule="auto"/>
              <w:jc w:val="both"/>
              <w:rPr>
                <w:rFonts w:ascii="Verdana" w:hAnsi="Verdana"/>
                <w:sz w:val="16"/>
                <w:szCs w:val="16"/>
                <w:lang w:eastAsia="ca-ES"/>
              </w:rPr>
            </w:pPr>
          </w:p>
        </w:tc>
        <w:tc>
          <w:tcPr>
            <w:tcW w:w="1060" w:type="dxa"/>
            <w:tcBorders>
              <w:top w:val="nil"/>
              <w:left w:val="nil"/>
              <w:bottom w:val="nil"/>
              <w:right w:val="nil"/>
            </w:tcBorders>
            <w:shd w:val="clear" w:color="auto" w:fill="auto"/>
            <w:noWrap/>
            <w:vAlign w:val="center"/>
            <w:hideMark/>
          </w:tcPr>
          <w:p w14:paraId="1F680E15" w14:textId="77777777" w:rsidR="00BB0623" w:rsidRPr="006A6456" w:rsidRDefault="00BB0623" w:rsidP="001F591C">
            <w:pPr>
              <w:spacing w:line="240" w:lineRule="auto"/>
              <w:jc w:val="both"/>
              <w:rPr>
                <w:rFonts w:ascii="Verdana" w:hAnsi="Verdana"/>
                <w:sz w:val="16"/>
                <w:szCs w:val="16"/>
                <w:lang w:eastAsia="ca-ES"/>
              </w:rPr>
            </w:pPr>
          </w:p>
        </w:tc>
        <w:tc>
          <w:tcPr>
            <w:tcW w:w="2260" w:type="dxa"/>
            <w:tcBorders>
              <w:top w:val="nil"/>
              <w:left w:val="nil"/>
              <w:bottom w:val="nil"/>
              <w:right w:val="nil"/>
            </w:tcBorders>
            <w:shd w:val="clear" w:color="auto" w:fill="auto"/>
            <w:noWrap/>
            <w:vAlign w:val="center"/>
            <w:hideMark/>
          </w:tcPr>
          <w:p w14:paraId="75F10CA0" w14:textId="77777777" w:rsidR="00BB0623" w:rsidRPr="006A6456" w:rsidRDefault="00BB0623" w:rsidP="001F591C">
            <w:pPr>
              <w:spacing w:line="240" w:lineRule="auto"/>
              <w:jc w:val="both"/>
              <w:rPr>
                <w:rFonts w:ascii="Verdana" w:hAnsi="Verdana"/>
                <w:sz w:val="16"/>
                <w:szCs w:val="16"/>
                <w:lang w:eastAsia="ca-ES"/>
              </w:rPr>
            </w:pPr>
          </w:p>
        </w:tc>
        <w:tc>
          <w:tcPr>
            <w:tcW w:w="2140" w:type="dxa"/>
            <w:tcBorders>
              <w:top w:val="nil"/>
              <w:left w:val="nil"/>
              <w:bottom w:val="nil"/>
              <w:right w:val="nil"/>
            </w:tcBorders>
            <w:shd w:val="clear" w:color="auto" w:fill="auto"/>
            <w:noWrap/>
            <w:vAlign w:val="center"/>
            <w:hideMark/>
          </w:tcPr>
          <w:p w14:paraId="3B7E3D87" w14:textId="77777777" w:rsidR="00BB0623" w:rsidRPr="006A6456" w:rsidRDefault="00BB0623" w:rsidP="001F591C">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750B30FE" w14:textId="77777777" w:rsidR="00BB0623" w:rsidRPr="006A6456" w:rsidRDefault="00BB0623" w:rsidP="001F591C">
            <w:pPr>
              <w:spacing w:line="240" w:lineRule="auto"/>
              <w:jc w:val="both"/>
              <w:rPr>
                <w:rFonts w:ascii="Verdana" w:hAnsi="Verdana"/>
                <w:sz w:val="16"/>
                <w:szCs w:val="16"/>
                <w:lang w:eastAsia="ca-ES"/>
              </w:rPr>
            </w:pPr>
          </w:p>
        </w:tc>
      </w:tr>
    </w:tbl>
    <w:p w14:paraId="06A6D847" w14:textId="77777777" w:rsidR="00BB0623" w:rsidRDefault="00BB0623" w:rsidP="001F591C">
      <w:pPr>
        <w:spacing w:line="240" w:lineRule="auto"/>
        <w:jc w:val="both"/>
        <w:rPr>
          <w:rFonts w:ascii="Verdana" w:hAnsi="Verdana"/>
          <w:sz w:val="20"/>
        </w:rPr>
      </w:pPr>
    </w:p>
    <w:p w14:paraId="49C3DDE1" w14:textId="77777777" w:rsidR="00BB0623" w:rsidRDefault="00BB0623" w:rsidP="001F591C">
      <w:pPr>
        <w:spacing w:line="240" w:lineRule="auto"/>
        <w:jc w:val="both"/>
        <w:rPr>
          <w:rFonts w:ascii="Verdana" w:hAnsi="Verdana"/>
          <w:sz w:val="20"/>
        </w:rPr>
      </w:pPr>
    </w:p>
    <w:p w14:paraId="7A23E284" w14:textId="77777777" w:rsidR="00BB0623" w:rsidRDefault="00BB0623" w:rsidP="001F591C">
      <w:pPr>
        <w:spacing w:line="240" w:lineRule="auto"/>
        <w:jc w:val="both"/>
        <w:rPr>
          <w:rFonts w:ascii="Verdana" w:hAnsi="Verdana"/>
          <w:sz w:val="20"/>
        </w:rPr>
      </w:pPr>
    </w:p>
    <w:p w14:paraId="4DB5E3BA" w14:textId="77777777" w:rsidR="00BB0623" w:rsidRDefault="00BB0623" w:rsidP="001F591C">
      <w:pPr>
        <w:spacing w:line="240" w:lineRule="auto"/>
        <w:jc w:val="both"/>
        <w:rPr>
          <w:rFonts w:ascii="Verdana" w:hAnsi="Verdana"/>
          <w:sz w:val="20"/>
        </w:rPr>
      </w:pPr>
      <w:r>
        <w:rPr>
          <w:rFonts w:ascii="Verdana" w:hAnsi="Verdana"/>
          <w:sz w:val="20"/>
        </w:rPr>
        <w:br w:type="page"/>
      </w:r>
    </w:p>
    <w:tbl>
      <w:tblPr>
        <w:tblW w:w="12015" w:type="dxa"/>
        <w:tblInd w:w="70" w:type="dxa"/>
        <w:tblCellMar>
          <w:left w:w="70" w:type="dxa"/>
          <w:right w:w="70" w:type="dxa"/>
        </w:tblCellMar>
        <w:tblLook w:val="04A0" w:firstRow="1" w:lastRow="0" w:firstColumn="1" w:lastColumn="0" w:noHBand="0" w:noVBand="1"/>
      </w:tblPr>
      <w:tblGrid>
        <w:gridCol w:w="4592"/>
        <w:gridCol w:w="820"/>
        <w:gridCol w:w="2600"/>
        <w:gridCol w:w="2740"/>
        <w:gridCol w:w="1405"/>
      </w:tblGrid>
      <w:tr w:rsidR="00BB0623" w:rsidRPr="006A6456" w14:paraId="01D26166" w14:textId="77777777" w:rsidTr="00BE1C6C">
        <w:trPr>
          <w:trHeight w:val="270"/>
        </w:trPr>
        <w:tc>
          <w:tcPr>
            <w:tcW w:w="4592" w:type="dxa"/>
            <w:tcBorders>
              <w:top w:val="nil"/>
              <w:left w:val="nil"/>
              <w:bottom w:val="nil"/>
              <w:right w:val="nil"/>
            </w:tcBorders>
            <w:shd w:val="clear" w:color="auto" w:fill="auto"/>
            <w:noWrap/>
            <w:vAlign w:val="center"/>
            <w:hideMark/>
          </w:tcPr>
          <w:p w14:paraId="55EE477C" w14:textId="77777777" w:rsidR="00BB0623" w:rsidRPr="006A6456" w:rsidRDefault="00BB0623" w:rsidP="001F591C">
            <w:pPr>
              <w:spacing w:line="240" w:lineRule="auto"/>
              <w:jc w:val="both"/>
              <w:rPr>
                <w:rFonts w:ascii="Verdana" w:hAnsi="Verdana" w:cs="Arial"/>
                <w:b/>
                <w:bCs/>
                <w:sz w:val="20"/>
                <w:lang w:eastAsia="ca-ES"/>
              </w:rPr>
            </w:pPr>
            <w:r w:rsidRPr="006A6456">
              <w:rPr>
                <w:rFonts w:ascii="Verdana" w:hAnsi="Verdana" w:cs="Arial"/>
                <w:b/>
                <w:bCs/>
                <w:sz w:val="20"/>
                <w:lang w:eastAsia="ca-ES"/>
              </w:rPr>
              <w:lastRenderedPageBreak/>
              <w:t>Anexo 2</w:t>
            </w:r>
          </w:p>
        </w:tc>
        <w:tc>
          <w:tcPr>
            <w:tcW w:w="820" w:type="dxa"/>
            <w:tcBorders>
              <w:top w:val="nil"/>
              <w:left w:val="nil"/>
              <w:bottom w:val="nil"/>
              <w:right w:val="nil"/>
            </w:tcBorders>
            <w:shd w:val="clear" w:color="auto" w:fill="auto"/>
            <w:noWrap/>
            <w:vAlign w:val="center"/>
            <w:hideMark/>
          </w:tcPr>
          <w:p w14:paraId="313955FC" w14:textId="77777777" w:rsidR="00BB0623" w:rsidRPr="006A6456" w:rsidRDefault="00BB0623" w:rsidP="001F591C">
            <w:pPr>
              <w:spacing w:line="240" w:lineRule="auto"/>
              <w:jc w:val="both"/>
              <w:rPr>
                <w:rFonts w:ascii="Verdana" w:hAnsi="Verdana" w:cs="Arial"/>
                <w:sz w:val="16"/>
                <w:szCs w:val="16"/>
                <w:lang w:eastAsia="ca-ES"/>
              </w:rPr>
            </w:pPr>
          </w:p>
        </w:tc>
        <w:tc>
          <w:tcPr>
            <w:tcW w:w="2600" w:type="dxa"/>
            <w:tcBorders>
              <w:top w:val="nil"/>
              <w:left w:val="nil"/>
              <w:bottom w:val="nil"/>
              <w:right w:val="nil"/>
            </w:tcBorders>
            <w:shd w:val="clear" w:color="auto" w:fill="auto"/>
            <w:noWrap/>
            <w:vAlign w:val="center"/>
            <w:hideMark/>
          </w:tcPr>
          <w:p w14:paraId="7FA47AA3" w14:textId="77777777" w:rsidR="00BB0623" w:rsidRPr="006A6456" w:rsidRDefault="00BB0623" w:rsidP="001F591C">
            <w:pPr>
              <w:spacing w:line="240" w:lineRule="auto"/>
              <w:jc w:val="both"/>
              <w:rPr>
                <w:rFonts w:ascii="Verdana" w:hAnsi="Verdana"/>
                <w:sz w:val="16"/>
                <w:szCs w:val="16"/>
                <w:lang w:eastAsia="ca-ES"/>
              </w:rPr>
            </w:pPr>
          </w:p>
        </w:tc>
        <w:tc>
          <w:tcPr>
            <w:tcW w:w="2740" w:type="dxa"/>
            <w:tcBorders>
              <w:top w:val="nil"/>
              <w:left w:val="nil"/>
              <w:bottom w:val="nil"/>
              <w:right w:val="nil"/>
            </w:tcBorders>
            <w:shd w:val="clear" w:color="auto" w:fill="auto"/>
            <w:noWrap/>
            <w:vAlign w:val="center"/>
            <w:hideMark/>
          </w:tcPr>
          <w:p w14:paraId="6401B41A" w14:textId="77777777" w:rsidR="00BB0623" w:rsidRPr="006A6456" w:rsidRDefault="00BB0623" w:rsidP="001F591C">
            <w:pPr>
              <w:spacing w:line="240" w:lineRule="auto"/>
              <w:jc w:val="both"/>
              <w:rPr>
                <w:rFonts w:ascii="Verdana" w:hAnsi="Verdana"/>
                <w:sz w:val="16"/>
                <w:szCs w:val="16"/>
                <w:lang w:eastAsia="ca-ES"/>
              </w:rPr>
            </w:pPr>
          </w:p>
        </w:tc>
        <w:tc>
          <w:tcPr>
            <w:tcW w:w="1263" w:type="dxa"/>
            <w:tcBorders>
              <w:top w:val="nil"/>
              <w:left w:val="nil"/>
              <w:bottom w:val="nil"/>
              <w:right w:val="nil"/>
            </w:tcBorders>
            <w:shd w:val="clear" w:color="auto" w:fill="auto"/>
            <w:noWrap/>
            <w:vAlign w:val="center"/>
            <w:hideMark/>
          </w:tcPr>
          <w:p w14:paraId="30673113" w14:textId="77777777" w:rsidR="00BB0623" w:rsidRPr="006A6456" w:rsidRDefault="00BB0623" w:rsidP="001F591C">
            <w:pPr>
              <w:spacing w:line="240" w:lineRule="auto"/>
              <w:jc w:val="both"/>
              <w:rPr>
                <w:rFonts w:ascii="Verdana" w:hAnsi="Verdana"/>
                <w:sz w:val="16"/>
                <w:szCs w:val="16"/>
                <w:lang w:eastAsia="ca-ES"/>
              </w:rPr>
            </w:pPr>
          </w:p>
        </w:tc>
      </w:tr>
      <w:tr w:rsidR="00BB0623" w:rsidRPr="006A6456" w14:paraId="7C59B5A7" w14:textId="77777777" w:rsidTr="00BE1C6C">
        <w:trPr>
          <w:trHeight w:val="270"/>
        </w:trPr>
        <w:tc>
          <w:tcPr>
            <w:tcW w:w="4592" w:type="dxa"/>
            <w:tcBorders>
              <w:top w:val="nil"/>
              <w:left w:val="nil"/>
              <w:bottom w:val="nil"/>
              <w:right w:val="nil"/>
            </w:tcBorders>
            <w:shd w:val="clear" w:color="auto" w:fill="auto"/>
            <w:noWrap/>
            <w:vAlign w:val="center"/>
            <w:hideMark/>
          </w:tcPr>
          <w:p w14:paraId="7EEF4212" w14:textId="77777777" w:rsidR="00BB0623" w:rsidRDefault="00BB0623" w:rsidP="001F591C">
            <w:pPr>
              <w:spacing w:line="240" w:lineRule="auto"/>
              <w:jc w:val="both"/>
              <w:rPr>
                <w:rFonts w:ascii="Verdana" w:hAnsi="Verdana" w:cs="Arial"/>
                <w:b/>
                <w:bCs/>
                <w:sz w:val="20"/>
                <w:lang w:eastAsia="ca-ES"/>
              </w:rPr>
            </w:pPr>
          </w:p>
          <w:p w14:paraId="3BC69956" w14:textId="77777777" w:rsidR="00BB0623" w:rsidRPr="006A6456" w:rsidRDefault="00BB0623" w:rsidP="001F591C">
            <w:pPr>
              <w:spacing w:line="240" w:lineRule="auto"/>
              <w:jc w:val="both"/>
              <w:rPr>
                <w:rFonts w:ascii="Verdana" w:hAnsi="Verdana" w:cs="Arial"/>
                <w:b/>
                <w:bCs/>
                <w:sz w:val="20"/>
                <w:lang w:eastAsia="ca-ES"/>
              </w:rPr>
            </w:pPr>
            <w:r w:rsidRPr="006A6456">
              <w:rPr>
                <w:rFonts w:ascii="Verdana" w:hAnsi="Verdana" w:cs="Arial"/>
                <w:b/>
                <w:bCs/>
                <w:sz w:val="20"/>
                <w:lang w:eastAsia="ca-ES"/>
              </w:rPr>
              <w:t>Medios exteriores</w:t>
            </w:r>
          </w:p>
        </w:tc>
        <w:tc>
          <w:tcPr>
            <w:tcW w:w="820" w:type="dxa"/>
            <w:tcBorders>
              <w:top w:val="nil"/>
              <w:left w:val="nil"/>
              <w:bottom w:val="nil"/>
              <w:right w:val="nil"/>
            </w:tcBorders>
            <w:shd w:val="clear" w:color="auto" w:fill="auto"/>
            <w:noWrap/>
            <w:vAlign w:val="center"/>
            <w:hideMark/>
          </w:tcPr>
          <w:p w14:paraId="4CF55F45" w14:textId="77777777" w:rsidR="00BB0623" w:rsidRPr="006A6456" w:rsidRDefault="00BB0623" w:rsidP="001F591C">
            <w:pPr>
              <w:spacing w:line="240" w:lineRule="auto"/>
              <w:jc w:val="both"/>
              <w:rPr>
                <w:rFonts w:ascii="Verdana" w:hAnsi="Verdana" w:cs="Arial"/>
                <w:b/>
                <w:bCs/>
                <w:sz w:val="16"/>
                <w:szCs w:val="16"/>
                <w:lang w:eastAsia="ca-ES"/>
              </w:rPr>
            </w:pPr>
          </w:p>
        </w:tc>
        <w:tc>
          <w:tcPr>
            <w:tcW w:w="2600" w:type="dxa"/>
            <w:tcBorders>
              <w:top w:val="nil"/>
              <w:left w:val="nil"/>
              <w:bottom w:val="nil"/>
              <w:right w:val="nil"/>
            </w:tcBorders>
            <w:shd w:val="clear" w:color="auto" w:fill="auto"/>
            <w:noWrap/>
            <w:vAlign w:val="center"/>
            <w:hideMark/>
          </w:tcPr>
          <w:p w14:paraId="7C54AA89" w14:textId="77777777" w:rsidR="00BB0623" w:rsidRPr="006A6456" w:rsidRDefault="00BB0623" w:rsidP="001F591C">
            <w:pPr>
              <w:spacing w:line="240" w:lineRule="auto"/>
              <w:jc w:val="both"/>
              <w:rPr>
                <w:rFonts w:ascii="Verdana" w:hAnsi="Verdana"/>
                <w:sz w:val="16"/>
                <w:szCs w:val="16"/>
                <w:lang w:eastAsia="ca-ES"/>
              </w:rPr>
            </w:pPr>
          </w:p>
        </w:tc>
        <w:tc>
          <w:tcPr>
            <w:tcW w:w="2740" w:type="dxa"/>
            <w:tcBorders>
              <w:top w:val="nil"/>
              <w:left w:val="nil"/>
              <w:bottom w:val="nil"/>
              <w:right w:val="nil"/>
            </w:tcBorders>
            <w:shd w:val="clear" w:color="auto" w:fill="auto"/>
            <w:noWrap/>
            <w:vAlign w:val="center"/>
            <w:hideMark/>
          </w:tcPr>
          <w:p w14:paraId="571F4D1E" w14:textId="77777777" w:rsidR="00BB0623" w:rsidRPr="006A6456" w:rsidRDefault="00BB0623" w:rsidP="001F591C">
            <w:pPr>
              <w:spacing w:line="240" w:lineRule="auto"/>
              <w:jc w:val="both"/>
              <w:rPr>
                <w:rFonts w:ascii="Verdana" w:hAnsi="Verdana"/>
                <w:sz w:val="16"/>
                <w:szCs w:val="16"/>
                <w:lang w:eastAsia="ca-ES"/>
              </w:rPr>
            </w:pPr>
          </w:p>
        </w:tc>
        <w:tc>
          <w:tcPr>
            <w:tcW w:w="1263" w:type="dxa"/>
            <w:tcBorders>
              <w:top w:val="nil"/>
              <w:left w:val="nil"/>
              <w:bottom w:val="nil"/>
              <w:right w:val="nil"/>
            </w:tcBorders>
            <w:shd w:val="clear" w:color="auto" w:fill="auto"/>
            <w:noWrap/>
            <w:vAlign w:val="center"/>
            <w:hideMark/>
          </w:tcPr>
          <w:p w14:paraId="66DE61C5" w14:textId="77777777" w:rsidR="00BB0623" w:rsidRPr="006A6456" w:rsidRDefault="00BB0623" w:rsidP="001F591C">
            <w:pPr>
              <w:spacing w:line="240" w:lineRule="auto"/>
              <w:jc w:val="both"/>
              <w:rPr>
                <w:rFonts w:ascii="Verdana" w:hAnsi="Verdana"/>
                <w:sz w:val="16"/>
                <w:szCs w:val="16"/>
                <w:lang w:eastAsia="ca-ES"/>
              </w:rPr>
            </w:pPr>
          </w:p>
        </w:tc>
      </w:tr>
      <w:tr w:rsidR="00BB0623" w:rsidRPr="006A6456" w14:paraId="4EA199D3" w14:textId="77777777" w:rsidTr="00BE1C6C">
        <w:trPr>
          <w:trHeight w:val="270"/>
        </w:trPr>
        <w:tc>
          <w:tcPr>
            <w:tcW w:w="4592" w:type="dxa"/>
            <w:tcBorders>
              <w:top w:val="nil"/>
              <w:left w:val="nil"/>
              <w:bottom w:val="nil"/>
              <w:right w:val="nil"/>
            </w:tcBorders>
            <w:shd w:val="clear" w:color="auto" w:fill="auto"/>
            <w:noWrap/>
            <w:vAlign w:val="center"/>
          </w:tcPr>
          <w:p w14:paraId="189AC7DF" w14:textId="77777777" w:rsidR="00BB0623" w:rsidRPr="006A6456" w:rsidRDefault="00BB0623" w:rsidP="001F591C">
            <w:pPr>
              <w:spacing w:line="240" w:lineRule="auto"/>
              <w:jc w:val="both"/>
              <w:rPr>
                <w:rFonts w:ascii="Verdana" w:hAnsi="Verdana" w:cs="Arial"/>
                <w:sz w:val="20"/>
                <w:lang w:eastAsia="ca-ES"/>
              </w:rPr>
            </w:pPr>
          </w:p>
        </w:tc>
        <w:tc>
          <w:tcPr>
            <w:tcW w:w="820" w:type="dxa"/>
            <w:tcBorders>
              <w:top w:val="nil"/>
              <w:left w:val="nil"/>
              <w:bottom w:val="nil"/>
              <w:right w:val="nil"/>
            </w:tcBorders>
            <w:shd w:val="clear" w:color="auto" w:fill="auto"/>
            <w:noWrap/>
            <w:vAlign w:val="center"/>
            <w:hideMark/>
          </w:tcPr>
          <w:p w14:paraId="04F287C3" w14:textId="77777777" w:rsidR="00BB0623" w:rsidRPr="006A6456" w:rsidRDefault="00BB0623" w:rsidP="001F591C">
            <w:pPr>
              <w:spacing w:line="240" w:lineRule="auto"/>
              <w:jc w:val="both"/>
              <w:rPr>
                <w:rFonts w:ascii="Verdana" w:hAnsi="Verdana" w:cs="Arial"/>
                <w:sz w:val="16"/>
                <w:szCs w:val="16"/>
                <w:lang w:eastAsia="ca-ES"/>
              </w:rPr>
            </w:pPr>
          </w:p>
        </w:tc>
        <w:tc>
          <w:tcPr>
            <w:tcW w:w="2600" w:type="dxa"/>
            <w:tcBorders>
              <w:top w:val="nil"/>
              <w:left w:val="nil"/>
              <w:bottom w:val="nil"/>
              <w:right w:val="nil"/>
            </w:tcBorders>
            <w:shd w:val="clear" w:color="auto" w:fill="auto"/>
            <w:noWrap/>
            <w:vAlign w:val="center"/>
            <w:hideMark/>
          </w:tcPr>
          <w:p w14:paraId="674EFDD5" w14:textId="77777777" w:rsidR="00BB0623" w:rsidRPr="006A6456" w:rsidRDefault="00BB0623" w:rsidP="001F591C">
            <w:pPr>
              <w:spacing w:line="240" w:lineRule="auto"/>
              <w:jc w:val="both"/>
              <w:rPr>
                <w:rFonts w:ascii="Verdana" w:hAnsi="Verdana"/>
                <w:sz w:val="16"/>
                <w:szCs w:val="16"/>
                <w:lang w:eastAsia="ca-ES"/>
              </w:rPr>
            </w:pPr>
          </w:p>
        </w:tc>
        <w:tc>
          <w:tcPr>
            <w:tcW w:w="2740" w:type="dxa"/>
            <w:tcBorders>
              <w:top w:val="nil"/>
              <w:left w:val="nil"/>
              <w:bottom w:val="nil"/>
              <w:right w:val="nil"/>
            </w:tcBorders>
            <w:shd w:val="clear" w:color="auto" w:fill="auto"/>
            <w:noWrap/>
            <w:vAlign w:val="center"/>
            <w:hideMark/>
          </w:tcPr>
          <w:p w14:paraId="5C6CC4D8" w14:textId="77777777" w:rsidR="00BB0623" w:rsidRPr="006A6456" w:rsidRDefault="00BB0623" w:rsidP="001F591C">
            <w:pPr>
              <w:spacing w:line="240" w:lineRule="auto"/>
              <w:jc w:val="both"/>
              <w:rPr>
                <w:rFonts w:ascii="Verdana" w:hAnsi="Verdana"/>
                <w:sz w:val="16"/>
                <w:szCs w:val="16"/>
                <w:lang w:eastAsia="ca-ES"/>
              </w:rPr>
            </w:pPr>
          </w:p>
        </w:tc>
        <w:tc>
          <w:tcPr>
            <w:tcW w:w="1263" w:type="dxa"/>
            <w:tcBorders>
              <w:top w:val="nil"/>
              <w:left w:val="nil"/>
              <w:bottom w:val="nil"/>
              <w:right w:val="nil"/>
            </w:tcBorders>
            <w:shd w:val="clear" w:color="auto" w:fill="auto"/>
            <w:noWrap/>
            <w:vAlign w:val="center"/>
            <w:hideMark/>
          </w:tcPr>
          <w:p w14:paraId="53C884F5" w14:textId="77777777" w:rsidR="00BB0623" w:rsidRPr="006A6456" w:rsidRDefault="00BB0623" w:rsidP="001F591C">
            <w:pPr>
              <w:spacing w:line="240" w:lineRule="auto"/>
              <w:jc w:val="both"/>
              <w:rPr>
                <w:rFonts w:ascii="Verdana" w:hAnsi="Verdana"/>
                <w:sz w:val="16"/>
                <w:szCs w:val="16"/>
                <w:lang w:eastAsia="ca-ES"/>
              </w:rPr>
            </w:pPr>
          </w:p>
        </w:tc>
      </w:tr>
      <w:tr w:rsidR="00BB0623" w:rsidRPr="006A6456" w14:paraId="5872AC96" w14:textId="77777777" w:rsidTr="00BE1C6C">
        <w:trPr>
          <w:trHeight w:val="120"/>
        </w:trPr>
        <w:tc>
          <w:tcPr>
            <w:tcW w:w="4592" w:type="dxa"/>
            <w:tcBorders>
              <w:top w:val="nil"/>
              <w:left w:val="nil"/>
              <w:bottom w:val="nil"/>
              <w:right w:val="nil"/>
            </w:tcBorders>
            <w:shd w:val="clear" w:color="auto" w:fill="auto"/>
            <w:noWrap/>
            <w:vAlign w:val="center"/>
            <w:hideMark/>
          </w:tcPr>
          <w:p w14:paraId="2896FFEE" w14:textId="77777777" w:rsidR="00BB0623" w:rsidRPr="006A6456" w:rsidRDefault="00BB0623" w:rsidP="001F591C">
            <w:pPr>
              <w:spacing w:line="240" w:lineRule="auto"/>
              <w:jc w:val="both"/>
              <w:rPr>
                <w:rFonts w:ascii="Verdana" w:hAnsi="Verdana"/>
                <w:sz w:val="16"/>
                <w:szCs w:val="16"/>
                <w:lang w:eastAsia="ca-ES"/>
              </w:rPr>
            </w:pPr>
          </w:p>
        </w:tc>
        <w:tc>
          <w:tcPr>
            <w:tcW w:w="820" w:type="dxa"/>
            <w:tcBorders>
              <w:top w:val="nil"/>
              <w:left w:val="nil"/>
              <w:bottom w:val="nil"/>
              <w:right w:val="nil"/>
            </w:tcBorders>
            <w:shd w:val="clear" w:color="auto" w:fill="auto"/>
            <w:noWrap/>
            <w:vAlign w:val="center"/>
            <w:hideMark/>
          </w:tcPr>
          <w:p w14:paraId="43E523DA" w14:textId="77777777" w:rsidR="00BB0623" w:rsidRPr="006A6456" w:rsidRDefault="00BB0623" w:rsidP="001F591C">
            <w:pPr>
              <w:spacing w:line="240" w:lineRule="auto"/>
              <w:jc w:val="both"/>
              <w:rPr>
                <w:rFonts w:ascii="Verdana" w:hAnsi="Verdana"/>
                <w:sz w:val="16"/>
                <w:szCs w:val="16"/>
                <w:lang w:eastAsia="ca-ES"/>
              </w:rPr>
            </w:pPr>
          </w:p>
        </w:tc>
        <w:tc>
          <w:tcPr>
            <w:tcW w:w="2600" w:type="dxa"/>
            <w:tcBorders>
              <w:top w:val="nil"/>
              <w:left w:val="nil"/>
              <w:bottom w:val="nil"/>
              <w:right w:val="nil"/>
            </w:tcBorders>
            <w:shd w:val="clear" w:color="auto" w:fill="auto"/>
            <w:noWrap/>
            <w:vAlign w:val="center"/>
            <w:hideMark/>
          </w:tcPr>
          <w:p w14:paraId="489D4C98" w14:textId="77777777" w:rsidR="00BB0623" w:rsidRPr="006A6456" w:rsidRDefault="00BB0623" w:rsidP="001F591C">
            <w:pPr>
              <w:spacing w:line="240" w:lineRule="auto"/>
              <w:jc w:val="both"/>
              <w:rPr>
                <w:rFonts w:ascii="Verdana" w:hAnsi="Verdana"/>
                <w:sz w:val="16"/>
                <w:szCs w:val="16"/>
                <w:lang w:eastAsia="ca-ES"/>
              </w:rPr>
            </w:pPr>
          </w:p>
        </w:tc>
        <w:tc>
          <w:tcPr>
            <w:tcW w:w="2740" w:type="dxa"/>
            <w:tcBorders>
              <w:top w:val="nil"/>
              <w:left w:val="nil"/>
              <w:bottom w:val="nil"/>
              <w:right w:val="nil"/>
            </w:tcBorders>
            <w:shd w:val="clear" w:color="auto" w:fill="auto"/>
            <w:noWrap/>
            <w:vAlign w:val="center"/>
            <w:hideMark/>
          </w:tcPr>
          <w:p w14:paraId="55903A5C" w14:textId="77777777" w:rsidR="00BB0623" w:rsidRPr="006A6456" w:rsidRDefault="00BB0623" w:rsidP="001F591C">
            <w:pPr>
              <w:spacing w:line="240" w:lineRule="auto"/>
              <w:jc w:val="both"/>
              <w:rPr>
                <w:rFonts w:ascii="Verdana" w:hAnsi="Verdana"/>
                <w:sz w:val="16"/>
                <w:szCs w:val="16"/>
                <w:lang w:eastAsia="ca-ES"/>
              </w:rPr>
            </w:pPr>
          </w:p>
        </w:tc>
        <w:tc>
          <w:tcPr>
            <w:tcW w:w="1263" w:type="dxa"/>
            <w:tcBorders>
              <w:top w:val="nil"/>
              <w:left w:val="nil"/>
              <w:bottom w:val="nil"/>
              <w:right w:val="nil"/>
            </w:tcBorders>
            <w:shd w:val="clear" w:color="auto" w:fill="auto"/>
            <w:noWrap/>
            <w:vAlign w:val="center"/>
            <w:hideMark/>
          </w:tcPr>
          <w:p w14:paraId="191BBEC8" w14:textId="77777777" w:rsidR="00BB0623" w:rsidRPr="006A6456" w:rsidRDefault="00BB0623" w:rsidP="001F591C">
            <w:pPr>
              <w:spacing w:line="240" w:lineRule="auto"/>
              <w:jc w:val="both"/>
              <w:rPr>
                <w:rFonts w:ascii="Verdana" w:hAnsi="Verdana"/>
                <w:sz w:val="16"/>
                <w:szCs w:val="16"/>
                <w:lang w:eastAsia="ca-ES"/>
              </w:rPr>
            </w:pPr>
          </w:p>
        </w:tc>
      </w:tr>
      <w:tr w:rsidR="00BB0623" w:rsidRPr="006A6456" w14:paraId="0F6C8224" w14:textId="77777777" w:rsidTr="00BE1C6C">
        <w:trPr>
          <w:trHeight w:val="495"/>
        </w:trPr>
        <w:tc>
          <w:tcPr>
            <w:tcW w:w="4592" w:type="dxa"/>
            <w:tcBorders>
              <w:top w:val="single" w:sz="8" w:space="0" w:color="auto"/>
              <w:left w:val="single" w:sz="8" w:space="0" w:color="auto"/>
              <w:bottom w:val="single" w:sz="8" w:space="0" w:color="auto"/>
              <w:right w:val="nil"/>
            </w:tcBorders>
            <w:shd w:val="clear" w:color="auto" w:fill="auto"/>
            <w:noWrap/>
            <w:vAlign w:val="center"/>
            <w:hideMark/>
          </w:tcPr>
          <w:p w14:paraId="4253DD98" w14:textId="77777777" w:rsidR="00BB0623" w:rsidRPr="006A6456" w:rsidRDefault="00BB0623" w:rsidP="001F591C">
            <w:pPr>
              <w:spacing w:line="240" w:lineRule="auto"/>
              <w:ind w:firstLineChars="100" w:firstLine="201"/>
              <w:jc w:val="both"/>
              <w:rPr>
                <w:rFonts w:ascii="Verdana" w:hAnsi="Verdana" w:cs="Arial"/>
                <w:b/>
                <w:bCs/>
                <w:sz w:val="20"/>
                <w:lang w:eastAsia="ca-ES"/>
              </w:rPr>
            </w:pPr>
            <w:r w:rsidRPr="006A6456">
              <w:rPr>
                <w:rFonts w:ascii="Verdana" w:hAnsi="Verdana" w:cs="Arial"/>
                <w:b/>
                <w:bCs/>
                <w:sz w:val="20"/>
                <w:lang w:eastAsia="ca-ES"/>
              </w:rPr>
              <w:t>Soportes</w:t>
            </w:r>
          </w:p>
        </w:tc>
        <w:tc>
          <w:tcPr>
            <w:tcW w:w="820" w:type="dxa"/>
            <w:tcBorders>
              <w:top w:val="single" w:sz="8" w:space="0" w:color="auto"/>
              <w:left w:val="nil"/>
              <w:bottom w:val="single" w:sz="8" w:space="0" w:color="auto"/>
              <w:right w:val="nil"/>
            </w:tcBorders>
            <w:shd w:val="clear" w:color="auto" w:fill="auto"/>
            <w:noWrap/>
            <w:vAlign w:val="center"/>
            <w:hideMark/>
          </w:tcPr>
          <w:p w14:paraId="2668E7A9" w14:textId="77777777" w:rsidR="00BB0623" w:rsidRPr="006A6456" w:rsidRDefault="00BB0623" w:rsidP="001F591C">
            <w:pPr>
              <w:spacing w:line="240" w:lineRule="auto"/>
              <w:ind w:firstLineChars="100" w:firstLine="201"/>
              <w:jc w:val="both"/>
              <w:rPr>
                <w:rFonts w:ascii="Verdana" w:hAnsi="Verdana" w:cs="Arial"/>
                <w:b/>
                <w:bCs/>
                <w:sz w:val="20"/>
                <w:lang w:eastAsia="ca-ES"/>
              </w:rPr>
            </w:pPr>
            <w:r w:rsidRPr="006A6456">
              <w:rPr>
                <w:rFonts w:ascii="Verdana" w:hAnsi="Verdana" w:cs="Arial"/>
                <w:b/>
                <w:bCs/>
                <w:sz w:val="20"/>
                <w:lang w:eastAsia="ca-ES"/>
              </w:rPr>
              <w:t> </w:t>
            </w:r>
          </w:p>
        </w:tc>
        <w:tc>
          <w:tcPr>
            <w:tcW w:w="260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18C1743" w14:textId="77777777" w:rsidR="00BB0623" w:rsidRPr="006A6456" w:rsidRDefault="00BB0623" w:rsidP="001F591C">
            <w:pPr>
              <w:spacing w:line="240" w:lineRule="auto"/>
              <w:jc w:val="both"/>
              <w:rPr>
                <w:rFonts w:ascii="Verdana" w:hAnsi="Verdana" w:cs="Arial"/>
                <w:b/>
                <w:bCs/>
                <w:sz w:val="20"/>
                <w:lang w:eastAsia="ca-ES"/>
              </w:rPr>
            </w:pPr>
            <w:r w:rsidRPr="006A6456">
              <w:rPr>
                <w:rFonts w:ascii="Verdana" w:hAnsi="Verdana" w:cs="Arial"/>
                <w:b/>
                <w:bCs/>
                <w:sz w:val="20"/>
                <w:lang w:eastAsia="ca-ES"/>
              </w:rPr>
              <w:t>Descuento mínimo (%), en función del concepto</w:t>
            </w:r>
          </w:p>
        </w:tc>
        <w:tc>
          <w:tcPr>
            <w:tcW w:w="2740" w:type="dxa"/>
            <w:tcBorders>
              <w:top w:val="single" w:sz="8" w:space="0" w:color="auto"/>
              <w:left w:val="nil"/>
              <w:bottom w:val="single" w:sz="8" w:space="0" w:color="auto"/>
              <w:right w:val="single" w:sz="4" w:space="0" w:color="auto"/>
            </w:tcBorders>
            <w:shd w:val="clear" w:color="auto" w:fill="auto"/>
            <w:vAlign w:val="center"/>
            <w:hideMark/>
          </w:tcPr>
          <w:p w14:paraId="16652927" w14:textId="77777777" w:rsidR="00BB0623" w:rsidRPr="006A6456" w:rsidRDefault="00BB0623" w:rsidP="001F591C">
            <w:pPr>
              <w:spacing w:line="240" w:lineRule="auto"/>
              <w:jc w:val="both"/>
              <w:rPr>
                <w:rFonts w:ascii="Verdana" w:hAnsi="Verdana" w:cs="Arial"/>
                <w:b/>
                <w:bCs/>
                <w:sz w:val="20"/>
                <w:lang w:eastAsia="ca-ES"/>
              </w:rPr>
            </w:pPr>
            <w:r w:rsidRPr="006A6456">
              <w:rPr>
                <w:rFonts w:ascii="Verdana" w:hAnsi="Verdana" w:cs="Arial"/>
                <w:b/>
                <w:bCs/>
                <w:sz w:val="20"/>
                <w:lang w:eastAsia="ca-ES"/>
              </w:rPr>
              <w:t>Descuento mínimo (%) ofrecido, en función del concepto</w:t>
            </w:r>
          </w:p>
        </w:tc>
        <w:tc>
          <w:tcPr>
            <w:tcW w:w="1263" w:type="dxa"/>
            <w:tcBorders>
              <w:top w:val="single" w:sz="8" w:space="0" w:color="auto"/>
              <w:left w:val="nil"/>
              <w:bottom w:val="single" w:sz="8" w:space="0" w:color="auto"/>
              <w:right w:val="single" w:sz="8" w:space="0" w:color="auto"/>
            </w:tcBorders>
            <w:shd w:val="clear" w:color="auto" w:fill="auto"/>
            <w:vAlign w:val="center"/>
            <w:hideMark/>
          </w:tcPr>
          <w:p w14:paraId="41E87F68" w14:textId="77777777" w:rsidR="00BB0623" w:rsidRPr="006A6456" w:rsidRDefault="00BB0623" w:rsidP="001F591C">
            <w:pPr>
              <w:spacing w:line="240" w:lineRule="auto"/>
              <w:jc w:val="both"/>
              <w:rPr>
                <w:rFonts w:ascii="Verdana" w:hAnsi="Verdana" w:cs="Arial"/>
                <w:b/>
                <w:bCs/>
                <w:color w:val="2F75B5"/>
                <w:sz w:val="20"/>
                <w:lang w:eastAsia="ca-ES"/>
              </w:rPr>
            </w:pPr>
            <w:r w:rsidRPr="006A6456">
              <w:rPr>
                <w:rFonts w:ascii="Verdana" w:hAnsi="Verdana" w:cs="Arial"/>
                <w:b/>
                <w:bCs/>
                <w:color w:val="2F75B5"/>
                <w:sz w:val="20"/>
                <w:lang w:eastAsia="ca-ES"/>
              </w:rPr>
              <w:t>Puntuación</w:t>
            </w:r>
          </w:p>
        </w:tc>
      </w:tr>
      <w:tr w:rsidR="00BB0623" w:rsidRPr="006A6456" w14:paraId="7F5747A9" w14:textId="77777777" w:rsidTr="00BE1C6C">
        <w:trPr>
          <w:trHeight w:val="240"/>
        </w:trPr>
        <w:tc>
          <w:tcPr>
            <w:tcW w:w="4592" w:type="dxa"/>
            <w:tcBorders>
              <w:top w:val="nil"/>
              <w:left w:val="single" w:sz="8" w:space="0" w:color="auto"/>
              <w:bottom w:val="single" w:sz="4" w:space="0" w:color="auto"/>
              <w:right w:val="nil"/>
            </w:tcBorders>
            <w:shd w:val="clear" w:color="auto" w:fill="auto"/>
            <w:noWrap/>
            <w:vAlign w:val="center"/>
            <w:hideMark/>
          </w:tcPr>
          <w:p w14:paraId="50C94BE2" w14:textId="77777777" w:rsidR="00BB0623" w:rsidRPr="006A6456" w:rsidRDefault="00BB0623" w:rsidP="001F591C">
            <w:pPr>
              <w:spacing w:line="240" w:lineRule="auto"/>
              <w:ind w:firstLineChars="100" w:firstLine="200"/>
              <w:jc w:val="both"/>
              <w:rPr>
                <w:rFonts w:ascii="Verdana" w:hAnsi="Verdana" w:cs="Arial"/>
                <w:color w:val="000000"/>
                <w:sz w:val="20"/>
                <w:lang w:eastAsia="ca-ES"/>
              </w:rPr>
            </w:pPr>
            <w:r w:rsidRPr="006A6456">
              <w:rPr>
                <w:rFonts w:ascii="Verdana" w:hAnsi="Verdana" w:cs="Arial"/>
                <w:color w:val="000000"/>
                <w:sz w:val="20"/>
                <w:lang w:eastAsia="ca-ES"/>
              </w:rPr>
              <w:t>Autobuses urbanos Barcelona ciudad</w:t>
            </w:r>
          </w:p>
        </w:tc>
        <w:tc>
          <w:tcPr>
            <w:tcW w:w="820" w:type="dxa"/>
            <w:tcBorders>
              <w:top w:val="nil"/>
              <w:left w:val="nil"/>
              <w:bottom w:val="single" w:sz="4" w:space="0" w:color="auto"/>
              <w:right w:val="nil"/>
            </w:tcBorders>
            <w:shd w:val="clear" w:color="auto" w:fill="auto"/>
            <w:noWrap/>
            <w:vAlign w:val="center"/>
            <w:hideMark/>
          </w:tcPr>
          <w:p w14:paraId="55710EC4" w14:textId="77777777" w:rsidR="00BB0623" w:rsidRPr="006A6456" w:rsidRDefault="00BB0623" w:rsidP="001F591C">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6D506418" w14:textId="77777777" w:rsidR="00BB0623" w:rsidRPr="006A6456" w:rsidRDefault="00BB0623" w:rsidP="000B0744">
            <w:pPr>
              <w:spacing w:line="240" w:lineRule="auto"/>
              <w:jc w:val="center"/>
              <w:rPr>
                <w:rFonts w:ascii="Verdana" w:hAnsi="Verdana" w:cs="Arial"/>
                <w:sz w:val="20"/>
                <w:lang w:eastAsia="ca-ES"/>
              </w:rPr>
            </w:pPr>
            <w:r w:rsidRPr="006A6456">
              <w:rPr>
                <w:rFonts w:ascii="Verdana" w:hAnsi="Verdana" w:cs="Arial"/>
                <w:sz w:val="20"/>
                <w:lang w:eastAsia="ca-ES"/>
              </w:rPr>
              <w:t>25%</w:t>
            </w:r>
          </w:p>
        </w:tc>
        <w:tc>
          <w:tcPr>
            <w:tcW w:w="2740" w:type="dxa"/>
            <w:tcBorders>
              <w:top w:val="nil"/>
              <w:left w:val="nil"/>
              <w:bottom w:val="single" w:sz="4" w:space="0" w:color="auto"/>
              <w:right w:val="single" w:sz="4" w:space="0" w:color="auto"/>
            </w:tcBorders>
            <w:shd w:val="clear" w:color="000000" w:fill="FFFF99"/>
            <w:vAlign w:val="center"/>
            <w:hideMark/>
          </w:tcPr>
          <w:p w14:paraId="401CE654" w14:textId="0EE1E5DD" w:rsidR="00BB0623" w:rsidRPr="006A6456" w:rsidRDefault="00BB0623" w:rsidP="000B0744">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2FBCF6DD" w14:textId="77777777" w:rsidR="00BB0623" w:rsidRPr="006A6456" w:rsidRDefault="00BB0623" w:rsidP="000B0744">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10</w:t>
            </w:r>
          </w:p>
        </w:tc>
      </w:tr>
      <w:tr w:rsidR="00BB0623" w:rsidRPr="006A6456" w14:paraId="0BF06B15" w14:textId="77777777" w:rsidTr="00BE1C6C">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52651442" w14:textId="77777777" w:rsidR="00BB0623" w:rsidRPr="006A6456" w:rsidRDefault="00BB0623" w:rsidP="001F591C">
            <w:pPr>
              <w:spacing w:line="240" w:lineRule="auto"/>
              <w:ind w:firstLineChars="100" w:firstLine="200"/>
              <w:jc w:val="both"/>
              <w:rPr>
                <w:rFonts w:ascii="Verdana" w:hAnsi="Verdana" w:cs="Arial"/>
                <w:color w:val="000000"/>
                <w:sz w:val="20"/>
                <w:lang w:eastAsia="ca-ES"/>
              </w:rPr>
            </w:pPr>
            <w:r w:rsidRPr="006A6456">
              <w:rPr>
                <w:rFonts w:ascii="Verdana" w:hAnsi="Verdana" w:cs="Arial"/>
                <w:color w:val="000000"/>
                <w:sz w:val="20"/>
                <w:lang w:eastAsia="ca-ES"/>
              </w:rPr>
              <w:t>Cine</w:t>
            </w:r>
          </w:p>
        </w:tc>
        <w:tc>
          <w:tcPr>
            <w:tcW w:w="820" w:type="dxa"/>
            <w:tcBorders>
              <w:top w:val="nil"/>
              <w:left w:val="nil"/>
              <w:bottom w:val="single" w:sz="4" w:space="0" w:color="auto"/>
              <w:right w:val="nil"/>
            </w:tcBorders>
            <w:shd w:val="clear" w:color="auto" w:fill="auto"/>
            <w:noWrap/>
            <w:vAlign w:val="center"/>
            <w:hideMark/>
          </w:tcPr>
          <w:p w14:paraId="0AC6F72E" w14:textId="77777777" w:rsidR="00BB0623" w:rsidRPr="006A6456" w:rsidRDefault="00BB0623" w:rsidP="001F591C">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0E0552F7" w14:textId="77777777" w:rsidR="00BB0623" w:rsidRPr="006A6456" w:rsidRDefault="00BB0623" w:rsidP="000B0744">
            <w:pPr>
              <w:spacing w:line="240" w:lineRule="auto"/>
              <w:jc w:val="center"/>
              <w:rPr>
                <w:rFonts w:ascii="Verdana" w:hAnsi="Verdana" w:cs="Arial"/>
                <w:sz w:val="20"/>
                <w:lang w:eastAsia="ca-ES"/>
              </w:rPr>
            </w:pPr>
            <w:r w:rsidRPr="006A6456">
              <w:rPr>
                <w:rFonts w:ascii="Verdana" w:hAnsi="Verdana" w:cs="Arial"/>
                <w:sz w:val="20"/>
                <w:lang w:eastAsia="ca-ES"/>
              </w:rPr>
              <w:t>35%</w:t>
            </w:r>
          </w:p>
        </w:tc>
        <w:tc>
          <w:tcPr>
            <w:tcW w:w="2740" w:type="dxa"/>
            <w:tcBorders>
              <w:top w:val="nil"/>
              <w:left w:val="nil"/>
              <w:bottom w:val="single" w:sz="4" w:space="0" w:color="auto"/>
              <w:right w:val="single" w:sz="4" w:space="0" w:color="auto"/>
            </w:tcBorders>
            <w:shd w:val="clear" w:color="000000" w:fill="FFFF99"/>
            <w:vAlign w:val="center"/>
            <w:hideMark/>
          </w:tcPr>
          <w:p w14:paraId="7D4C8A7E" w14:textId="0B3C145F" w:rsidR="00BB0623" w:rsidRPr="006A6456" w:rsidRDefault="00BB0623" w:rsidP="000B0744">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7C6A0FE3" w14:textId="77777777" w:rsidR="00BB0623" w:rsidRPr="006A6456" w:rsidRDefault="00BB0623" w:rsidP="000B0744">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5</w:t>
            </w:r>
          </w:p>
        </w:tc>
      </w:tr>
      <w:tr w:rsidR="00BB0623" w:rsidRPr="006A6456" w14:paraId="186F3ACC" w14:textId="77777777" w:rsidTr="00BE1C6C">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2148C299" w14:textId="77777777" w:rsidR="00BB0623" w:rsidRPr="006A6456" w:rsidRDefault="00BB0623" w:rsidP="001F591C">
            <w:pPr>
              <w:spacing w:line="240" w:lineRule="auto"/>
              <w:ind w:firstLineChars="100" w:firstLine="200"/>
              <w:jc w:val="both"/>
              <w:rPr>
                <w:rFonts w:ascii="Verdana" w:hAnsi="Verdana" w:cs="Arial"/>
                <w:color w:val="000000"/>
                <w:sz w:val="20"/>
                <w:lang w:eastAsia="ca-ES"/>
              </w:rPr>
            </w:pPr>
            <w:proofErr w:type="spellStart"/>
            <w:r w:rsidRPr="006A6456">
              <w:rPr>
                <w:rFonts w:ascii="Verdana" w:hAnsi="Verdana" w:cs="Arial"/>
                <w:color w:val="000000"/>
                <w:sz w:val="20"/>
                <w:lang w:eastAsia="ca-ES"/>
              </w:rPr>
              <w:t>Opis</w:t>
            </w:r>
            <w:proofErr w:type="spellEnd"/>
            <w:r w:rsidRPr="006A6456">
              <w:rPr>
                <w:rFonts w:ascii="Verdana" w:hAnsi="Verdana" w:cs="Arial"/>
                <w:color w:val="000000"/>
                <w:sz w:val="20"/>
                <w:lang w:eastAsia="ca-ES"/>
              </w:rPr>
              <w:t xml:space="preserve"> paradas de autobús y mobiliario urbano exterior</w:t>
            </w:r>
          </w:p>
        </w:tc>
        <w:tc>
          <w:tcPr>
            <w:tcW w:w="820" w:type="dxa"/>
            <w:tcBorders>
              <w:top w:val="nil"/>
              <w:left w:val="nil"/>
              <w:bottom w:val="single" w:sz="4" w:space="0" w:color="auto"/>
              <w:right w:val="nil"/>
            </w:tcBorders>
            <w:shd w:val="clear" w:color="auto" w:fill="auto"/>
            <w:noWrap/>
            <w:vAlign w:val="center"/>
            <w:hideMark/>
          </w:tcPr>
          <w:p w14:paraId="7F5E235F" w14:textId="77777777" w:rsidR="00BB0623" w:rsidRPr="006A6456" w:rsidRDefault="00BB0623" w:rsidP="001F591C">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597FF1C4" w14:textId="77777777" w:rsidR="00BB0623" w:rsidRPr="006A6456" w:rsidRDefault="00BB0623" w:rsidP="000B0744">
            <w:pPr>
              <w:spacing w:line="240" w:lineRule="auto"/>
              <w:jc w:val="center"/>
              <w:rPr>
                <w:rFonts w:ascii="Verdana" w:hAnsi="Verdana" w:cs="Arial"/>
                <w:sz w:val="20"/>
                <w:lang w:eastAsia="ca-ES"/>
              </w:rPr>
            </w:pPr>
            <w:r w:rsidRPr="006A6456">
              <w:rPr>
                <w:rFonts w:ascii="Verdana" w:hAnsi="Verdana" w:cs="Arial"/>
                <w:sz w:val="20"/>
                <w:lang w:eastAsia="ca-ES"/>
              </w:rPr>
              <w:t>15%</w:t>
            </w:r>
          </w:p>
        </w:tc>
        <w:tc>
          <w:tcPr>
            <w:tcW w:w="2740" w:type="dxa"/>
            <w:tcBorders>
              <w:top w:val="nil"/>
              <w:left w:val="nil"/>
              <w:bottom w:val="single" w:sz="4" w:space="0" w:color="auto"/>
              <w:right w:val="single" w:sz="4" w:space="0" w:color="auto"/>
            </w:tcBorders>
            <w:shd w:val="clear" w:color="000000" w:fill="FFFF99"/>
            <w:vAlign w:val="center"/>
            <w:hideMark/>
          </w:tcPr>
          <w:p w14:paraId="1C6AC898" w14:textId="1AE6461F" w:rsidR="00BB0623" w:rsidRPr="006A6456" w:rsidRDefault="00BB0623" w:rsidP="000B0744">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479E2145" w14:textId="77777777" w:rsidR="00BB0623" w:rsidRPr="006A6456" w:rsidRDefault="00BB0623" w:rsidP="000B0744">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10</w:t>
            </w:r>
          </w:p>
        </w:tc>
      </w:tr>
      <w:tr w:rsidR="00BB0623" w:rsidRPr="006A6456" w14:paraId="4106D890" w14:textId="77777777" w:rsidTr="00BE1C6C">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7E2F58B5" w14:textId="77777777" w:rsidR="00BB0623" w:rsidRPr="006A6456" w:rsidRDefault="00BB0623" w:rsidP="001F591C">
            <w:pPr>
              <w:spacing w:line="240" w:lineRule="auto"/>
              <w:ind w:firstLineChars="100" w:firstLine="200"/>
              <w:jc w:val="both"/>
              <w:rPr>
                <w:rFonts w:ascii="Verdana" w:hAnsi="Verdana" w:cs="Arial"/>
                <w:color w:val="000000"/>
                <w:sz w:val="20"/>
                <w:lang w:eastAsia="ca-ES"/>
              </w:rPr>
            </w:pPr>
            <w:proofErr w:type="spellStart"/>
            <w:r w:rsidRPr="006A6456">
              <w:rPr>
                <w:rFonts w:ascii="Verdana" w:hAnsi="Verdana" w:cs="Arial"/>
                <w:color w:val="000000"/>
                <w:sz w:val="20"/>
                <w:lang w:eastAsia="ca-ES"/>
              </w:rPr>
              <w:t>Opis</w:t>
            </w:r>
            <w:proofErr w:type="spellEnd"/>
            <w:r w:rsidRPr="006A6456">
              <w:rPr>
                <w:rFonts w:ascii="Verdana" w:hAnsi="Verdana" w:cs="Arial"/>
                <w:color w:val="000000"/>
                <w:sz w:val="20"/>
                <w:lang w:eastAsia="ca-ES"/>
              </w:rPr>
              <w:t xml:space="preserve"> Ferrocarriles de la Generalitat</w:t>
            </w:r>
          </w:p>
        </w:tc>
        <w:tc>
          <w:tcPr>
            <w:tcW w:w="820" w:type="dxa"/>
            <w:tcBorders>
              <w:top w:val="nil"/>
              <w:left w:val="nil"/>
              <w:bottom w:val="single" w:sz="4" w:space="0" w:color="auto"/>
              <w:right w:val="nil"/>
            </w:tcBorders>
            <w:shd w:val="clear" w:color="auto" w:fill="auto"/>
            <w:noWrap/>
            <w:vAlign w:val="center"/>
            <w:hideMark/>
          </w:tcPr>
          <w:p w14:paraId="796B0539" w14:textId="77777777" w:rsidR="00BB0623" w:rsidRPr="006A6456" w:rsidRDefault="00BB0623" w:rsidP="001F591C">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19B44416" w14:textId="77777777" w:rsidR="00BB0623" w:rsidRPr="006A6456" w:rsidRDefault="00BB0623" w:rsidP="000B0744">
            <w:pPr>
              <w:spacing w:line="240" w:lineRule="auto"/>
              <w:jc w:val="center"/>
              <w:rPr>
                <w:rFonts w:ascii="Verdana" w:hAnsi="Verdana" w:cs="Arial"/>
                <w:sz w:val="20"/>
                <w:lang w:eastAsia="ca-ES"/>
              </w:rPr>
            </w:pPr>
            <w:r w:rsidRPr="006A6456">
              <w:rPr>
                <w:rFonts w:ascii="Verdana" w:hAnsi="Verdana" w:cs="Arial"/>
                <w:sz w:val="20"/>
                <w:lang w:eastAsia="ca-ES"/>
              </w:rPr>
              <w:t>25%</w:t>
            </w:r>
          </w:p>
        </w:tc>
        <w:tc>
          <w:tcPr>
            <w:tcW w:w="2740" w:type="dxa"/>
            <w:tcBorders>
              <w:top w:val="nil"/>
              <w:left w:val="nil"/>
              <w:bottom w:val="single" w:sz="4" w:space="0" w:color="auto"/>
              <w:right w:val="single" w:sz="4" w:space="0" w:color="auto"/>
            </w:tcBorders>
            <w:shd w:val="clear" w:color="000000" w:fill="FFFF99"/>
            <w:vAlign w:val="center"/>
            <w:hideMark/>
          </w:tcPr>
          <w:p w14:paraId="33A4B485" w14:textId="0F1CE34A" w:rsidR="00BB0623" w:rsidRPr="006A6456" w:rsidRDefault="00BB0623" w:rsidP="000B0744">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50AE1274" w14:textId="77777777" w:rsidR="00BB0623" w:rsidRPr="006A6456" w:rsidRDefault="00BB0623" w:rsidP="000B0744">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10</w:t>
            </w:r>
          </w:p>
        </w:tc>
      </w:tr>
      <w:tr w:rsidR="00BB0623" w:rsidRPr="006A6456" w14:paraId="21D97411" w14:textId="77777777" w:rsidTr="00BE1C6C">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3EAEDFC8" w14:textId="77777777" w:rsidR="00BB0623" w:rsidRPr="006A6456" w:rsidRDefault="00BB0623" w:rsidP="001F591C">
            <w:pPr>
              <w:spacing w:line="240" w:lineRule="auto"/>
              <w:ind w:firstLineChars="100" w:firstLine="200"/>
              <w:jc w:val="both"/>
              <w:rPr>
                <w:rFonts w:ascii="Verdana" w:hAnsi="Verdana" w:cs="Arial"/>
                <w:color w:val="000000"/>
                <w:sz w:val="20"/>
                <w:lang w:eastAsia="ca-ES"/>
              </w:rPr>
            </w:pPr>
            <w:proofErr w:type="spellStart"/>
            <w:r w:rsidRPr="006A6456">
              <w:rPr>
                <w:rFonts w:ascii="Verdana" w:hAnsi="Verdana" w:cs="Arial"/>
                <w:color w:val="000000"/>
                <w:sz w:val="20"/>
                <w:lang w:eastAsia="ca-ES"/>
              </w:rPr>
              <w:t>Opis</w:t>
            </w:r>
            <w:proofErr w:type="spellEnd"/>
            <w:r w:rsidRPr="006A6456">
              <w:rPr>
                <w:rFonts w:ascii="Verdana" w:hAnsi="Verdana" w:cs="Arial"/>
                <w:color w:val="000000"/>
                <w:sz w:val="20"/>
                <w:lang w:eastAsia="ca-ES"/>
              </w:rPr>
              <w:t xml:space="preserve"> metro Red metropolitana Barcelona - PAPEL</w:t>
            </w:r>
          </w:p>
        </w:tc>
        <w:tc>
          <w:tcPr>
            <w:tcW w:w="820" w:type="dxa"/>
            <w:tcBorders>
              <w:top w:val="nil"/>
              <w:left w:val="nil"/>
              <w:bottom w:val="single" w:sz="4" w:space="0" w:color="auto"/>
              <w:right w:val="nil"/>
            </w:tcBorders>
            <w:shd w:val="clear" w:color="auto" w:fill="auto"/>
            <w:noWrap/>
            <w:vAlign w:val="center"/>
            <w:hideMark/>
          </w:tcPr>
          <w:p w14:paraId="55CBE2D5" w14:textId="77777777" w:rsidR="00BB0623" w:rsidRPr="006A6456" w:rsidRDefault="00BB0623" w:rsidP="001F591C">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09C9E3CB" w14:textId="77777777" w:rsidR="00BB0623" w:rsidRPr="006A6456" w:rsidRDefault="00BB0623" w:rsidP="000B0744">
            <w:pPr>
              <w:spacing w:line="240" w:lineRule="auto"/>
              <w:jc w:val="center"/>
              <w:rPr>
                <w:rFonts w:ascii="Verdana" w:hAnsi="Verdana" w:cs="Arial"/>
                <w:sz w:val="20"/>
                <w:lang w:eastAsia="ca-ES"/>
              </w:rPr>
            </w:pPr>
            <w:r w:rsidRPr="006A6456">
              <w:rPr>
                <w:rFonts w:ascii="Verdana" w:hAnsi="Verdana" w:cs="Arial"/>
                <w:sz w:val="20"/>
                <w:lang w:eastAsia="ca-ES"/>
              </w:rPr>
              <w:t>25%</w:t>
            </w:r>
          </w:p>
        </w:tc>
        <w:tc>
          <w:tcPr>
            <w:tcW w:w="2740" w:type="dxa"/>
            <w:tcBorders>
              <w:top w:val="nil"/>
              <w:left w:val="nil"/>
              <w:bottom w:val="single" w:sz="4" w:space="0" w:color="auto"/>
              <w:right w:val="single" w:sz="4" w:space="0" w:color="auto"/>
            </w:tcBorders>
            <w:shd w:val="clear" w:color="000000" w:fill="FFFF99"/>
            <w:vAlign w:val="center"/>
            <w:hideMark/>
          </w:tcPr>
          <w:p w14:paraId="21349121" w14:textId="6248410F" w:rsidR="00BB0623" w:rsidRPr="006A6456" w:rsidRDefault="00BB0623" w:rsidP="000B0744">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78B0632B" w14:textId="77777777" w:rsidR="00BB0623" w:rsidRPr="006A6456" w:rsidRDefault="00BB0623" w:rsidP="000B0744">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8</w:t>
            </w:r>
          </w:p>
        </w:tc>
      </w:tr>
      <w:tr w:rsidR="00BB0623" w:rsidRPr="006A6456" w14:paraId="1F679D64" w14:textId="77777777" w:rsidTr="00BE1C6C">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2E466500" w14:textId="77777777" w:rsidR="00BB0623" w:rsidRPr="006A6456" w:rsidRDefault="00BB0623" w:rsidP="001F591C">
            <w:pPr>
              <w:spacing w:line="240" w:lineRule="auto"/>
              <w:ind w:firstLineChars="100" w:firstLine="200"/>
              <w:jc w:val="both"/>
              <w:rPr>
                <w:rFonts w:ascii="Verdana" w:hAnsi="Verdana" w:cs="Arial"/>
                <w:color w:val="000000"/>
                <w:sz w:val="20"/>
                <w:lang w:eastAsia="ca-ES"/>
              </w:rPr>
            </w:pPr>
            <w:proofErr w:type="spellStart"/>
            <w:r w:rsidRPr="006A6456">
              <w:rPr>
                <w:rFonts w:ascii="Verdana" w:hAnsi="Verdana" w:cs="Arial"/>
                <w:color w:val="000000"/>
                <w:sz w:val="20"/>
                <w:lang w:eastAsia="ca-ES"/>
              </w:rPr>
              <w:t>Opis</w:t>
            </w:r>
            <w:proofErr w:type="spellEnd"/>
            <w:r w:rsidRPr="006A6456">
              <w:rPr>
                <w:rFonts w:ascii="Verdana" w:hAnsi="Verdana" w:cs="Arial"/>
                <w:color w:val="000000"/>
                <w:sz w:val="20"/>
                <w:lang w:eastAsia="ca-ES"/>
              </w:rPr>
              <w:t xml:space="preserve"> metro Red metropolitana Barcelona - DIGITAL</w:t>
            </w:r>
          </w:p>
        </w:tc>
        <w:tc>
          <w:tcPr>
            <w:tcW w:w="820" w:type="dxa"/>
            <w:tcBorders>
              <w:top w:val="nil"/>
              <w:left w:val="nil"/>
              <w:bottom w:val="single" w:sz="4" w:space="0" w:color="auto"/>
              <w:right w:val="nil"/>
            </w:tcBorders>
            <w:shd w:val="clear" w:color="auto" w:fill="auto"/>
            <w:noWrap/>
            <w:vAlign w:val="center"/>
            <w:hideMark/>
          </w:tcPr>
          <w:p w14:paraId="5D9D8D03" w14:textId="77777777" w:rsidR="00BB0623" w:rsidRPr="006A6456" w:rsidRDefault="00BB0623" w:rsidP="001F591C">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00378808" w14:textId="77777777" w:rsidR="00BB0623" w:rsidRPr="006A6456" w:rsidRDefault="00BB0623" w:rsidP="000B0744">
            <w:pPr>
              <w:spacing w:line="240" w:lineRule="auto"/>
              <w:jc w:val="center"/>
              <w:rPr>
                <w:rFonts w:ascii="Verdana" w:hAnsi="Verdana" w:cs="Arial"/>
                <w:sz w:val="20"/>
                <w:lang w:eastAsia="ca-ES"/>
              </w:rPr>
            </w:pPr>
            <w:r w:rsidRPr="006A6456">
              <w:rPr>
                <w:rFonts w:ascii="Verdana" w:hAnsi="Verdana" w:cs="Arial"/>
                <w:sz w:val="20"/>
                <w:lang w:eastAsia="ca-ES"/>
              </w:rPr>
              <w:t>20%</w:t>
            </w:r>
          </w:p>
        </w:tc>
        <w:tc>
          <w:tcPr>
            <w:tcW w:w="2740" w:type="dxa"/>
            <w:tcBorders>
              <w:top w:val="nil"/>
              <w:left w:val="nil"/>
              <w:bottom w:val="single" w:sz="4" w:space="0" w:color="auto"/>
              <w:right w:val="single" w:sz="4" w:space="0" w:color="auto"/>
            </w:tcBorders>
            <w:shd w:val="clear" w:color="000000" w:fill="FFFF99"/>
            <w:vAlign w:val="center"/>
            <w:hideMark/>
          </w:tcPr>
          <w:p w14:paraId="6D6A4982" w14:textId="08F4B89D" w:rsidR="00BB0623" w:rsidRPr="006A6456" w:rsidRDefault="00BB0623" w:rsidP="000B0744">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2192FFAF" w14:textId="77777777" w:rsidR="00BB0623" w:rsidRPr="006A6456" w:rsidRDefault="00BB0623" w:rsidP="000B0744">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10</w:t>
            </w:r>
          </w:p>
        </w:tc>
      </w:tr>
      <w:tr w:rsidR="00BB0623" w:rsidRPr="006A6456" w14:paraId="292C24E1" w14:textId="77777777" w:rsidTr="00BE1C6C">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650DBD5F" w14:textId="77777777" w:rsidR="00BB0623" w:rsidRPr="006A6456" w:rsidRDefault="00BB0623" w:rsidP="001F591C">
            <w:pPr>
              <w:spacing w:line="240" w:lineRule="auto"/>
              <w:ind w:firstLineChars="100" w:firstLine="200"/>
              <w:jc w:val="both"/>
              <w:rPr>
                <w:rFonts w:ascii="Verdana" w:hAnsi="Verdana" w:cs="Arial"/>
                <w:color w:val="000000"/>
                <w:sz w:val="20"/>
                <w:lang w:eastAsia="ca-ES"/>
              </w:rPr>
            </w:pPr>
            <w:r w:rsidRPr="006A6456">
              <w:rPr>
                <w:rFonts w:ascii="Verdana" w:hAnsi="Verdana" w:cs="Arial"/>
                <w:color w:val="000000"/>
                <w:sz w:val="20"/>
                <w:lang w:eastAsia="ca-ES"/>
              </w:rPr>
              <w:t>Tranvías de Barcelona</w:t>
            </w:r>
          </w:p>
        </w:tc>
        <w:tc>
          <w:tcPr>
            <w:tcW w:w="820" w:type="dxa"/>
            <w:tcBorders>
              <w:top w:val="nil"/>
              <w:left w:val="nil"/>
              <w:bottom w:val="single" w:sz="4" w:space="0" w:color="auto"/>
              <w:right w:val="nil"/>
            </w:tcBorders>
            <w:shd w:val="clear" w:color="auto" w:fill="auto"/>
            <w:noWrap/>
            <w:vAlign w:val="center"/>
            <w:hideMark/>
          </w:tcPr>
          <w:p w14:paraId="5B26E09E" w14:textId="77777777" w:rsidR="00BB0623" w:rsidRPr="006A6456" w:rsidRDefault="00BB0623" w:rsidP="001F591C">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7D83F7F1" w14:textId="77777777" w:rsidR="00BB0623" w:rsidRPr="006A6456" w:rsidRDefault="00BB0623" w:rsidP="000B0744">
            <w:pPr>
              <w:spacing w:line="240" w:lineRule="auto"/>
              <w:jc w:val="center"/>
              <w:rPr>
                <w:rFonts w:ascii="Verdana" w:hAnsi="Verdana" w:cs="Arial"/>
                <w:sz w:val="20"/>
                <w:lang w:eastAsia="ca-ES"/>
              </w:rPr>
            </w:pPr>
            <w:r w:rsidRPr="006A6456">
              <w:rPr>
                <w:rFonts w:ascii="Verdana" w:hAnsi="Verdana" w:cs="Arial"/>
                <w:sz w:val="20"/>
                <w:lang w:eastAsia="ca-ES"/>
              </w:rPr>
              <w:t>20%</w:t>
            </w:r>
          </w:p>
        </w:tc>
        <w:tc>
          <w:tcPr>
            <w:tcW w:w="2740" w:type="dxa"/>
            <w:tcBorders>
              <w:top w:val="nil"/>
              <w:left w:val="nil"/>
              <w:bottom w:val="single" w:sz="4" w:space="0" w:color="auto"/>
              <w:right w:val="single" w:sz="4" w:space="0" w:color="auto"/>
            </w:tcBorders>
            <w:shd w:val="clear" w:color="000000" w:fill="FFFF99"/>
            <w:vAlign w:val="center"/>
            <w:hideMark/>
          </w:tcPr>
          <w:p w14:paraId="4ACBE3FE" w14:textId="2F5B228C" w:rsidR="00BB0623" w:rsidRPr="006A6456" w:rsidRDefault="00BB0623" w:rsidP="000B0744">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0AF66277" w14:textId="77777777" w:rsidR="00BB0623" w:rsidRPr="006A6456" w:rsidRDefault="00BB0623" w:rsidP="000B0744">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5</w:t>
            </w:r>
          </w:p>
        </w:tc>
      </w:tr>
      <w:tr w:rsidR="00BB0623" w:rsidRPr="006A6456" w14:paraId="42B84067" w14:textId="77777777" w:rsidTr="00BE1C6C">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1D8FA7AD" w14:textId="77777777" w:rsidR="00BB0623" w:rsidRPr="006A6456" w:rsidRDefault="00BB0623" w:rsidP="001F591C">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Otros soportes similares de ámbito local y comarcal</w:t>
            </w:r>
          </w:p>
        </w:tc>
        <w:tc>
          <w:tcPr>
            <w:tcW w:w="820" w:type="dxa"/>
            <w:tcBorders>
              <w:top w:val="nil"/>
              <w:left w:val="nil"/>
              <w:bottom w:val="single" w:sz="4" w:space="0" w:color="auto"/>
              <w:right w:val="nil"/>
            </w:tcBorders>
            <w:shd w:val="clear" w:color="auto" w:fill="auto"/>
            <w:noWrap/>
            <w:vAlign w:val="center"/>
            <w:hideMark/>
          </w:tcPr>
          <w:p w14:paraId="2B206CD1" w14:textId="77777777" w:rsidR="00BB0623" w:rsidRPr="006A6456" w:rsidRDefault="00BB0623" w:rsidP="001F591C">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15FB6705" w14:textId="77777777" w:rsidR="00BB0623" w:rsidRPr="006A6456" w:rsidRDefault="00BB0623" w:rsidP="000B0744">
            <w:pPr>
              <w:spacing w:line="240" w:lineRule="auto"/>
              <w:jc w:val="center"/>
              <w:rPr>
                <w:rFonts w:ascii="Verdana" w:hAnsi="Verdana" w:cs="Arial"/>
                <w:sz w:val="20"/>
                <w:lang w:eastAsia="ca-ES"/>
              </w:rPr>
            </w:pPr>
            <w:r w:rsidRPr="006A6456">
              <w:rPr>
                <w:rFonts w:ascii="Verdana" w:hAnsi="Verdana" w:cs="Arial"/>
                <w:sz w:val="20"/>
                <w:lang w:eastAsia="ca-ES"/>
              </w:rPr>
              <w:t>20%</w:t>
            </w:r>
          </w:p>
        </w:tc>
        <w:tc>
          <w:tcPr>
            <w:tcW w:w="2740" w:type="dxa"/>
            <w:tcBorders>
              <w:top w:val="nil"/>
              <w:left w:val="nil"/>
              <w:bottom w:val="single" w:sz="4" w:space="0" w:color="auto"/>
              <w:right w:val="single" w:sz="4" w:space="0" w:color="auto"/>
            </w:tcBorders>
            <w:shd w:val="clear" w:color="000000" w:fill="FFFF99"/>
            <w:vAlign w:val="center"/>
            <w:hideMark/>
          </w:tcPr>
          <w:p w14:paraId="68ABDD2B" w14:textId="56492196" w:rsidR="00BB0623" w:rsidRPr="006A6456" w:rsidRDefault="00BB0623" w:rsidP="000B0744">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245096DC" w14:textId="77777777" w:rsidR="00BB0623" w:rsidRPr="006A6456" w:rsidRDefault="00BB0623" w:rsidP="000B0744">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5</w:t>
            </w:r>
          </w:p>
        </w:tc>
      </w:tr>
      <w:tr w:rsidR="00BB0623" w:rsidRPr="006A6456" w14:paraId="355262A0" w14:textId="77777777" w:rsidTr="00BE1C6C">
        <w:trPr>
          <w:trHeight w:val="300"/>
        </w:trPr>
        <w:tc>
          <w:tcPr>
            <w:tcW w:w="4592" w:type="dxa"/>
            <w:tcBorders>
              <w:top w:val="nil"/>
              <w:left w:val="single" w:sz="8" w:space="0" w:color="auto"/>
              <w:bottom w:val="nil"/>
              <w:right w:val="nil"/>
            </w:tcBorders>
            <w:shd w:val="clear" w:color="auto" w:fill="auto"/>
            <w:noWrap/>
            <w:vAlign w:val="center"/>
            <w:hideMark/>
          </w:tcPr>
          <w:p w14:paraId="318B7806" w14:textId="77777777" w:rsidR="00BB0623" w:rsidRPr="006A6456" w:rsidRDefault="00BB0623" w:rsidP="001F591C">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Otros soportes similares de ámbito catalán y español</w:t>
            </w:r>
          </w:p>
        </w:tc>
        <w:tc>
          <w:tcPr>
            <w:tcW w:w="820" w:type="dxa"/>
            <w:tcBorders>
              <w:top w:val="nil"/>
              <w:left w:val="nil"/>
              <w:bottom w:val="nil"/>
              <w:right w:val="nil"/>
            </w:tcBorders>
            <w:shd w:val="clear" w:color="auto" w:fill="auto"/>
            <w:noWrap/>
            <w:vAlign w:val="center"/>
            <w:hideMark/>
          </w:tcPr>
          <w:p w14:paraId="4E885865" w14:textId="77777777" w:rsidR="00BB0623" w:rsidRPr="006A6456" w:rsidRDefault="00BB0623" w:rsidP="001F591C">
            <w:pPr>
              <w:spacing w:line="240" w:lineRule="auto"/>
              <w:ind w:firstLineChars="100" w:firstLine="200"/>
              <w:jc w:val="both"/>
              <w:rPr>
                <w:rFonts w:ascii="Verdana" w:hAnsi="Verdana" w:cs="Arial"/>
                <w:sz w:val="20"/>
                <w:lang w:eastAsia="ca-ES"/>
              </w:rPr>
            </w:pPr>
          </w:p>
        </w:tc>
        <w:tc>
          <w:tcPr>
            <w:tcW w:w="2600" w:type="dxa"/>
            <w:tcBorders>
              <w:top w:val="nil"/>
              <w:left w:val="single" w:sz="4" w:space="0" w:color="auto"/>
              <w:bottom w:val="nil"/>
              <w:right w:val="single" w:sz="4" w:space="0" w:color="auto"/>
            </w:tcBorders>
            <w:shd w:val="clear" w:color="000000" w:fill="D9D9D9"/>
            <w:vAlign w:val="center"/>
            <w:hideMark/>
          </w:tcPr>
          <w:p w14:paraId="5FB3E8D7" w14:textId="77777777" w:rsidR="00BB0623" w:rsidRPr="006A6456" w:rsidRDefault="00BB0623" w:rsidP="000B0744">
            <w:pPr>
              <w:spacing w:line="240" w:lineRule="auto"/>
              <w:jc w:val="center"/>
              <w:rPr>
                <w:rFonts w:ascii="Verdana" w:hAnsi="Verdana" w:cs="Arial"/>
                <w:sz w:val="20"/>
                <w:lang w:eastAsia="ca-ES"/>
              </w:rPr>
            </w:pPr>
            <w:r w:rsidRPr="006A6456">
              <w:rPr>
                <w:rFonts w:ascii="Verdana" w:hAnsi="Verdana" w:cs="Arial"/>
                <w:sz w:val="20"/>
                <w:lang w:eastAsia="ca-ES"/>
              </w:rPr>
              <w:t>20%</w:t>
            </w:r>
          </w:p>
        </w:tc>
        <w:tc>
          <w:tcPr>
            <w:tcW w:w="2740" w:type="dxa"/>
            <w:tcBorders>
              <w:top w:val="nil"/>
              <w:left w:val="nil"/>
              <w:bottom w:val="single" w:sz="4" w:space="0" w:color="auto"/>
              <w:right w:val="single" w:sz="4" w:space="0" w:color="auto"/>
            </w:tcBorders>
            <w:shd w:val="clear" w:color="000000" w:fill="FFFF99"/>
            <w:vAlign w:val="center"/>
            <w:hideMark/>
          </w:tcPr>
          <w:p w14:paraId="13F86B42" w14:textId="4E9A5155" w:rsidR="00BB0623" w:rsidRPr="006A6456" w:rsidRDefault="00BB0623" w:rsidP="000B0744">
            <w:pPr>
              <w:spacing w:line="240" w:lineRule="auto"/>
              <w:jc w:val="center"/>
              <w:rPr>
                <w:rFonts w:ascii="Verdana" w:hAnsi="Verdana" w:cs="Arial"/>
                <w:color w:val="9C0006"/>
                <w:sz w:val="20"/>
                <w:lang w:eastAsia="ca-ES"/>
              </w:rPr>
            </w:pPr>
          </w:p>
        </w:tc>
        <w:tc>
          <w:tcPr>
            <w:tcW w:w="1263" w:type="dxa"/>
            <w:tcBorders>
              <w:top w:val="nil"/>
              <w:left w:val="nil"/>
              <w:bottom w:val="nil"/>
              <w:right w:val="single" w:sz="8" w:space="0" w:color="auto"/>
            </w:tcBorders>
            <w:shd w:val="clear" w:color="auto" w:fill="auto"/>
            <w:vAlign w:val="center"/>
            <w:hideMark/>
          </w:tcPr>
          <w:p w14:paraId="3C376CB6" w14:textId="77777777" w:rsidR="00BB0623" w:rsidRPr="006A6456" w:rsidRDefault="00BB0623" w:rsidP="000B0744">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5</w:t>
            </w:r>
          </w:p>
        </w:tc>
      </w:tr>
      <w:tr w:rsidR="00BB0623" w:rsidRPr="006A6456" w14:paraId="1814E0EC" w14:textId="77777777" w:rsidTr="00BE1C6C">
        <w:trPr>
          <w:trHeight w:val="735"/>
        </w:trPr>
        <w:tc>
          <w:tcPr>
            <w:tcW w:w="459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49E6C2B" w14:textId="77777777" w:rsidR="00BB0623" w:rsidRPr="006A6456" w:rsidRDefault="00BB0623" w:rsidP="001F591C">
            <w:pPr>
              <w:spacing w:line="240" w:lineRule="auto"/>
              <w:jc w:val="both"/>
              <w:rPr>
                <w:rFonts w:ascii="Verdana" w:hAnsi="Verdana" w:cs="Arial"/>
                <w:sz w:val="20"/>
                <w:lang w:eastAsia="ca-ES"/>
              </w:rPr>
            </w:pPr>
            <w:r w:rsidRPr="006A6456">
              <w:rPr>
                <w:rFonts w:ascii="Verdana" w:hAnsi="Verdana" w:cs="Arial"/>
                <w:sz w:val="20"/>
                <w:lang w:eastAsia="ca-ES"/>
              </w:rPr>
              <w:lastRenderedPageBreak/>
              <w:t>Comisión de agencia máxima aplicada al medio exterior (%):</w:t>
            </w:r>
          </w:p>
        </w:tc>
        <w:tc>
          <w:tcPr>
            <w:tcW w:w="820" w:type="dxa"/>
            <w:tcBorders>
              <w:top w:val="single" w:sz="8" w:space="0" w:color="auto"/>
              <w:left w:val="nil"/>
              <w:bottom w:val="single" w:sz="8" w:space="0" w:color="auto"/>
              <w:right w:val="single" w:sz="4" w:space="0" w:color="auto"/>
            </w:tcBorders>
            <w:shd w:val="clear" w:color="000000" w:fill="D9D9D9"/>
            <w:noWrap/>
            <w:vAlign w:val="center"/>
            <w:hideMark/>
          </w:tcPr>
          <w:p w14:paraId="3CA87182" w14:textId="77777777" w:rsidR="00BB0623" w:rsidRPr="006A6456" w:rsidRDefault="00BB0623" w:rsidP="001F591C">
            <w:pPr>
              <w:spacing w:line="240" w:lineRule="auto"/>
              <w:jc w:val="both"/>
              <w:rPr>
                <w:rFonts w:ascii="Verdana" w:hAnsi="Verdana" w:cs="Arial"/>
                <w:sz w:val="20"/>
                <w:lang w:eastAsia="ca-ES"/>
              </w:rPr>
            </w:pPr>
            <w:r w:rsidRPr="006A6456">
              <w:rPr>
                <w:rFonts w:ascii="Verdana" w:hAnsi="Verdana" w:cs="Arial"/>
                <w:sz w:val="20"/>
                <w:lang w:eastAsia="ca-ES"/>
              </w:rPr>
              <w:t>2,00%</w:t>
            </w:r>
          </w:p>
        </w:tc>
        <w:tc>
          <w:tcPr>
            <w:tcW w:w="2600" w:type="dxa"/>
            <w:tcBorders>
              <w:top w:val="single" w:sz="8" w:space="0" w:color="auto"/>
              <w:left w:val="nil"/>
              <w:bottom w:val="single" w:sz="8" w:space="0" w:color="auto"/>
              <w:right w:val="single" w:sz="4" w:space="0" w:color="auto"/>
            </w:tcBorders>
            <w:shd w:val="clear" w:color="auto" w:fill="auto"/>
            <w:vAlign w:val="center"/>
            <w:hideMark/>
          </w:tcPr>
          <w:p w14:paraId="2517516F" w14:textId="77777777" w:rsidR="00BB0623" w:rsidRPr="006A6456" w:rsidRDefault="00BB0623" w:rsidP="001F591C">
            <w:pPr>
              <w:spacing w:line="240" w:lineRule="auto"/>
              <w:jc w:val="both"/>
              <w:rPr>
                <w:rFonts w:ascii="Verdana" w:hAnsi="Verdana" w:cs="Arial"/>
                <w:color w:val="000000"/>
                <w:sz w:val="20"/>
                <w:lang w:eastAsia="ca-ES"/>
              </w:rPr>
            </w:pPr>
            <w:r w:rsidRPr="006A6456">
              <w:rPr>
                <w:rFonts w:ascii="Verdana" w:hAnsi="Verdana" w:cs="Arial"/>
                <w:color w:val="000000"/>
                <w:sz w:val="20"/>
                <w:lang w:eastAsia="ca-ES"/>
              </w:rPr>
              <w:t>Comisión de agencia máxima oferta aplicada al medio exterior (%):</w:t>
            </w:r>
          </w:p>
        </w:tc>
        <w:tc>
          <w:tcPr>
            <w:tcW w:w="2740" w:type="dxa"/>
            <w:tcBorders>
              <w:top w:val="single" w:sz="8" w:space="0" w:color="auto"/>
              <w:left w:val="single" w:sz="4" w:space="0" w:color="auto"/>
              <w:bottom w:val="single" w:sz="8" w:space="0" w:color="auto"/>
              <w:right w:val="single" w:sz="4" w:space="0" w:color="auto"/>
            </w:tcBorders>
            <w:shd w:val="clear" w:color="000000" w:fill="FFFF99"/>
            <w:noWrap/>
            <w:vAlign w:val="center"/>
            <w:hideMark/>
          </w:tcPr>
          <w:p w14:paraId="0A9BD490" w14:textId="77777777" w:rsidR="00BB0623" w:rsidRPr="006A6456" w:rsidRDefault="00BB0623" w:rsidP="001F591C">
            <w:pPr>
              <w:spacing w:line="240" w:lineRule="auto"/>
              <w:jc w:val="both"/>
              <w:rPr>
                <w:rFonts w:ascii="Verdana" w:hAnsi="Verdana" w:cs="Arial"/>
                <w:color w:val="9C0006"/>
                <w:sz w:val="20"/>
                <w:lang w:eastAsia="ca-ES"/>
              </w:rPr>
            </w:pPr>
            <w:r w:rsidRPr="006A6456">
              <w:rPr>
                <w:rFonts w:ascii="Verdana" w:hAnsi="Verdana" w:cs="Arial"/>
                <w:color w:val="9C0006"/>
                <w:sz w:val="20"/>
                <w:lang w:eastAsia="ca-ES"/>
              </w:rPr>
              <w:t> </w:t>
            </w:r>
          </w:p>
        </w:tc>
        <w:tc>
          <w:tcPr>
            <w:tcW w:w="1263" w:type="dxa"/>
            <w:tcBorders>
              <w:top w:val="single" w:sz="8" w:space="0" w:color="auto"/>
              <w:left w:val="nil"/>
              <w:bottom w:val="single" w:sz="8" w:space="0" w:color="auto"/>
              <w:right w:val="single" w:sz="8" w:space="0" w:color="auto"/>
            </w:tcBorders>
            <w:shd w:val="clear" w:color="auto" w:fill="auto"/>
            <w:noWrap/>
            <w:vAlign w:val="center"/>
            <w:hideMark/>
          </w:tcPr>
          <w:p w14:paraId="1736457F" w14:textId="77777777" w:rsidR="00BB0623" w:rsidRPr="006A6456" w:rsidRDefault="00BB0623" w:rsidP="000B0744">
            <w:pPr>
              <w:spacing w:line="240" w:lineRule="auto"/>
              <w:jc w:val="center"/>
              <w:rPr>
                <w:rFonts w:ascii="Verdana" w:hAnsi="Verdana" w:cs="Arial"/>
                <w:color w:val="4472C4"/>
                <w:sz w:val="20"/>
                <w:lang w:eastAsia="ca-ES"/>
              </w:rPr>
            </w:pPr>
            <w:r w:rsidRPr="006A6456">
              <w:rPr>
                <w:rFonts w:ascii="Verdana" w:hAnsi="Verdana" w:cs="Arial"/>
                <w:color w:val="4472C4"/>
                <w:sz w:val="20"/>
                <w:lang w:eastAsia="ca-ES"/>
              </w:rPr>
              <w:t>2</w:t>
            </w:r>
          </w:p>
        </w:tc>
      </w:tr>
    </w:tbl>
    <w:p w14:paraId="740571A8" w14:textId="77777777" w:rsidR="00BB0623" w:rsidRPr="006A6456" w:rsidRDefault="00BB0623" w:rsidP="001F591C">
      <w:pPr>
        <w:spacing w:line="240" w:lineRule="auto"/>
        <w:jc w:val="both"/>
        <w:rPr>
          <w:rFonts w:ascii="Verdana" w:hAnsi="Verdana"/>
          <w:sz w:val="16"/>
          <w:szCs w:val="16"/>
        </w:rPr>
      </w:pPr>
    </w:p>
    <w:p w14:paraId="0FE63584" w14:textId="77777777" w:rsidR="00BB0623" w:rsidRPr="006A6456" w:rsidRDefault="00BB0623" w:rsidP="001F591C">
      <w:pPr>
        <w:spacing w:line="240" w:lineRule="auto"/>
        <w:jc w:val="both"/>
        <w:rPr>
          <w:rFonts w:ascii="Verdana" w:hAnsi="Verdana"/>
          <w:sz w:val="16"/>
          <w:szCs w:val="16"/>
        </w:rPr>
      </w:pPr>
    </w:p>
    <w:p w14:paraId="0D9FC99F" w14:textId="77777777" w:rsidR="00BB0623" w:rsidRDefault="00BB0623" w:rsidP="001F591C">
      <w:pPr>
        <w:spacing w:line="240" w:lineRule="auto"/>
        <w:jc w:val="both"/>
        <w:rPr>
          <w:rFonts w:ascii="Verdana" w:hAnsi="Verdana"/>
          <w:sz w:val="20"/>
        </w:rPr>
      </w:pPr>
    </w:p>
    <w:p w14:paraId="460682DF" w14:textId="77777777" w:rsidR="00BB0623" w:rsidRDefault="00BB0623" w:rsidP="001F591C">
      <w:pPr>
        <w:spacing w:line="240" w:lineRule="auto"/>
        <w:jc w:val="both"/>
        <w:rPr>
          <w:rFonts w:ascii="Verdana" w:hAnsi="Verdana"/>
          <w:sz w:val="20"/>
        </w:rPr>
      </w:pPr>
    </w:p>
    <w:sectPr w:rsidR="00BB0623" w:rsidSect="00BB0623">
      <w:pgSz w:w="16838" w:h="11906" w:orient="landscape" w:code="9"/>
      <w:pgMar w:top="1701" w:right="2835" w:bottom="1559" w:left="567" w:header="130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87354" w14:textId="77777777" w:rsidR="002421CA" w:rsidRDefault="002421CA">
      <w:r>
        <w:separator/>
      </w:r>
    </w:p>
  </w:endnote>
  <w:endnote w:type="continuationSeparator" w:id="0">
    <w:p w14:paraId="303A604A" w14:textId="77777777" w:rsidR="002421CA" w:rsidRDefault="0024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3686" w14:textId="77777777" w:rsidR="003C66BD" w:rsidRDefault="003C66BD"/>
  <w:p w14:paraId="678D92E3" w14:textId="77777777" w:rsidR="003C66BD" w:rsidRDefault="003C66BD"/>
  <w:p w14:paraId="3D48F0FF" w14:textId="77777777" w:rsidR="003C66BD" w:rsidRDefault="003C66BD"/>
  <w:p w14:paraId="32523B02" w14:textId="77777777" w:rsidR="003C66BD" w:rsidRDefault="003C66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B88D1" w14:textId="77777777" w:rsidR="00783571" w:rsidRDefault="00783571">
    <w:pPr>
      <w:jc w:val="center"/>
      <w:rPr>
        <w:rStyle w:val="Nmerodepgina"/>
        <w:sz w:val="20"/>
      </w:rPr>
    </w:pPr>
  </w:p>
  <w:p w14:paraId="1CF50CA6" w14:textId="5B850E1E" w:rsidR="003C66BD" w:rsidRPr="004204FC" w:rsidRDefault="003C66BD">
    <w:pPr>
      <w:jc w:val="center"/>
      <w:rPr>
        <w:rStyle w:val="Nmerodepgina"/>
        <w:sz w:val="20"/>
      </w:rPr>
    </w:pPr>
    <w:r w:rsidRPr="004204FC">
      <w:rPr>
        <w:rStyle w:val="Nmerodepgina"/>
        <w:sz w:val="20"/>
      </w:rPr>
      <w:fldChar w:fldCharType="begin"/>
    </w:r>
    <w:r w:rsidRPr="004204FC">
      <w:rPr>
        <w:rStyle w:val="Nmerodepgina"/>
        <w:sz w:val="20"/>
      </w:rPr>
      <w:instrText xml:space="preserve"> PAGE </w:instrText>
    </w:r>
    <w:r w:rsidRPr="004204FC">
      <w:rPr>
        <w:rStyle w:val="Nmerodepgina"/>
        <w:sz w:val="20"/>
      </w:rPr>
      <w:fldChar w:fldCharType="separate"/>
    </w:r>
    <w:r>
      <w:rPr>
        <w:rStyle w:val="Nmerodepgina"/>
        <w:sz w:val="20"/>
      </w:rPr>
      <w:t xml:space="preserve">2 </w:t>
    </w:r>
    <w:r w:rsidRPr="004204FC">
      <w:rPr>
        <w:rStyle w:val="Nmerodepgina"/>
        <w:sz w:val="20"/>
      </w:rPr>
      <w:fldChar w:fldCharType="end"/>
    </w:r>
    <w:r w:rsidRPr="004204FC">
      <w:rPr>
        <w:rStyle w:val="Nmerodepgina"/>
        <w:sz w:val="20"/>
      </w:rPr>
      <w:t xml:space="preserve">/ </w:t>
    </w:r>
    <w:r w:rsidRPr="004204FC">
      <w:rPr>
        <w:rStyle w:val="Nmerodepgina"/>
        <w:sz w:val="20"/>
      </w:rPr>
      <w:fldChar w:fldCharType="begin"/>
    </w:r>
    <w:r w:rsidRPr="004204FC">
      <w:rPr>
        <w:rStyle w:val="Nmerodepgina"/>
        <w:sz w:val="20"/>
      </w:rPr>
      <w:instrText xml:space="preserve"> NUMPAGES </w:instrText>
    </w:r>
    <w:r w:rsidRPr="004204FC">
      <w:rPr>
        <w:rStyle w:val="Nmerodepgina"/>
        <w:sz w:val="20"/>
      </w:rPr>
      <w:fldChar w:fldCharType="separate"/>
    </w:r>
    <w:r>
      <w:rPr>
        <w:rStyle w:val="Nmerodepgina"/>
        <w:sz w:val="20"/>
      </w:rPr>
      <w:t>2</w:t>
    </w:r>
    <w:r w:rsidRPr="004204FC">
      <w:rPr>
        <w:rStyle w:val="Nmerodepgina"/>
        <w:sz w:val="20"/>
      </w:rPr>
      <w:fldChar w:fldCharType="end"/>
    </w:r>
  </w:p>
  <w:p w14:paraId="7FF2EF2D" w14:textId="77777777" w:rsidR="003C66BD" w:rsidRDefault="003C66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009B5" w14:textId="77777777" w:rsidR="003C66BD" w:rsidRPr="00236CF3" w:rsidRDefault="003C66BD">
    <w:pPr>
      <w:jc w:val="center"/>
      <w:rPr>
        <w:rStyle w:val="Nmerodepgina"/>
      </w:rPr>
    </w:pPr>
    <w:r w:rsidRPr="004204FC">
      <w:rPr>
        <w:rStyle w:val="Nmerodepgina"/>
        <w:sz w:val="20"/>
      </w:rPr>
      <w:fldChar w:fldCharType="begin"/>
    </w:r>
    <w:r w:rsidRPr="004204FC">
      <w:rPr>
        <w:rStyle w:val="Nmerodepgina"/>
        <w:sz w:val="20"/>
      </w:rPr>
      <w:instrText xml:space="preserve"> PAGE </w:instrText>
    </w:r>
    <w:r w:rsidRPr="004204FC">
      <w:rPr>
        <w:rStyle w:val="Nmerodepgina"/>
        <w:sz w:val="20"/>
      </w:rPr>
      <w:fldChar w:fldCharType="separate"/>
    </w:r>
    <w:r>
      <w:rPr>
        <w:rStyle w:val="Nmerodepgina"/>
        <w:sz w:val="20"/>
      </w:rPr>
      <w:t xml:space="preserve">1 </w:t>
    </w:r>
    <w:r w:rsidRPr="004204FC">
      <w:rPr>
        <w:rStyle w:val="Nmerodepgina"/>
        <w:sz w:val="20"/>
      </w:rPr>
      <w:fldChar w:fldCharType="end"/>
    </w:r>
    <w:r w:rsidRPr="004204FC">
      <w:rPr>
        <w:rStyle w:val="Nmerodepgina"/>
        <w:sz w:val="20"/>
      </w:rPr>
      <w:t xml:space="preserve">/ </w:t>
    </w:r>
    <w:r w:rsidRPr="004204FC">
      <w:rPr>
        <w:rStyle w:val="Nmerodepgina"/>
        <w:sz w:val="20"/>
      </w:rPr>
      <w:fldChar w:fldCharType="begin"/>
    </w:r>
    <w:r w:rsidRPr="004204FC">
      <w:rPr>
        <w:rStyle w:val="Nmerodepgina"/>
        <w:sz w:val="20"/>
      </w:rPr>
      <w:instrText xml:space="preserve"> NUMPAGES </w:instrText>
    </w:r>
    <w:r w:rsidRPr="004204FC">
      <w:rPr>
        <w:rStyle w:val="Nmerodepgina"/>
        <w:sz w:val="20"/>
      </w:rPr>
      <w:fldChar w:fldCharType="separate"/>
    </w:r>
    <w:r>
      <w:rPr>
        <w:rStyle w:val="Nmerodepgina"/>
        <w:sz w:val="20"/>
      </w:rPr>
      <w:t>1</w:t>
    </w:r>
    <w:r w:rsidRPr="004204FC">
      <w:rPr>
        <w:rStyle w:val="Nmerodepgina"/>
        <w:sz w:val="20"/>
      </w:rPr>
      <w:fldChar w:fldCharType="end"/>
    </w:r>
  </w:p>
  <w:p w14:paraId="0AD1365B" w14:textId="77777777" w:rsidR="003C66BD" w:rsidRDefault="003C6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2FD70" w14:textId="77777777" w:rsidR="002421CA" w:rsidRDefault="002421CA">
      <w:r>
        <w:separator/>
      </w:r>
    </w:p>
  </w:footnote>
  <w:footnote w:type="continuationSeparator" w:id="0">
    <w:p w14:paraId="0FB04561" w14:textId="77777777" w:rsidR="002421CA" w:rsidRDefault="0024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6A9A" w14:textId="77777777" w:rsidR="003C66BD" w:rsidRDefault="003C66BD"/>
  <w:p w14:paraId="38056179" w14:textId="77777777" w:rsidR="003C66BD" w:rsidRDefault="003C66BD"/>
  <w:p w14:paraId="41793C65" w14:textId="77777777" w:rsidR="003C66BD" w:rsidRDefault="003C66BD"/>
  <w:p w14:paraId="630EB592" w14:textId="77777777" w:rsidR="003C66BD" w:rsidRDefault="003C66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tblBorders>
      <w:tblLook w:val="01E0" w:firstRow="1" w:lastRow="1" w:firstColumn="1" w:lastColumn="1" w:noHBand="0" w:noVBand="0"/>
    </w:tblPr>
    <w:tblGrid>
      <w:gridCol w:w="8647"/>
    </w:tblGrid>
    <w:tr w:rsidR="003C66BD" w:rsidRPr="00D36E5D" w14:paraId="37CE22F5" w14:textId="77777777">
      <w:tc>
        <w:tcPr>
          <w:tcW w:w="9180" w:type="dxa"/>
        </w:tcPr>
        <w:p w14:paraId="505DC151" w14:textId="77777777" w:rsidR="003C66BD" w:rsidRPr="00D36E5D" w:rsidRDefault="00062943">
          <w:pPr>
            <w:jc w:val="right"/>
            <w:rPr>
              <w:b/>
              <w:sz w:val="16"/>
              <w:szCs w:val="16"/>
            </w:rPr>
          </w:pPr>
          <w:r w:rsidRPr="00E62083">
            <w:rPr>
              <w:rFonts w:ascii="Verdana" w:hAnsi="Verdana"/>
              <w:b/>
              <w:bCs/>
              <w:sz w:val="20"/>
            </w:rPr>
            <w:t>Expediente núm. CCCB/2024/0004509 // CNM_2024_09</w:t>
          </w:r>
        </w:p>
      </w:tc>
    </w:tr>
  </w:tbl>
  <w:p w14:paraId="7A1FE55F" w14:textId="77777777" w:rsidR="003C66BD" w:rsidRPr="00D36E5D" w:rsidRDefault="003C66BD">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insideH w:val="single" w:sz="4" w:space="0" w:color="auto"/>
      </w:tblBorders>
      <w:tblLook w:val="01E0" w:firstRow="1" w:lastRow="1" w:firstColumn="1" w:lastColumn="1" w:noHBand="0" w:noVBand="0"/>
    </w:tblPr>
    <w:tblGrid>
      <w:gridCol w:w="9072"/>
    </w:tblGrid>
    <w:tr w:rsidR="003C66BD" w14:paraId="3EB1714F" w14:textId="77777777">
      <w:trPr>
        <w:trHeight w:val="495"/>
      </w:trPr>
      <w:tc>
        <w:tcPr>
          <w:tcW w:w="9072" w:type="dxa"/>
        </w:tcPr>
        <w:p w14:paraId="029E29EF" w14:textId="3FC0352F" w:rsidR="003C66BD" w:rsidRDefault="00701E25" w:rsidP="00E62083">
          <w:pPr>
            <w:tabs>
              <w:tab w:val="left" w:pos="5130"/>
            </w:tabs>
            <w:rPr>
              <w:sz w:val="16"/>
              <w:szCs w:val="16"/>
            </w:rPr>
          </w:pPr>
          <w:bookmarkStart w:id="13" w:name="_Hlk114127728"/>
          <w:r w:rsidRPr="00056401">
            <w:rPr>
              <w:noProof/>
              <w:sz w:val="16"/>
              <w:szCs w:val="16"/>
            </w:rPr>
            <w:drawing>
              <wp:inline distT="0" distB="0" distL="0" distR="0" wp14:anchorId="51A7BE44" wp14:editId="10559EF7">
                <wp:extent cx="2753995" cy="544195"/>
                <wp:effectExtent l="0" t="0" r="0" b="0"/>
                <wp:docPr id="1" name="Imatge 19"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3995" cy="544195"/>
                        </a:xfrm>
                        <a:prstGeom prst="rect">
                          <a:avLst/>
                        </a:prstGeom>
                        <a:noFill/>
                        <a:ln>
                          <a:noFill/>
                        </a:ln>
                      </pic:spPr>
                    </pic:pic>
                  </a:graphicData>
                </a:graphic>
              </wp:inline>
            </w:drawing>
          </w:r>
          <w:bookmarkEnd w:id="13"/>
          <w:r w:rsidR="00E62083">
            <w:rPr>
              <w:sz w:val="16"/>
              <w:szCs w:val="16"/>
            </w:rPr>
            <w:tab/>
          </w:r>
        </w:p>
        <w:p w14:paraId="08BB68A1" w14:textId="77777777" w:rsidR="00E62083" w:rsidRDefault="00E62083" w:rsidP="00E62083">
          <w:pPr>
            <w:tabs>
              <w:tab w:val="left" w:pos="5130"/>
            </w:tabs>
            <w:rPr>
              <w:sz w:val="16"/>
              <w:szCs w:val="16"/>
            </w:rPr>
          </w:pPr>
        </w:p>
        <w:p w14:paraId="18A9A1D0" w14:textId="77777777" w:rsidR="00E62083" w:rsidRPr="00E62083" w:rsidRDefault="00E62083" w:rsidP="00E62083">
          <w:pPr>
            <w:tabs>
              <w:tab w:val="left" w:pos="5130"/>
            </w:tabs>
            <w:jc w:val="right"/>
            <w:rPr>
              <w:rFonts w:ascii="Verdana" w:hAnsi="Verdana"/>
              <w:b/>
              <w:bCs/>
              <w:sz w:val="20"/>
            </w:rPr>
          </w:pPr>
          <w:r w:rsidRPr="00E62083">
            <w:rPr>
              <w:rFonts w:ascii="Verdana" w:hAnsi="Verdana"/>
              <w:b/>
              <w:bCs/>
              <w:sz w:val="20"/>
            </w:rPr>
            <w:t>Expediente núm. CCCB/2024/0004509 // CNM_2024_09</w:t>
          </w:r>
        </w:p>
      </w:tc>
    </w:tr>
  </w:tbl>
  <w:p w14:paraId="3854BC9A" w14:textId="77777777" w:rsidR="003C66BD" w:rsidRPr="00CA22D6" w:rsidRDefault="003C66BD"/>
  <w:p w14:paraId="25D43A76" w14:textId="77777777" w:rsidR="003C66BD" w:rsidRDefault="003C66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8BA76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000002"/>
    <w:multiLevelType w:val="hybridMultilevel"/>
    <w:tmpl w:val="C7CED4A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545254E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0000005"/>
    <w:multiLevelType w:val="hybridMultilevel"/>
    <w:tmpl w:val="FC1C413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hybridMultilevel"/>
    <w:tmpl w:val="9290027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00000007"/>
    <w:multiLevelType w:val="hybridMultilevel"/>
    <w:tmpl w:val="E304B512"/>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00000009"/>
    <w:multiLevelType w:val="multilevel"/>
    <w:tmpl w:val="74AA15BA"/>
    <w:numStyleLink w:val="EstiloEstiloConvietas8ptEsquemanumerado"/>
  </w:abstractNum>
  <w:abstractNum w:abstractNumId="7" w15:restartNumberingAfterBreak="0">
    <w:nsid w:val="0000000A"/>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00000B"/>
    <w:multiLevelType w:val="hybridMultilevel"/>
    <w:tmpl w:val="3BA0BCA0"/>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Arial" w:eastAsia="Times New Roman" w:hAnsi="Arial" w:cs="Arial" w:hint="default"/>
        <w:sz w:val="16"/>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0000000C"/>
    <w:multiLevelType w:val="multilevel"/>
    <w:tmpl w:val="B44A2990"/>
    <w:lvl w:ilvl="0">
      <w:start w:val="3"/>
      <w:numFmt w:val="lowerLetter"/>
      <w:lvlText w:val="%1)"/>
      <w:lvlJc w:val="left"/>
      <w:pPr>
        <w:tabs>
          <w:tab w:val="num" w:pos="720"/>
        </w:tabs>
        <w:ind w:left="720" w:hanging="360"/>
      </w:pPr>
      <w:rPr>
        <w:rFonts w:hint="default"/>
        <w:color w:val="auto"/>
        <w:sz w:val="24"/>
      </w:rPr>
    </w:lvl>
    <w:lvl w:ilvl="1">
      <w:start w:val="3"/>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1A524228"/>
    <w:lvl w:ilvl="0" w:tplc="FFFFFFFF">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hybridMultilevel"/>
    <w:tmpl w:val="4D12345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000015"/>
    <w:multiLevelType w:val="hybridMultilevel"/>
    <w:tmpl w:val="296EB72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000019"/>
    <w:multiLevelType w:val="hybridMultilevel"/>
    <w:tmpl w:val="8A0EA790"/>
    <w:lvl w:ilvl="0" w:tplc="FFFFFFFF">
      <w:start w:val="1"/>
      <w:numFmt w:val="bullet"/>
      <w:lvlText w:val=""/>
      <w:lvlJc w:val="left"/>
      <w:pPr>
        <w:tabs>
          <w:tab w:val="num" w:pos="362"/>
        </w:tabs>
        <w:ind w:left="362" w:hanging="360"/>
      </w:pPr>
      <w:rPr>
        <w:rFonts w:ascii="Symbol" w:hAnsi="Symbol" w:hint="default"/>
      </w:rPr>
    </w:lvl>
    <w:lvl w:ilvl="1" w:tplc="FFFFFFFF" w:tentative="1">
      <w:start w:val="1"/>
      <w:numFmt w:val="bullet"/>
      <w:lvlText w:val="o"/>
      <w:lvlJc w:val="left"/>
      <w:pPr>
        <w:tabs>
          <w:tab w:val="num" w:pos="1082"/>
        </w:tabs>
        <w:ind w:left="1082" w:hanging="360"/>
      </w:pPr>
      <w:rPr>
        <w:rFonts w:ascii="Courier New" w:hAnsi="Courier New" w:cs="Courier New" w:hint="default"/>
      </w:rPr>
    </w:lvl>
    <w:lvl w:ilvl="2" w:tplc="FFFFFFFF" w:tentative="1">
      <w:start w:val="1"/>
      <w:numFmt w:val="bullet"/>
      <w:lvlText w:val=""/>
      <w:lvlJc w:val="left"/>
      <w:pPr>
        <w:tabs>
          <w:tab w:val="num" w:pos="1802"/>
        </w:tabs>
        <w:ind w:left="1802" w:hanging="360"/>
      </w:pPr>
      <w:rPr>
        <w:rFonts w:ascii="Wingdings" w:hAnsi="Wingdings" w:hint="default"/>
      </w:rPr>
    </w:lvl>
    <w:lvl w:ilvl="3" w:tplc="FFFFFFFF" w:tentative="1">
      <w:start w:val="1"/>
      <w:numFmt w:val="bullet"/>
      <w:lvlText w:val=""/>
      <w:lvlJc w:val="left"/>
      <w:pPr>
        <w:tabs>
          <w:tab w:val="num" w:pos="2522"/>
        </w:tabs>
        <w:ind w:left="2522" w:hanging="360"/>
      </w:pPr>
      <w:rPr>
        <w:rFonts w:ascii="Symbol" w:hAnsi="Symbol" w:hint="default"/>
      </w:rPr>
    </w:lvl>
    <w:lvl w:ilvl="4" w:tplc="FFFFFFFF" w:tentative="1">
      <w:start w:val="1"/>
      <w:numFmt w:val="bullet"/>
      <w:lvlText w:val="o"/>
      <w:lvlJc w:val="left"/>
      <w:pPr>
        <w:tabs>
          <w:tab w:val="num" w:pos="3242"/>
        </w:tabs>
        <w:ind w:left="3242" w:hanging="360"/>
      </w:pPr>
      <w:rPr>
        <w:rFonts w:ascii="Courier New" w:hAnsi="Courier New" w:cs="Courier New" w:hint="default"/>
      </w:rPr>
    </w:lvl>
    <w:lvl w:ilvl="5" w:tplc="FFFFFFFF" w:tentative="1">
      <w:start w:val="1"/>
      <w:numFmt w:val="bullet"/>
      <w:lvlText w:val=""/>
      <w:lvlJc w:val="left"/>
      <w:pPr>
        <w:tabs>
          <w:tab w:val="num" w:pos="3962"/>
        </w:tabs>
        <w:ind w:left="3962" w:hanging="360"/>
      </w:pPr>
      <w:rPr>
        <w:rFonts w:ascii="Wingdings" w:hAnsi="Wingdings" w:hint="default"/>
      </w:rPr>
    </w:lvl>
    <w:lvl w:ilvl="6" w:tplc="FFFFFFFF" w:tentative="1">
      <w:start w:val="1"/>
      <w:numFmt w:val="bullet"/>
      <w:lvlText w:val=""/>
      <w:lvlJc w:val="left"/>
      <w:pPr>
        <w:tabs>
          <w:tab w:val="num" w:pos="4682"/>
        </w:tabs>
        <w:ind w:left="4682" w:hanging="360"/>
      </w:pPr>
      <w:rPr>
        <w:rFonts w:ascii="Symbol" w:hAnsi="Symbol" w:hint="default"/>
      </w:rPr>
    </w:lvl>
    <w:lvl w:ilvl="7" w:tplc="FFFFFFFF" w:tentative="1">
      <w:start w:val="1"/>
      <w:numFmt w:val="bullet"/>
      <w:lvlText w:val="o"/>
      <w:lvlJc w:val="left"/>
      <w:pPr>
        <w:tabs>
          <w:tab w:val="num" w:pos="5402"/>
        </w:tabs>
        <w:ind w:left="5402" w:hanging="360"/>
      </w:pPr>
      <w:rPr>
        <w:rFonts w:ascii="Courier New" w:hAnsi="Courier New" w:cs="Courier New" w:hint="default"/>
      </w:rPr>
    </w:lvl>
    <w:lvl w:ilvl="8" w:tplc="FFFFFFFF" w:tentative="1">
      <w:start w:val="1"/>
      <w:numFmt w:val="bullet"/>
      <w:lvlText w:val=""/>
      <w:lvlJc w:val="left"/>
      <w:pPr>
        <w:tabs>
          <w:tab w:val="num" w:pos="6122"/>
        </w:tabs>
        <w:ind w:left="6122" w:hanging="360"/>
      </w:pPr>
      <w:rPr>
        <w:rFonts w:ascii="Wingdings" w:hAnsi="Wingdings" w:hint="default"/>
      </w:rPr>
    </w:lvl>
  </w:abstractNum>
  <w:abstractNum w:abstractNumId="14" w15:restartNumberingAfterBreak="0">
    <w:nsid w:val="0000001A"/>
    <w:multiLevelType w:val="hybridMultilevel"/>
    <w:tmpl w:val="BBECBDFC"/>
    <w:lvl w:ilvl="0" w:tplc="FFFFFFFF">
      <w:start w:val="1"/>
      <w:numFmt w:val="lowerLetter"/>
      <w:lvlText w:val="%1)"/>
      <w:lvlJc w:val="left"/>
      <w:pPr>
        <w:tabs>
          <w:tab w:val="num" w:pos="722"/>
        </w:tabs>
        <w:ind w:left="722" w:hanging="360"/>
      </w:pPr>
      <w:rPr>
        <w:rFonts w:hint="default"/>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15" w15:restartNumberingAfterBreak="0">
    <w:nsid w:val="0000001C"/>
    <w:multiLevelType w:val="hybridMultilevel"/>
    <w:tmpl w:val="30BABD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00001D"/>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000001E"/>
    <w:multiLevelType w:val="hybridMultilevel"/>
    <w:tmpl w:val="99E2F092"/>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000001F"/>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0000020"/>
    <w:multiLevelType w:val="hybridMultilevel"/>
    <w:tmpl w:val="563E07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0000022"/>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00000025"/>
    <w:multiLevelType w:val="hybridMultilevel"/>
    <w:tmpl w:val="06C64D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0000026"/>
    <w:multiLevelType w:val="hybridMultilevel"/>
    <w:tmpl w:val="BFC6A310"/>
    <w:lvl w:ilvl="0" w:tplc="FFFFFFFF">
      <w:start w:val="1"/>
      <w:numFmt w:val="bullet"/>
      <w:lvlText w:val=""/>
      <w:lvlJc w:val="left"/>
      <w:pPr>
        <w:tabs>
          <w:tab w:val="num" w:pos="1080"/>
        </w:tabs>
        <w:ind w:left="1080" w:hanging="360"/>
      </w:pPr>
      <w:rPr>
        <w:rFonts w:ascii="Symbol" w:hAnsi="Symbol" w:hint="default"/>
        <w:b/>
        <w:i w:val="0"/>
        <w:color w:val="auto"/>
      </w:rPr>
    </w:lvl>
    <w:lvl w:ilvl="1" w:tplc="FFFFFFFF" w:tentative="1">
      <w:start w:val="1"/>
      <w:numFmt w:val="bullet"/>
      <w:lvlText w:val="o"/>
      <w:lvlJc w:val="left"/>
      <w:pPr>
        <w:tabs>
          <w:tab w:val="num" w:pos="1517"/>
        </w:tabs>
        <w:ind w:left="1517" w:hanging="360"/>
      </w:pPr>
      <w:rPr>
        <w:rFonts w:ascii="Courier New" w:hAnsi="Courier New" w:cs="Courier New" w:hint="default"/>
      </w:rPr>
    </w:lvl>
    <w:lvl w:ilvl="2" w:tplc="FFFFFFFF" w:tentative="1">
      <w:start w:val="1"/>
      <w:numFmt w:val="bullet"/>
      <w:lvlText w:val=""/>
      <w:lvlJc w:val="left"/>
      <w:pPr>
        <w:tabs>
          <w:tab w:val="num" w:pos="2237"/>
        </w:tabs>
        <w:ind w:left="2237" w:hanging="360"/>
      </w:pPr>
      <w:rPr>
        <w:rFonts w:ascii="Wingdings" w:hAnsi="Wingdings" w:hint="default"/>
      </w:rPr>
    </w:lvl>
    <w:lvl w:ilvl="3" w:tplc="FFFFFFFF" w:tentative="1">
      <w:start w:val="1"/>
      <w:numFmt w:val="bullet"/>
      <w:lvlText w:val=""/>
      <w:lvlJc w:val="left"/>
      <w:pPr>
        <w:tabs>
          <w:tab w:val="num" w:pos="2957"/>
        </w:tabs>
        <w:ind w:left="2957" w:hanging="360"/>
      </w:pPr>
      <w:rPr>
        <w:rFonts w:ascii="Symbol" w:hAnsi="Symbol" w:hint="default"/>
      </w:rPr>
    </w:lvl>
    <w:lvl w:ilvl="4" w:tplc="FFFFFFFF" w:tentative="1">
      <w:start w:val="1"/>
      <w:numFmt w:val="bullet"/>
      <w:lvlText w:val="o"/>
      <w:lvlJc w:val="left"/>
      <w:pPr>
        <w:tabs>
          <w:tab w:val="num" w:pos="3677"/>
        </w:tabs>
        <w:ind w:left="3677" w:hanging="360"/>
      </w:pPr>
      <w:rPr>
        <w:rFonts w:ascii="Courier New" w:hAnsi="Courier New" w:cs="Courier New" w:hint="default"/>
      </w:rPr>
    </w:lvl>
    <w:lvl w:ilvl="5" w:tplc="FFFFFFFF" w:tentative="1">
      <w:start w:val="1"/>
      <w:numFmt w:val="bullet"/>
      <w:lvlText w:val=""/>
      <w:lvlJc w:val="left"/>
      <w:pPr>
        <w:tabs>
          <w:tab w:val="num" w:pos="4397"/>
        </w:tabs>
        <w:ind w:left="4397" w:hanging="360"/>
      </w:pPr>
      <w:rPr>
        <w:rFonts w:ascii="Wingdings" w:hAnsi="Wingdings" w:hint="default"/>
      </w:rPr>
    </w:lvl>
    <w:lvl w:ilvl="6" w:tplc="FFFFFFFF" w:tentative="1">
      <w:start w:val="1"/>
      <w:numFmt w:val="bullet"/>
      <w:lvlText w:val=""/>
      <w:lvlJc w:val="left"/>
      <w:pPr>
        <w:tabs>
          <w:tab w:val="num" w:pos="5117"/>
        </w:tabs>
        <w:ind w:left="5117" w:hanging="360"/>
      </w:pPr>
      <w:rPr>
        <w:rFonts w:ascii="Symbol" w:hAnsi="Symbol" w:hint="default"/>
      </w:rPr>
    </w:lvl>
    <w:lvl w:ilvl="7" w:tplc="FFFFFFFF" w:tentative="1">
      <w:start w:val="1"/>
      <w:numFmt w:val="bullet"/>
      <w:lvlText w:val="o"/>
      <w:lvlJc w:val="left"/>
      <w:pPr>
        <w:tabs>
          <w:tab w:val="num" w:pos="5837"/>
        </w:tabs>
        <w:ind w:left="5837" w:hanging="360"/>
      </w:pPr>
      <w:rPr>
        <w:rFonts w:ascii="Courier New" w:hAnsi="Courier New" w:cs="Courier New" w:hint="default"/>
      </w:rPr>
    </w:lvl>
    <w:lvl w:ilvl="8" w:tplc="FFFFFFFF" w:tentative="1">
      <w:start w:val="1"/>
      <w:numFmt w:val="bullet"/>
      <w:lvlText w:val=""/>
      <w:lvlJc w:val="left"/>
      <w:pPr>
        <w:tabs>
          <w:tab w:val="num" w:pos="6557"/>
        </w:tabs>
        <w:ind w:left="6557" w:hanging="360"/>
      </w:pPr>
      <w:rPr>
        <w:rFonts w:ascii="Wingdings" w:hAnsi="Wingdings" w:hint="default"/>
      </w:rPr>
    </w:lvl>
  </w:abstractNum>
  <w:abstractNum w:abstractNumId="23" w15:restartNumberingAfterBreak="0">
    <w:nsid w:val="00000027"/>
    <w:multiLevelType w:val="hybridMultilevel"/>
    <w:tmpl w:val="C18A6EFA"/>
    <w:lvl w:ilvl="0" w:tplc="FFFFFFFF">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0000029"/>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000002D"/>
    <w:multiLevelType w:val="hybridMultilevel"/>
    <w:tmpl w:val="2CA4F0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000002E"/>
    <w:multiLevelType w:val="hybridMultilevel"/>
    <w:tmpl w:val="B74A33BA"/>
    <w:lvl w:ilvl="0" w:tplc="FFFFFFFF">
      <w:start w:val="3"/>
      <w:numFmt w:val="bullet"/>
      <w:lvlText w:val=""/>
      <w:lvlJc w:val="left"/>
      <w:pPr>
        <w:ind w:left="720" w:hanging="360"/>
      </w:pPr>
      <w:rPr>
        <w:rFonts w:ascii="Wingdings 2" w:eastAsia="Times New Roman" w:hAnsi="Wingdings 2"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000002F"/>
    <w:multiLevelType w:val="hybridMultilevel"/>
    <w:tmpl w:val="CF98933C"/>
    <w:lvl w:ilvl="0" w:tplc="FFFFFFFF">
      <w:start w:val="3"/>
      <w:numFmt w:val="bullet"/>
      <w:lvlText w:val=""/>
      <w:lvlJc w:val="left"/>
      <w:pPr>
        <w:ind w:left="1069" w:hanging="360"/>
      </w:pPr>
      <w:rPr>
        <w:rFonts w:ascii="Wingdings 2" w:eastAsia="Times New Roman" w:hAnsi="Wingdings 2"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8" w15:restartNumberingAfterBreak="0">
    <w:nsid w:val="00000030"/>
    <w:multiLevelType w:val="hybridMultilevel"/>
    <w:tmpl w:val="FAC27ACE"/>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00000031"/>
    <w:multiLevelType w:val="hybridMultilevel"/>
    <w:tmpl w:val="5BD09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292A9A"/>
    <w:multiLevelType w:val="hybridMultilevel"/>
    <w:tmpl w:val="04D01924"/>
    <w:lvl w:ilvl="0" w:tplc="7F94C1B0">
      <w:start w:val="2"/>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51E46C78"/>
    <w:multiLevelType w:val="multilevel"/>
    <w:tmpl w:val="FC4690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89620418">
    <w:abstractNumId w:val="0"/>
  </w:num>
  <w:num w:numId="2" w16cid:durableId="348147789">
    <w:abstractNumId w:val="1"/>
  </w:num>
  <w:num w:numId="3" w16cid:durableId="1781146446">
    <w:abstractNumId w:val="2"/>
  </w:num>
  <w:num w:numId="4" w16cid:durableId="1323779334">
    <w:abstractNumId w:val="3"/>
  </w:num>
  <w:num w:numId="5" w16cid:durableId="882447037">
    <w:abstractNumId w:val="4"/>
  </w:num>
  <w:num w:numId="6" w16cid:durableId="161242230">
    <w:abstractNumId w:val="5"/>
  </w:num>
  <w:num w:numId="7" w16cid:durableId="781614315">
    <w:abstractNumId w:val="6"/>
  </w:num>
  <w:num w:numId="8" w16cid:durableId="134837664">
    <w:abstractNumId w:val="7"/>
  </w:num>
  <w:num w:numId="9" w16cid:durableId="1383554279">
    <w:abstractNumId w:val="8"/>
  </w:num>
  <w:num w:numId="10" w16cid:durableId="1694266673">
    <w:abstractNumId w:val="9"/>
  </w:num>
  <w:num w:numId="11" w16cid:durableId="1925414374">
    <w:abstractNumId w:val="10"/>
  </w:num>
  <w:num w:numId="12" w16cid:durableId="1322274696">
    <w:abstractNumId w:val="11"/>
  </w:num>
  <w:num w:numId="13" w16cid:durableId="1415009029">
    <w:abstractNumId w:val="12"/>
  </w:num>
  <w:num w:numId="14" w16cid:durableId="830755323">
    <w:abstractNumId w:val="13"/>
  </w:num>
  <w:num w:numId="15" w16cid:durableId="1624311181">
    <w:abstractNumId w:val="14"/>
  </w:num>
  <w:num w:numId="16" w16cid:durableId="1976177417">
    <w:abstractNumId w:val="15"/>
  </w:num>
  <w:num w:numId="17" w16cid:durableId="61145960">
    <w:abstractNumId w:val="16"/>
  </w:num>
  <w:num w:numId="18" w16cid:durableId="1275751842">
    <w:abstractNumId w:val="17"/>
  </w:num>
  <w:num w:numId="19" w16cid:durableId="553929788">
    <w:abstractNumId w:val="18"/>
  </w:num>
  <w:num w:numId="20" w16cid:durableId="1770928075">
    <w:abstractNumId w:val="19"/>
  </w:num>
  <w:num w:numId="21" w16cid:durableId="1337149972">
    <w:abstractNumId w:val="20"/>
  </w:num>
  <w:num w:numId="22" w16cid:durableId="1883520328">
    <w:abstractNumId w:val="21"/>
  </w:num>
  <w:num w:numId="23" w16cid:durableId="873343473">
    <w:abstractNumId w:val="22"/>
  </w:num>
  <w:num w:numId="24" w16cid:durableId="910505999">
    <w:abstractNumId w:val="23"/>
  </w:num>
  <w:num w:numId="25" w16cid:durableId="764618667">
    <w:abstractNumId w:val="24"/>
  </w:num>
  <w:num w:numId="26" w16cid:durableId="981420485">
    <w:abstractNumId w:val="25"/>
  </w:num>
  <w:num w:numId="27" w16cid:durableId="1287850758">
    <w:abstractNumId w:val="26"/>
  </w:num>
  <w:num w:numId="28" w16cid:durableId="288978834">
    <w:abstractNumId w:val="27"/>
  </w:num>
  <w:num w:numId="29" w16cid:durableId="2132087408">
    <w:abstractNumId w:val="28"/>
  </w:num>
  <w:num w:numId="30" w16cid:durableId="1947733498">
    <w:abstractNumId w:val="29"/>
  </w:num>
  <w:num w:numId="31" w16cid:durableId="1613710303">
    <w:abstractNumId w:val="30"/>
  </w:num>
  <w:num w:numId="32" w16cid:durableId="194028968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2A"/>
    <w:rsid w:val="00007F90"/>
    <w:rsid w:val="00062943"/>
    <w:rsid w:val="000841A8"/>
    <w:rsid w:val="000B0744"/>
    <w:rsid w:val="000B20E6"/>
    <w:rsid w:val="000D4135"/>
    <w:rsid w:val="000E316D"/>
    <w:rsid w:val="000F6941"/>
    <w:rsid w:val="000F7558"/>
    <w:rsid w:val="00131C31"/>
    <w:rsid w:val="00145FCB"/>
    <w:rsid w:val="0015347A"/>
    <w:rsid w:val="00177025"/>
    <w:rsid w:val="00187910"/>
    <w:rsid w:val="0019382E"/>
    <w:rsid w:val="00193FB4"/>
    <w:rsid w:val="001A19F4"/>
    <w:rsid w:val="001B5250"/>
    <w:rsid w:val="001B5779"/>
    <w:rsid w:val="001D5377"/>
    <w:rsid w:val="001D543A"/>
    <w:rsid w:val="001D68CB"/>
    <w:rsid w:val="001E081D"/>
    <w:rsid w:val="001E2D5F"/>
    <w:rsid w:val="001F591C"/>
    <w:rsid w:val="002064FB"/>
    <w:rsid w:val="00221B47"/>
    <w:rsid w:val="002341B5"/>
    <w:rsid w:val="002421CA"/>
    <w:rsid w:val="00252A23"/>
    <w:rsid w:val="00253796"/>
    <w:rsid w:val="00286E06"/>
    <w:rsid w:val="002952B9"/>
    <w:rsid w:val="002A758C"/>
    <w:rsid w:val="002B0F1E"/>
    <w:rsid w:val="002D5FD8"/>
    <w:rsid w:val="002F151C"/>
    <w:rsid w:val="00312375"/>
    <w:rsid w:val="00336919"/>
    <w:rsid w:val="00341F80"/>
    <w:rsid w:val="00352D0D"/>
    <w:rsid w:val="0035315B"/>
    <w:rsid w:val="003553A5"/>
    <w:rsid w:val="0037490A"/>
    <w:rsid w:val="0037656D"/>
    <w:rsid w:val="00385F19"/>
    <w:rsid w:val="003C1FF5"/>
    <w:rsid w:val="003C66BD"/>
    <w:rsid w:val="003F465E"/>
    <w:rsid w:val="003F66E3"/>
    <w:rsid w:val="00402435"/>
    <w:rsid w:val="00412831"/>
    <w:rsid w:val="004361D4"/>
    <w:rsid w:val="00487659"/>
    <w:rsid w:val="004C6D79"/>
    <w:rsid w:val="004D7CA8"/>
    <w:rsid w:val="004E68D1"/>
    <w:rsid w:val="004F04C4"/>
    <w:rsid w:val="004F1B18"/>
    <w:rsid w:val="00507367"/>
    <w:rsid w:val="00512E8A"/>
    <w:rsid w:val="00520B78"/>
    <w:rsid w:val="0053238E"/>
    <w:rsid w:val="00543B3A"/>
    <w:rsid w:val="005568A6"/>
    <w:rsid w:val="00572BAD"/>
    <w:rsid w:val="00590436"/>
    <w:rsid w:val="00591B54"/>
    <w:rsid w:val="005C497E"/>
    <w:rsid w:val="005D3FD0"/>
    <w:rsid w:val="005F760F"/>
    <w:rsid w:val="0062567C"/>
    <w:rsid w:val="00637C01"/>
    <w:rsid w:val="0068310D"/>
    <w:rsid w:val="006A7FCD"/>
    <w:rsid w:val="006B0241"/>
    <w:rsid w:val="006C0040"/>
    <w:rsid w:val="006C0798"/>
    <w:rsid w:val="006E46B8"/>
    <w:rsid w:val="00701E25"/>
    <w:rsid w:val="00714ED5"/>
    <w:rsid w:val="00730687"/>
    <w:rsid w:val="00737B1B"/>
    <w:rsid w:val="00756470"/>
    <w:rsid w:val="00762CDD"/>
    <w:rsid w:val="007657FD"/>
    <w:rsid w:val="00773992"/>
    <w:rsid w:val="00781AC0"/>
    <w:rsid w:val="00783571"/>
    <w:rsid w:val="00793270"/>
    <w:rsid w:val="00795BA8"/>
    <w:rsid w:val="007D085A"/>
    <w:rsid w:val="007D4133"/>
    <w:rsid w:val="007D6D87"/>
    <w:rsid w:val="00802DEC"/>
    <w:rsid w:val="008047DD"/>
    <w:rsid w:val="00826C36"/>
    <w:rsid w:val="008368C8"/>
    <w:rsid w:val="008428F7"/>
    <w:rsid w:val="0084384C"/>
    <w:rsid w:val="008703B4"/>
    <w:rsid w:val="00895E2C"/>
    <w:rsid w:val="008D5467"/>
    <w:rsid w:val="00906FD1"/>
    <w:rsid w:val="009531B3"/>
    <w:rsid w:val="0095438F"/>
    <w:rsid w:val="0097142A"/>
    <w:rsid w:val="00974CD8"/>
    <w:rsid w:val="009840F3"/>
    <w:rsid w:val="00995788"/>
    <w:rsid w:val="009A4E26"/>
    <w:rsid w:val="009B00ED"/>
    <w:rsid w:val="009C2491"/>
    <w:rsid w:val="009D578A"/>
    <w:rsid w:val="009D7B39"/>
    <w:rsid w:val="009F428B"/>
    <w:rsid w:val="00A003E1"/>
    <w:rsid w:val="00A01DA4"/>
    <w:rsid w:val="00A1699C"/>
    <w:rsid w:val="00A20AC5"/>
    <w:rsid w:val="00A6282C"/>
    <w:rsid w:val="00A62E60"/>
    <w:rsid w:val="00A70195"/>
    <w:rsid w:val="00AA4297"/>
    <w:rsid w:val="00AA48E2"/>
    <w:rsid w:val="00AA51A4"/>
    <w:rsid w:val="00AB1010"/>
    <w:rsid w:val="00AC6226"/>
    <w:rsid w:val="00AF4316"/>
    <w:rsid w:val="00B0229A"/>
    <w:rsid w:val="00B07CE0"/>
    <w:rsid w:val="00B24636"/>
    <w:rsid w:val="00B51884"/>
    <w:rsid w:val="00B63440"/>
    <w:rsid w:val="00BB0623"/>
    <w:rsid w:val="00BB1567"/>
    <w:rsid w:val="00BB5D1A"/>
    <w:rsid w:val="00BC717F"/>
    <w:rsid w:val="00BE1C6C"/>
    <w:rsid w:val="00C024D3"/>
    <w:rsid w:val="00C17FCC"/>
    <w:rsid w:val="00C70DB7"/>
    <w:rsid w:val="00C7276B"/>
    <w:rsid w:val="00CA218E"/>
    <w:rsid w:val="00CA2D61"/>
    <w:rsid w:val="00CC5DFF"/>
    <w:rsid w:val="00D4207E"/>
    <w:rsid w:val="00DA7520"/>
    <w:rsid w:val="00DB39CA"/>
    <w:rsid w:val="00DC0FBA"/>
    <w:rsid w:val="00E05232"/>
    <w:rsid w:val="00E23507"/>
    <w:rsid w:val="00E62083"/>
    <w:rsid w:val="00E7445E"/>
    <w:rsid w:val="00E75F57"/>
    <w:rsid w:val="00E91CE2"/>
    <w:rsid w:val="00E92FB4"/>
    <w:rsid w:val="00E97EAF"/>
    <w:rsid w:val="00F03875"/>
    <w:rsid w:val="00F26002"/>
    <w:rsid w:val="00F35AA3"/>
    <w:rsid w:val="00F45838"/>
    <w:rsid w:val="00F73F40"/>
    <w:rsid w:val="00F7598B"/>
    <w:rsid w:val="00F8115E"/>
    <w:rsid w:val="00FC2C6D"/>
    <w:rsid w:val="00FE28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C805"/>
  <w15:docId w15:val="{E84D2474-A947-4823-B8EA-2F148908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FD8"/>
    <w:pPr>
      <w:spacing w:after="160" w:line="259" w:lineRule="auto"/>
    </w:pPr>
    <w:rPr>
      <w:rFonts w:asciiTheme="minorHAnsi" w:eastAsiaTheme="minorHAnsi" w:hAnsiTheme="minorHAnsi" w:cstheme="minorBidi"/>
      <w:kern w:val="2"/>
      <w:sz w:val="22"/>
      <w:szCs w:val="22"/>
      <w:lang w:val="es-ES" w:eastAsia="en-US"/>
      <w14:ligatures w14:val="standardContextual"/>
    </w:rPr>
  </w:style>
  <w:style w:type="paragraph" w:styleId="Ttulo1">
    <w:name w:val="heading 1"/>
    <w:basedOn w:val="Normal"/>
    <w:next w:val="Normal"/>
    <w:qFormat/>
    <w:rsid w:val="0011281E"/>
    <w:pPr>
      <w:keepNext/>
      <w:spacing w:before="240" w:after="60"/>
      <w:outlineLvl w:val="0"/>
    </w:pPr>
    <w:rPr>
      <w:rFonts w:cs="Arial"/>
      <w:b/>
      <w:bCs/>
      <w:kern w:val="32"/>
      <w:sz w:val="32"/>
      <w:szCs w:val="32"/>
    </w:rPr>
  </w:style>
  <w:style w:type="paragraph" w:styleId="Ttulo2">
    <w:name w:val="heading 2"/>
    <w:basedOn w:val="Normal"/>
    <w:next w:val="Normal"/>
    <w:qFormat/>
    <w:rsid w:val="0011281E"/>
    <w:pPr>
      <w:keepNext/>
      <w:spacing w:before="240" w:after="60"/>
      <w:outlineLvl w:val="1"/>
    </w:pPr>
    <w:rPr>
      <w:rFonts w:cs="Arial"/>
      <w:b/>
      <w:bCs/>
      <w:i/>
      <w:iCs/>
      <w:sz w:val="28"/>
      <w:szCs w:val="28"/>
    </w:rPr>
  </w:style>
  <w:style w:type="paragraph" w:styleId="Ttulo3">
    <w:name w:val="heading 3"/>
    <w:basedOn w:val="Normal"/>
    <w:next w:val="Normal"/>
    <w:qFormat/>
    <w:rsid w:val="0011281E"/>
    <w:pPr>
      <w:keepNext/>
      <w:spacing w:before="240" w:after="60"/>
      <w:outlineLvl w:val="2"/>
    </w:pPr>
    <w:rPr>
      <w:rFonts w:cs="Arial"/>
      <w:b/>
      <w:bCs/>
      <w:sz w:val="26"/>
      <w:szCs w:val="26"/>
    </w:rPr>
  </w:style>
  <w:style w:type="character" w:default="1" w:styleId="Fuentedeprrafopredeter">
    <w:name w:val="Default Paragraph Font"/>
    <w:uiPriority w:val="1"/>
    <w:semiHidden/>
    <w:unhideWhenUsed/>
    <w:rsid w:val="002D5FD8"/>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2D5FD8"/>
  </w:style>
  <w:style w:type="character" w:styleId="Mencinsinresolver">
    <w:name w:val="Unresolved Mention"/>
    <w:uiPriority w:val="99"/>
    <w:semiHidden/>
    <w:unhideWhenUsed/>
    <w:rsid w:val="00DB39CA"/>
    <w:rPr>
      <w:color w:val="605E5C"/>
      <w:shd w:val="clear" w:color="auto" w:fill="E1DFDD"/>
    </w:rPr>
  </w:style>
  <w:style w:type="paragraph" w:styleId="Asuntodelcomentario">
    <w:name w:val="annotation subject"/>
    <w:basedOn w:val="Textocomentario"/>
    <w:next w:val="Textocomentario"/>
    <w:link w:val="AsuntodelcomentarioCar"/>
    <w:rsid w:val="00F26002"/>
    <w:rPr>
      <w:b/>
      <w:bCs/>
    </w:rPr>
  </w:style>
  <w:style w:type="character" w:styleId="Nmerodepgina">
    <w:name w:val="page number"/>
    <w:basedOn w:val="Fuentedeprrafopredeter"/>
    <w:rsid w:val="00041A1D"/>
  </w:style>
  <w:style w:type="character" w:customStyle="1" w:styleId="TextocomentarioCar">
    <w:name w:val="Texto comentario Car"/>
    <w:link w:val="Textocomentario"/>
    <w:semiHidden/>
    <w:rsid w:val="00F26002"/>
    <w:rPr>
      <w:rFonts w:ascii="Arial" w:hAnsi="Arial"/>
      <w:noProof/>
      <w:lang w:val="es" w:eastAsia="es-ES"/>
    </w:rPr>
  </w:style>
  <w:style w:type="paragraph" w:styleId="Prrafodelista">
    <w:name w:val="List Paragraph"/>
    <w:basedOn w:val="Normal"/>
    <w:qFormat/>
    <w:rsid w:val="00875743"/>
    <w:pPr>
      <w:ind w:left="708"/>
    </w:pPr>
  </w:style>
  <w:style w:type="numbering" w:customStyle="1" w:styleId="EstiloEstiloConvietas8ptEsquemanumerado">
    <w:name w:val="Estilo Estilo Con viñetas 8 pt + Esquema numerado"/>
    <w:basedOn w:val="Sinlista"/>
    <w:rsid w:val="00CE1249"/>
    <w:pPr>
      <w:numPr>
        <w:numId w:val="8"/>
      </w:numPr>
    </w:pPr>
  </w:style>
  <w:style w:type="paragraph" w:styleId="Sangradetextonormal">
    <w:name w:val="Body Text Indent"/>
    <w:basedOn w:val="Normal"/>
    <w:rsid w:val="00FD0F94"/>
    <w:pPr>
      <w:ind w:left="360"/>
    </w:pPr>
  </w:style>
  <w:style w:type="paragraph" w:customStyle="1" w:styleId="normalweb7">
    <w:name w:val="normalweb7"/>
    <w:basedOn w:val="Normal"/>
    <w:rsid w:val="00A8516D"/>
    <w:pPr>
      <w:spacing w:before="100" w:beforeAutospacing="1" w:after="100" w:afterAutospacing="1"/>
    </w:pPr>
    <w:rPr>
      <w:rFonts w:ascii="Times New Roman" w:hAnsi="Times New Roman"/>
      <w:sz w:val="24"/>
      <w:szCs w:val="24"/>
      <w:lang w:val="es" w:eastAsia="ca-ES"/>
    </w:rPr>
  </w:style>
  <w:style w:type="paragraph" w:styleId="Piedepgina">
    <w:name w:val="footer"/>
    <w:basedOn w:val="Normal"/>
    <w:rsid w:val="00E67F35"/>
  </w:style>
  <w:style w:type="character" w:styleId="Refdecomentario">
    <w:name w:val="annotation reference"/>
    <w:semiHidden/>
    <w:rsid w:val="005D2D94"/>
    <w:rPr>
      <w:sz w:val="16"/>
      <w:szCs w:val="16"/>
    </w:rPr>
  </w:style>
  <w:style w:type="paragraph" w:styleId="Textocomentario">
    <w:name w:val="annotation text"/>
    <w:basedOn w:val="Normal"/>
    <w:link w:val="TextocomentarioCar"/>
    <w:semiHidden/>
    <w:rsid w:val="005D2D94"/>
    <w:rPr>
      <w:sz w:val="20"/>
    </w:rPr>
  </w:style>
  <w:style w:type="character" w:styleId="Hipervnculo">
    <w:name w:val="Hyperlink"/>
    <w:rsid w:val="005D6C1A"/>
    <w:rPr>
      <w:rFonts w:ascii="Arial" w:hAnsi="Arial"/>
      <w:color w:val="auto"/>
      <w:sz w:val="13"/>
      <w:u w:val="none"/>
    </w:rPr>
  </w:style>
  <w:style w:type="character" w:customStyle="1" w:styleId="AsuntodelcomentarioCar">
    <w:name w:val="Asunto del comentario Car"/>
    <w:link w:val="Asuntodelcomentario"/>
    <w:rsid w:val="00F26002"/>
    <w:rPr>
      <w:rFonts w:ascii="Arial" w:hAnsi="Arial"/>
      <w:b/>
      <w:bCs/>
      <w:noProof/>
      <w:lang w:val="es" w:eastAsia="es-ES"/>
    </w:rPr>
  </w:style>
  <w:style w:type="table" w:styleId="Tablaconcuadrcula">
    <w:name w:val="Table Grid"/>
    <w:basedOn w:val="Tablanormal"/>
    <w:rsid w:val="00737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3480">
      <w:bodyDiv w:val="1"/>
      <w:marLeft w:val="0"/>
      <w:marRight w:val="0"/>
      <w:marTop w:val="0"/>
      <w:marBottom w:val="0"/>
      <w:divBdr>
        <w:top w:val="none" w:sz="0" w:space="0" w:color="auto"/>
        <w:left w:val="none" w:sz="0" w:space="0" w:color="auto"/>
        <w:bottom w:val="none" w:sz="0" w:space="0" w:color="auto"/>
        <w:right w:val="none" w:sz="0" w:space="0" w:color="auto"/>
      </w:divBdr>
    </w:div>
    <w:div w:id="189031581">
      <w:bodyDiv w:val="1"/>
      <w:marLeft w:val="0"/>
      <w:marRight w:val="0"/>
      <w:marTop w:val="0"/>
      <w:marBottom w:val="0"/>
      <w:divBdr>
        <w:top w:val="none" w:sz="0" w:space="0" w:color="auto"/>
        <w:left w:val="none" w:sz="0" w:space="0" w:color="auto"/>
        <w:bottom w:val="none" w:sz="0" w:space="0" w:color="auto"/>
        <w:right w:val="none" w:sz="0" w:space="0" w:color="auto"/>
      </w:divBdr>
    </w:div>
    <w:div w:id="320698475">
      <w:bodyDiv w:val="1"/>
      <w:marLeft w:val="0"/>
      <w:marRight w:val="0"/>
      <w:marTop w:val="0"/>
      <w:marBottom w:val="0"/>
      <w:divBdr>
        <w:top w:val="none" w:sz="0" w:space="0" w:color="auto"/>
        <w:left w:val="none" w:sz="0" w:space="0" w:color="auto"/>
        <w:bottom w:val="none" w:sz="0" w:space="0" w:color="auto"/>
        <w:right w:val="none" w:sz="0" w:space="0" w:color="auto"/>
      </w:divBdr>
    </w:div>
    <w:div w:id="549922504">
      <w:bodyDiv w:val="1"/>
      <w:marLeft w:val="0"/>
      <w:marRight w:val="0"/>
      <w:marTop w:val="0"/>
      <w:marBottom w:val="0"/>
      <w:divBdr>
        <w:top w:val="none" w:sz="0" w:space="0" w:color="auto"/>
        <w:left w:val="none" w:sz="0" w:space="0" w:color="auto"/>
        <w:bottom w:val="none" w:sz="0" w:space="0" w:color="auto"/>
        <w:right w:val="none" w:sz="0" w:space="0" w:color="auto"/>
      </w:divBdr>
    </w:div>
    <w:div w:id="674572697">
      <w:bodyDiv w:val="1"/>
      <w:marLeft w:val="0"/>
      <w:marRight w:val="0"/>
      <w:marTop w:val="0"/>
      <w:marBottom w:val="0"/>
      <w:divBdr>
        <w:top w:val="none" w:sz="0" w:space="0" w:color="auto"/>
        <w:left w:val="none" w:sz="0" w:space="0" w:color="auto"/>
        <w:bottom w:val="none" w:sz="0" w:space="0" w:color="auto"/>
        <w:right w:val="none" w:sz="0" w:space="0" w:color="auto"/>
      </w:divBdr>
    </w:div>
    <w:div w:id="1527252711">
      <w:bodyDiv w:val="1"/>
      <w:marLeft w:val="0"/>
      <w:marRight w:val="0"/>
      <w:marTop w:val="0"/>
      <w:marBottom w:val="0"/>
      <w:divBdr>
        <w:top w:val="none" w:sz="0" w:space="0" w:color="auto"/>
        <w:left w:val="none" w:sz="0" w:space="0" w:color="auto"/>
        <w:bottom w:val="none" w:sz="0" w:space="0" w:color="auto"/>
        <w:right w:val="none" w:sz="0" w:space="0" w:color="auto"/>
      </w:divBdr>
    </w:div>
    <w:div w:id="184204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u-e.cat/ca/web/cccb/seu-electronica" TargetMode="External"/><Relationship Id="rId13" Type="http://schemas.openxmlformats.org/officeDocument/2006/relationships/hyperlink" Target="https://seuelectronica.diba.cat/fitxers/16.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euelectronica.diba.cat/fitxers/D10605_2018_Politica%20Signatura.pdf" TargetMode="External"/><Relationship Id="rId17" Type="http://schemas.openxmlformats.org/officeDocument/2006/relationships/hyperlink" Target="mailto:dpd@cccb.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u-e.cat/ca/web/cccb/seu-electron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uelectronica.diba.cat/fitxers/D10605_2018_Politica%20Signatura.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u-e.cat/ca/web/cccb/seu-electronica" TargetMode="External"/><Relationship Id="rId23" Type="http://schemas.openxmlformats.org/officeDocument/2006/relationships/footer" Target="footer3.xml"/><Relationship Id="rId10" Type="http://schemas.openxmlformats.org/officeDocument/2006/relationships/hyperlink" Target="mailto:scon.consultaplecs@diba.ca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au.tic@pautic.gencat.cat" TargetMode="External"/><Relationship Id="rId14" Type="http://schemas.openxmlformats.org/officeDocument/2006/relationships/hyperlink" Target="https://www.cccb.org/ca/serveis/tramitacio-facture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887D9-6ABF-417B-A49B-6856C877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11434</Words>
  <Characters>62891</Characters>
  <Application>Microsoft Office Word</Application>
  <DocSecurity>0</DocSecurity>
  <Lines>524</Lines>
  <Paragraphs>148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DIPUTACIÓ DE BARCELONA</Company>
  <LinksUpToDate>false</LinksUpToDate>
  <CharactersWithSpaces>74177</CharactersWithSpaces>
  <SharedDoc>false</SharedDoc>
  <HLinks>
    <vt:vector size="54" baseType="variant">
      <vt:variant>
        <vt:i4>4063252</vt:i4>
      </vt:variant>
      <vt:variant>
        <vt:i4>24</vt:i4>
      </vt:variant>
      <vt:variant>
        <vt:i4>0</vt:i4>
      </vt:variant>
      <vt:variant>
        <vt:i4>5</vt:i4>
      </vt:variant>
      <vt:variant>
        <vt:lpwstr>mailto:dpd@cccb.org</vt:lpwstr>
      </vt:variant>
      <vt:variant>
        <vt:lpwstr/>
      </vt:variant>
      <vt:variant>
        <vt:i4>5898311</vt:i4>
      </vt:variant>
      <vt:variant>
        <vt:i4>21</vt:i4>
      </vt:variant>
      <vt:variant>
        <vt:i4>0</vt:i4>
      </vt:variant>
      <vt:variant>
        <vt:i4>5</vt:i4>
      </vt:variant>
      <vt:variant>
        <vt:lpwstr>https://seu-e.cat/ca/web/cccb/seu-electronica</vt:lpwstr>
      </vt:variant>
      <vt:variant>
        <vt:lpwstr/>
      </vt:variant>
      <vt:variant>
        <vt:i4>5898311</vt:i4>
      </vt:variant>
      <vt:variant>
        <vt:i4>18</vt:i4>
      </vt:variant>
      <vt:variant>
        <vt:i4>0</vt:i4>
      </vt:variant>
      <vt:variant>
        <vt:i4>5</vt:i4>
      </vt:variant>
      <vt:variant>
        <vt:lpwstr>https://seu-e.cat/ca/web/cccb/seu-electronica</vt:lpwstr>
      </vt:variant>
      <vt:variant>
        <vt:lpwstr/>
      </vt:variant>
      <vt:variant>
        <vt:i4>2752635</vt:i4>
      </vt:variant>
      <vt:variant>
        <vt:i4>15</vt:i4>
      </vt:variant>
      <vt:variant>
        <vt:i4>0</vt:i4>
      </vt:variant>
      <vt:variant>
        <vt:i4>5</vt:i4>
      </vt:variant>
      <vt:variant>
        <vt:lpwstr>https://www.cccb.org/ca/serveis/tramitacio-factures</vt:lpwstr>
      </vt:variant>
      <vt:variant>
        <vt:lpwstr/>
      </vt:variant>
      <vt:variant>
        <vt:i4>7143544</vt:i4>
      </vt:variant>
      <vt:variant>
        <vt:i4>12</vt:i4>
      </vt:variant>
      <vt:variant>
        <vt:i4>0</vt:i4>
      </vt:variant>
      <vt:variant>
        <vt:i4>5</vt:i4>
      </vt:variant>
      <vt:variant>
        <vt:lpwstr>https://seuelectronica.diba.cat/fitxers/16.pdf</vt:lpwstr>
      </vt:variant>
      <vt:variant>
        <vt:lpwstr/>
      </vt:variant>
      <vt:variant>
        <vt:i4>5898320</vt:i4>
      </vt:variant>
      <vt:variant>
        <vt:i4>9</vt:i4>
      </vt:variant>
      <vt:variant>
        <vt:i4>0</vt:i4>
      </vt:variant>
      <vt:variant>
        <vt:i4>5</vt:i4>
      </vt:variant>
      <vt:variant>
        <vt:lpwstr>https://seuelectronica.diba.cat/fitxers/D10605_2018_Politica Signatura.pdf</vt:lpwstr>
      </vt:variant>
      <vt:variant>
        <vt:lpwstr/>
      </vt:variant>
      <vt:variant>
        <vt:i4>1114212</vt:i4>
      </vt:variant>
      <vt:variant>
        <vt:i4>6</vt:i4>
      </vt:variant>
      <vt:variant>
        <vt:i4>0</vt:i4>
      </vt:variant>
      <vt:variant>
        <vt:i4>5</vt:i4>
      </vt:variant>
      <vt:variant>
        <vt:lpwstr>mailto:scon.consultaplecs@diba.cat</vt:lpwstr>
      </vt:variant>
      <vt:variant>
        <vt:lpwstr/>
      </vt:variant>
      <vt:variant>
        <vt:i4>5505149</vt:i4>
      </vt:variant>
      <vt:variant>
        <vt:i4>3</vt:i4>
      </vt:variant>
      <vt:variant>
        <vt:i4>0</vt:i4>
      </vt:variant>
      <vt:variant>
        <vt:i4>5</vt:i4>
      </vt:variant>
      <vt:variant>
        <vt:lpwstr>mailto:sau.tic@pautic.gencat.cat</vt:lpwstr>
      </vt:variant>
      <vt:variant>
        <vt:lpwstr/>
      </vt:variant>
      <vt:variant>
        <vt:i4>5898311</vt:i4>
      </vt:variant>
      <vt:variant>
        <vt:i4>0</vt:i4>
      </vt:variant>
      <vt:variant>
        <vt:i4>0</vt:i4>
      </vt:variant>
      <vt:variant>
        <vt:i4>5</vt:i4>
      </vt:variant>
      <vt:variant>
        <vt:lpwstr>https://seu-e.cat/ca/web/cccb/seu-electronica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casaspan</dc:creator>
  <cp:keywords/>
  <dc:description/>
  <cp:lastModifiedBy>Carmen Corral</cp:lastModifiedBy>
  <cp:revision>4</cp:revision>
  <cp:lastPrinted>2024-10-24T12:12:00Z</cp:lastPrinted>
  <dcterms:created xsi:type="dcterms:W3CDTF">2024-10-24T12:05:00Z</dcterms:created>
  <dcterms:modified xsi:type="dcterms:W3CDTF">2024-10-24T12:15:00Z</dcterms:modified>
</cp:coreProperties>
</file>