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FF1C" w14:textId="77777777" w:rsidR="008E508A" w:rsidRPr="00E62083" w:rsidRDefault="008E508A" w:rsidP="008E508A">
      <w:pPr>
        <w:jc w:val="center"/>
        <w:rPr>
          <w:rFonts w:ascii="Verdana" w:eastAsia="Calibri" w:hAnsi="Verdana" w:cs="Arial"/>
          <w:b/>
          <w:sz w:val="20"/>
          <w:u w:val="single"/>
          <w:lang w:eastAsia="en-US"/>
        </w:rPr>
      </w:pPr>
      <w:r w:rsidRPr="00E62083">
        <w:rPr>
          <w:rFonts w:ascii="Verdana" w:eastAsia="Calibri" w:hAnsi="Verdana" w:cs="Arial"/>
          <w:b/>
          <w:sz w:val="20"/>
          <w:u w:val="single"/>
          <w:lang w:eastAsia="en-US"/>
        </w:rPr>
        <w:t>ANNEX 2</w:t>
      </w:r>
    </w:p>
    <w:p w14:paraId="468ABBD3" w14:textId="77777777" w:rsidR="008E508A" w:rsidRPr="00E62083" w:rsidRDefault="008E508A" w:rsidP="008E508A">
      <w:pPr>
        <w:jc w:val="center"/>
        <w:rPr>
          <w:rFonts w:ascii="Verdana" w:eastAsia="Calibri" w:hAnsi="Verdana" w:cs="Arial"/>
          <w:b/>
          <w:sz w:val="20"/>
          <w:lang w:eastAsia="en-US"/>
        </w:rPr>
      </w:pPr>
    </w:p>
    <w:p w14:paraId="535461A5" w14:textId="77777777" w:rsidR="008E508A" w:rsidRDefault="008E508A" w:rsidP="008E508A">
      <w:pPr>
        <w:pBdr>
          <w:bottom w:val="single" w:sz="4" w:space="1" w:color="auto"/>
        </w:pBdr>
        <w:rPr>
          <w:rFonts w:ascii="Verdana" w:hAnsi="Verdana" w:cs="Arial"/>
          <w:sz w:val="20"/>
        </w:rPr>
      </w:pPr>
      <w:r w:rsidRPr="00E62083">
        <w:rPr>
          <w:rFonts w:ascii="Verdana" w:eastAsia="Calibri" w:hAnsi="Verdana" w:cs="Arial"/>
          <w:sz w:val="20"/>
          <w:lang w:eastAsia="en-US"/>
        </w:rPr>
        <w:t>Al plec de clàusules administratives particulars d</w:t>
      </w:r>
      <w:r w:rsidRPr="00E62083">
        <w:rPr>
          <w:rFonts w:ascii="Verdana" w:hAnsi="Verdana" w:cs="Arial"/>
          <w:sz w:val="20"/>
        </w:rPr>
        <w:t xml:space="preserve">e la contractació </w:t>
      </w:r>
      <w:r>
        <w:rPr>
          <w:rFonts w:ascii="Verdana" w:hAnsi="Verdana" w:cs="Arial"/>
          <w:sz w:val="20"/>
        </w:rPr>
        <w:t xml:space="preserve">aplicable a l’Acord Marc per a la selecció d’una única empresa per a la prestació del serveis de gestió per a la inserció de publicitat institucional del Centre de Cultura Contemporània de Barcelona – CCCB- als mitjans de comunicació. </w:t>
      </w:r>
    </w:p>
    <w:p w14:paraId="6732E888" w14:textId="77777777" w:rsidR="008E508A" w:rsidRPr="00E62083" w:rsidRDefault="008E508A" w:rsidP="008E508A">
      <w:pPr>
        <w:pBdr>
          <w:bottom w:val="single" w:sz="4" w:space="1" w:color="auto"/>
        </w:pBdr>
        <w:rPr>
          <w:rFonts w:ascii="Verdana" w:hAnsi="Verdana"/>
          <w:sz w:val="20"/>
        </w:rPr>
      </w:pPr>
    </w:p>
    <w:p w14:paraId="270F9155" w14:textId="77777777" w:rsidR="008E508A" w:rsidRPr="000F7558" w:rsidRDefault="008E508A" w:rsidP="008E508A">
      <w:pPr>
        <w:pBdr>
          <w:bottom w:val="single" w:sz="4" w:space="1" w:color="auto"/>
        </w:pBdr>
        <w:jc w:val="right"/>
        <w:rPr>
          <w:rFonts w:ascii="Verdana" w:hAnsi="Verdana"/>
          <w:b/>
          <w:bCs/>
          <w:sz w:val="20"/>
        </w:rPr>
      </w:pPr>
      <w:r w:rsidRPr="000F7558">
        <w:rPr>
          <w:rFonts w:ascii="Verdana" w:hAnsi="Verdana"/>
          <w:b/>
          <w:bCs/>
          <w:sz w:val="20"/>
        </w:rPr>
        <w:t>Expedient núm.: CCCB/2024/0004509</w:t>
      </w:r>
    </w:p>
    <w:p w14:paraId="1B47413F" w14:textId="77777777" w:rsidR="008E508A" w:rsidRPr="00E62083" w:rsidRDefault="008E508A" w:rsidP="008E508A">
      <w:pPr>
        <w:jc w:val="center"/>
        <w:rPr>
          <w:rFonts w:ascii="Verdana" w:hAnsi="Verdana" w:cs="Arial"/>
          <w:sz w:val="20"/>
        </w:rPr>
      </w:pPr>
    </w:p>
    <w:p w14:paraId="179EDFC9" w14:textId="77777777" w:rsidR="008E508A" w:rsidRPr="00E62083" w:rsidRDefault="008E508A" w:rsidP="008E508A">
      <w:pPr>
        <w:tabs>
          <w:tab w:val="center" w:pos="4252"/>
          <w:tab w:val="right" w:pos="8504"/>
        </w:tabs>
        <w:jc w:val="center"/>
        <w:rPr>
          <w:rFonts w:ascii="Verdana" w:hAnsi="Verdana" w:cs="Arial"/>
          <w:b/>
          <w:sz w:val="20"/>
          <w:lang w:eastAsia="ca-ES"/>
        </w:rPr>
      </w:pPr>
      <w:r w:rsidRPr="00E62083">
        <w:rPr>
          <w:rFonts w:ascii="Verdana" w:hAnsi="Verdana" w:cs="Arial"/>
          <w:b/>
          <w:sz w:val="20"/>
        </w:rPr>
        <w:t>Model de proposició relativa als criteris avaluables de forma automàtica</w:t>
      </w:r>
    </w:p>
    <w:p w14:paraId="44FBE9F3" w14:textId="77777777" w:rsidR="008E508A" w:rsidRPr="00E62083" w:rsidRDefault="008E508A" w:rsidP="008E508A">
      <w:pPr>
        <w:jc w:val="center"/>
        <w:rPr>
          <w:rFonts w:ascii="Verdana" w:hAnsi="Verdana"/>
          <w:sz w:val="20"/>
        </w:rPr>
      </w:pPr>
    </w:p>
    <w:p w14:paraId="0F4AF782" w14:textId="77777777" w:rsidR="008E508A" w:rsidRDefault="008E508A" w:rsidP="008E508A">
      <w:pPr>
        <w:rPr>
          <w:rFonts w:ascii="Verdana" w:hAnsi="Verdana"/>
          <w:sz w:val="20"/>
        </w:rPr>
      </w:pPr>
      <w:r w:rsidRPr="00E62083">
        <w:rPr>
          <w:rFonts w:ascii="Verdana" w:hAnsi="Verdana"/>
          <w:sz w:val="20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E62083">
        <w:rPr>
          <w:rFonts w:ascii="Verdana" w:hAnsi="Verdana"/>
          <w:i/>
          <w:sz w:val="20"/>
        </w:rPr>
        <w:t>(consignar objecte del contracte i lots, si escau)</w:t>
      </w:r>
      <w:r w:rsidRPr="00E62083">
        <w:rPr>
          <w:rFonts w:ascii="Verdana" w:hAnsi="Verdana"/>
          <w:sz w:val="20"/>
        </w:rPr>
        <w:t xml:space="preserve"> .........., es compromet a portar-la a terme amb subjecció als plecs de prescripcions tècniques particulars i de clàusules administratives particulars, </w:t>
      </w:r>
      <w:r>
        <w:rPr>
          <w:rFonts w:ascii="Verdana" w:hAnsi="Verdana"/>
          <w:sz w:val="20"/>
        </w:rPr>
        <w:t xml:space="preserve">d’acord amb l’oferta econòmica següent, la qual inclou tots els conceptes relacionats amb els serveis a prestar: </w:t>
      </w:r>
    </w:p>
    <w:p w14:paraId="4A05DCBD" w14:textId="77777777" w:rsidR="008E508A" w:rsidRDefault="008E508A" w:rsidP="008E508A">
      <w:pPr>
        <w:rPr>
          <w:rFonts w:ascii="Verdana" w:hAnsi="Verdana"/>
          <w:sz w:val="20"/>
        </w:rPr>
      </w:pPr>
    </w:p>
    <w:p w14:paraId="5DF2266F" w14:textId="77777777" w:rsidR="008E508A" w:rsidRDefault="008E508A" w:rsidP="008E508A">
      <w:pPr>
        <w:rPr>
          <w:rFonts w:ascii="Verdana" w:hAnsi="Verdana"/>
          <w:sz w:val="20"/>
        </w:rPr>
      </w:pPr>
    </w:p>
    <w:p w14:paraId="2DB9601E" w14:textId="77777777" w:rsidR="008E508A" w:rsidRDefault="008E508A" w:rsidP="008E508A">
      <w:pPr>
        <w:rPr>
          <w:rFonts w:ascii="Verdana" w:hAnsi="Verdana"/>
          <w:sz w:val="20"/>
        </w:rPr>
      </w:pPr>
    </w:p>
    <w:p w14:paraId="3BA9390A" w14:textId="77777777" w:rsidR="008E508A" w:rsidRDefault="008E508A" w:rsidP="008E508A">
      <w:pPr>
        <w:rPr>
          <w:rFonts w:ascii="Verdana" w:hAnsi="Verdana"/>
          <w:sz w:val="20"/>
        </w:rPr>
      </w:pPr>
    </w:p>
    <w:p w14:paraId="65FDFBD0" w14:textId="77777777" w:rsidR="008E508A" w:rsidRDefault="008E508A" w:rsidP="008E508A">
      <w:pPr>
        <w:rPr>
          <w:rFonts w:ascii="Verdana" w:hAnsi="Verdana"/>
          <w:sz w:val="20"/>
        </w:rPr>
      </w:pPr>
    </w:p>
    <w:p w14:paraId="61C7401A" w14:textId="42A27B57" w:rsidR="008E508A" w:rsidRDefault="008E508A" w:rsidP="008E508A">
      <w:pPr>
        <w:rPr>
          <w:rFonts w:ascii="Verdana" w:hAnsi="Verdana"/>
          <w:sz w:val="20"/>
        </w:rPr>
      </w:pPr>
      <w:r w:rsidRPr="00A01DA4">
        <w:rPr>
          <w:rFonts w:ascii="Verdana" w:hAnsi="Verdana"/>
          <w:sz w:val="20"/>
          <w:lang w:val="es-ES"/>
        </w:rPr>
        <w:t>Lloc, data i signatura electrònica:</w:t>
      </w:r>
    </w:p>
    <w:p w14:paraId="33F3097A" w14:textId="77777777" w:rsidR="008E508A" w:rsidRPr="00E62083" w:rsidRDefault="008E508A" w:rsidP="008E508A">
      <w:pPr>
        <w:rPr>
          <w:rFonts w:ascii="Verdana" w:hAnsi="Verdana"/>
          <w:sz w:val="20"/>
        </w:rPr>
      </w:pPr>
    </w:p>
    <w:p w14:paraId="40D14209" w14:textId="77777777" w:rsidR="008E508A" w:rsidRDefault="008E508A" w:rsidP="008E508A">
      <w:pPr>
        <w:rPr>
          <w:rFonts w:ascii="Verdana" w:hAnsi="Verdana"/>
          <w:sz w:val="20"/>
        </w:rPr>
      </w:pPr>
    </w:p>
    <w:p w14:paraId="0DBF539B" w14:textId="513610D0" w:rsidR="008E508A" w:rsidRDefault="008E508A" w:rsidP="008E508A">
      <w:pPr>
        <w:rPr>
          <w:rFonts w:ascii="Verdana" w:hAnsi="Verdana"/>
          <w:sz w:val="20"/>
        </w:rPr>
        <w:sectPr w:rsidR="008E508A" w:rsidSect="008E50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558" w:bottom="567" w:left="1701" w:header="1304" w:footer="567" w:gutter="0"/>
          <w:cols w:space="708"/>
          <w:titlePg/>
          <w:docGrid w:linePitch="360"/>
        </w:sectPr>
      </w:pPr>
      <w:r>
        <w:rPr>
          <w:rFonts w:ascii="Verdana" w:hAnsi="Verdana"/>
          <w:sz w:val="20"/>
        </w:rPr>
        <w:t xml:space="preserve"> </w:t>
      </w:r>
    </w:p>
    <w:tbl>
      <w:tblPr>
        <w:tblW w:w="128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68"/>
        <w:gridCol w:w="4475"/>
        <w:gridCol w:w="282"/>
        <w:gridCol w:w="1585"/>
        <w:gridCol w:w="282"/>
        <w:gridCol w:w="2615"/>
        <w:gridCol w:w="282"/>
        <w:gridCol w:w="358"/>
        <w:gridCol w:w="282"/>
        <w:gridCol w:w="981"/>
        <w:gridCol w:w="282"/>
      </w:tblGrid>
      <w:tr w:rsidR="008E508A" w:rsidRPr="007C2EFF" w14:paraId="2A00DDB6" w14:textId="77777777" w:rsidTr="00503B66">
        <w:trPr>
          <w:gridAfter w:val="1"/>
          <w:wAfter w:w="282" w:type="dxa"/>
          <w:trHeight w:val="270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235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bookmarkStart w:id="0" w:name="RANGE!B2:G43"/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lastRenderedPageBreak/>
              <w:t xml:space="preserve">Annex </w:t>
            </w:r>
            <w:bookmarkEnd w:id="0"/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DB9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827B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2D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5B6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830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1EE567F7" w14:textId="77777777" w:rsidTr="00503B66">
        <w:trPr>
          <w:gridAfter w:val="1"/>
          <w:wAfter w:w="282" w:type="dxa"/>
          <w:trHeight w:val="270"/>
        </w:trPr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5DDD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Mitjans impresos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E3D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9E9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123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C2C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422D6D5C" w14:textId="77777777" w:rsidTr="00503B66">
        <w:trPr>
          <w:gridAfter w:val="1"/>
          <w:wAfter w:w="282" w:type="dxa"/>
          <w:trHeight w:val="379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404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C91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67A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EFF2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9E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598D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004DCBA8" w14:textId="77777777" w:rsidTr="00503B66">
        <w:trPr>
          <w:gridAfter w:val="1"/>
          <w:wAfter w:w="282" w:type="dxa"/>
          <w:trHeight w:val="120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34EB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F4B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B32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0D0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043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563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07D91BF4" w14:textId="77777777" w:rsidTr="00503B66">
        <w:trPr>
          <w:gridAfter w:val="1"/>
          <w:wAfter w:w="282" w:type="dxa"/>
          <w:trHeight w:val="840"/>
        </w:trPr>
        <w:tc>
          <w:tcPr>
            <w:tcW w:w="5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997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Suports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D3A6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Descompte mínim (%) en publicitat i/o redaccional</w:t>
            </w:r>
          </w:p>
        </w:tc>
        <w:tc>
          <w:tcPr>
            <w:tcW w:w="3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5512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Descompte mínim (%) ofert en publicitat i/o redaccional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6FE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  <w:t>Puntuació</w:t>
            </w:r>
          </w:p>
        </w:tc>
      </w:tr>
      <w:tr w:rsidR="008E508A" w:rsidRPr="007C2EFF" w14:paraId="3850D2A8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40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Premsa general, esportiva i econòmica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B604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La Vanguardia 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1AC1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40%</w:t>
            </w:r>
          </w:p>
        </w:tc>
        <w:tc>
          <w:tcPr>
            <w:tcW w:w="35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C4CD9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149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20</w:t>
            </w:r>
          </w:p>
        </w:tc>
      </w:tr>
      <w:tr w:rsidR="008E508A" w:rsidRPr="007C2EFF" w14:paraId="1C8FC07F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E480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1BF2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El Periódico de Catalunya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2DFD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63100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C83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03D28F0A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88BCC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EBC5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Ara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CDC8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50%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C4F98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FC7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20</w:t>
            </w:r>
          </w:p>
        </w:tc>
      </w:tr>
      <w:tr w:rsidR="008E508A" w:rsidRPr="007C2EFF" w14:paraId="51B10A5E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61C25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830C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El Punt Avui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A216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402F2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CB7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71EC2A33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7AC7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1AEE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El País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8F8E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50%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82551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428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20</w:t>
            </w:r>
          </w:p>
        </w:tc>
      </w:tr>
      <w:tr w:rsidR="008E508A" w:rsidRPr="007C2EFF" w14:paraId="6D59F3A6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BD07B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AC2B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El Mundo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EAAE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50%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1F9CD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AE2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15</w:t>
            </w:r>
          </w:p>
        </w:tc>
      </w:tr>
      <w:tr w:rsidR="008E508A" w:rsidRPr="007C2EFF" w14:paraId="21D826E7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51873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B20B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Altra premsa general d'àmbit Catalunya i Espanya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627A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4C6C2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651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222FF8A9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92AB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43D7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Sport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F39B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B6EF0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05C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43FC1264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337C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E77BF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Altra premsa esportiva d'àmbit Catalunya i Espanya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4C0A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00114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8A4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52492847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A6F4E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C92C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Premsa econòmica d'àmbit Catalunya i Espanya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E5B8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40%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BAFD6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1AC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4CF09E11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B04A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8B34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Premsa gratuïta d'àmbit Catalunya i Espanya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F327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40D52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263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1866D5A4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CDCF3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29E6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Premsa d'àmbit internacional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52B4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DB258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9B5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7C2EFF" w14:paraId="4C48A1E6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76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Premsa comarcal i local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F3840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Diari de Girona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DA17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15%</w:t>
            </w:r>
          </w:p>
        </w:tc>
        <w:tc>
          <w:tcPr>
            <w:tcW w:w="353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B7AD7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A64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5B6C34C6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7BF9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A3F9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Diari de Tarragona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B44D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FC236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DF3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28FE51CA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17575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E810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El Segre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A907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A6141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291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50A77F21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484BB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C550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premsa comarcal i local d'àmbit Catalunya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25D9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15%</w:t>
            </w:r>
          </w:p>
        </w:tc>
        <w:tc>
          <w:tcPr>
            <w:tcW w:w="35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CC2C7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975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5CACFEDC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A5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Revistes i suplements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B8C5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Bonart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E487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353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3FC4F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249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2A07DF42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A32BB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36F4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Caiman </w:t>
            </w: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Cuadernos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de Cine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E14C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60%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F932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DA8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00414AEB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CB0A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0FF89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Cinemanía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7E59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85%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EF9BE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241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108F0832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3D49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8530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El Culturista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416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60EFE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ECE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41AECCAC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A303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B354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Exit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743B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3E28D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73A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14B9508E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EB7C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35B8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JotDown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575B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25%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31A4D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21F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7E1B63FD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412EE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08E8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Mercurio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D7AF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25%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F2D83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1C8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7455F5A8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7ED06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F2CC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Mondosonoro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3A1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25%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1FCD0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907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3E1E8490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E1D9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6241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Neo2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0322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8FDFA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BE0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6D593784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0569D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97C1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Nuevo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5B55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2A5F2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92B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6034E47F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3B645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3D86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Panenka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09F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30%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1FD26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571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2905EE07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EBF7E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2488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Rockdelux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7547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65%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412C8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3CA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3DCC57B7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93DF6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E1C8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SoFilm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4803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70%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C7673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98E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7F29DCB3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DEF1B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C0AA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Teatre BCN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E1C2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2A578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0C8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6045A3F2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4C5AD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410F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Tendencias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del </w:t>
            </w: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mercado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del </w:t>
            </w: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arte</w:t>
            </w:r>
            <w:proofErr w:type="spellEnd"/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CB3A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60%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356B1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D4C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7C2EFF" w14:paraId="7510522B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F753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FE9C9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revistes i suplements d'àmbit Catalunya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8B01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F7532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6E0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4993AEA5" w14:textId="77777777" w:rsidTr="00503B66">
        <w:trPr>
          <w:gridAfter w:val="1"/>
          <w:wAfter w:w="282" w:type="dxa"/>
          <w:trHeight w:val="30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D21F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2C17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revistes i suplements d'àmbit Espanya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1580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69FCB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2CC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60966518" w14:textId="77777777" w:rsidTr="00503B66">
        <w:trPr>
          <w:gridAfter w:val="1"/>
          <w:wAfter w:w="282" w:type="dxa"/>
          <w:trHeight w:val="720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FBCEE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D579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revistes especialitzades editades pels col·legis professionals, fires comercials i similars.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D42B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057CC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131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490C8EFF" w14:textId="77777777" w:rsidTr="00503B66">
        <w:trPr>
          <w:gridAfter w:val="1"/>
          <w:wAfter w:w="282" w:type="dxa"/>
          <w:trHeight w:val="255"/>
        </w:trPr>
        <w:tc>
          <w:tcPr>
            <w:tcW w:w="14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140B5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2451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Revistes d'àmbit internacional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9F29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35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73D844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21F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7C2EFF" w14:paraId="177593A6" w14:textId="77777777" w:rsidTr="00503B66">
        <w:trPr>
          <w:gridAfter w:val="1"/>
          <w:wAfter w:w="282" w:type="dxa"/>
          <w:trHeight w:val="735"/>
        </w:trPr>
        <w:tc>
          <w:tcPr>
            <w:tcW w:w="5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AD6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Comissió d'agència màxima aplicada al mitjà imprès (%):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C5DC1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2%</w:t>
            </w:r>
          </w:p>
        </w:tc>
        <w:tc>
          <w:tcPr>
            <w:tcW w:w="2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29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Comissió d'agència màxima oferta aplicada al mitjà imprès (%):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68B5A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2C9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2</w:t>
            </w:r>
          </w:p>
        </w:tc>
      </w:tr>
      <w:tr w:rsidR="008E508A" w:rsidRPr="007C2EFF" w14:paraId="15924C8A" w14:textId="77777777" w:rsidTr="00503B66">
        <w:trPr>
          <w:gridAfter w:val="1"/>
          <w:wAfter w:w="282" w:type="dxa"/>
          <w:trHeight w:val="462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108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36D2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1032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A3C6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5CF0" w14:textId="77777777" w:rsidR="008E508A" w:rsidRPr="007C2EFF" w:rsidRDefault="008E508A" w:rsidP="00503B66">
            <w:pPr>
              <w:jc w:val="righ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14DD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306181FA" w14:textId="77777777" w:rsidTr="00503B66">
        <w:trPr>
          <w:gridAfter w:val="1"/>
          <w:wAfter w:w="282" w:type="dxa"/>
          <w:trHeight w:val="360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F88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A42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B7C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C1DC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0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000000"/>
                <w:sz w:val="20"/>
                <w:lang w:eastAsia="ca-ES"/>
              </w:rPr>
              <w:t>Signatura electrònica: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9F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00000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88C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21E19377" w14:textId="77777777" w:rsidTr="00503B66">
        <w:trPr>
          <w:trHeight w:val="22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306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  <w:r>
              <w:br w:type="page"/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D948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798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BF67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B552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020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</w:tbl>
    <w:p w14:paraId="65E3116C" w14:textId="77777777" w:rsidR="008E508A" w:rsidRDefault="008E508A" w:rsidP="008E508A">
      <w:pPr>
        <w:rPr>
          <w:rFonts w:ascii="Verdana" w:hAnsi="Verdana"/>
          <w:sz w:val="20"/>
        </w:rPr>
      </w:pPr>
    </w:p>
    <w:p w14:paraId="18CC85CA" w14:textId="222FD6C1" w:rsidR="008E508A" w:rsidRDefault="008E508A" w:rsidP="008E508A">
      <w:pPr>
        <w:rPr>
          <w:rFonts w:ascii="Verdana" w:hAnsi="Verdana"/>
          <w:sz w:val="20"/>
        </w:rPr>
      </w:pPr>
    </w:p>
    <w:tbl>
      <w:tblPr>
        <w:tblW w:w="165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268"/>
        <w:gridCol w:w="1402"/>
        <w:gridCol w:w="159"/>
        <w:gridCol w:w="1196"/>
        <w:gridCol w:w="221"/>
        <w:gridCol w:w="66"/>
        <w:gridCol w:w="1068"/>
        <w:gridCol w:w="512"/>
        <w:gridCol w:w="105"/>
        <w:gridCol w:w="942"/>
        <w:gridCol w:w="321"/>
        <w:gridCol w:w="1097"/>
        <w:gridCol w:w="432"/>
        <w:gridCol w:w="7"/>
        <w:gridCol w:w="633"/>
        <w:gridCol w:w="62"/>
        <w:gridCol w:w="1201"/>
        <w:gridCol w:w="39"/>
        <w:gridCol w:w="744"/>
        <w:gridCol w:w="519"/>
        <w:gridCol w:w="1041"/>
        <w:gridCol w:w="181"/>
        <w:gridCol w:w="160"/>
        <w:gridCol w:w="697"/>
        <w:gridCol w:w="344"/>
      </w:tblGrid>
      <w:tr w:rsidR="008E508A" w:rsidRPr="007C2EFF" w14:paraId="1CC61D83" w14:textId="77777777" w:rsidTr="00503B66">
        <w:trPr>
          <w:gridAfter w:val="8"/>
          <w:wAfter w:w="3725" w:type="dxa"/>
          <w:trHeight w:val="24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4D6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688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678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264D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138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7E7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2EB16914" w14:textId="77777777" w:rsidTr="00503B66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E27C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A</w:t>
            </w: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 xml:space="preserve">nnex </w:t>
            </w: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 xml:space="preserve">2 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9C3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CD8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35C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7E3D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C26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A86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12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7B58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A7F2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EBF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1D0E5048" w14:textId="77777777" w:rsidTr="00503B66">
        <w:trPr>
          <w:trHeight w:val="270"/>
        </w:trPr>
        <w:tc>
          <w:tcPr>
            <w:tcW w:w="4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F1E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Mitjans digitals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989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92E6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391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7E97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6E4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6FC8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2007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743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8E9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24BAA26A" w14:textId="77777777" w:rsidTr="00503B66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9A7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DB6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166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227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110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3548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D3E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79C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4D0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7E5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0BB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6EB7DBA7" w14:textId="77777777" w:rsidTr="00503B66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721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649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1AA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113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ADC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02A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BC2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0AE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F44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000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295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C8981B6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29413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60DD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CE76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45F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5821B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D0A11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81A3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D3D9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0F2F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78B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850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020D29DC" w14:textId="77777777" w:rsidTr="00503B66">
        <w:trPr>
          <w:gridAfter w:val="1"/>
          <w:wAfter w:w="344" w:type="dxa"/>
          <w:trHeight w:val="1695"/>
        </w:trPr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FBF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Suports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1D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CPM màxim (€) per a robapàgines i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megabanner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5E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CPM màxim (€) ofert per a robapàgines i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megabanner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B0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  <w:t>Puntuació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4F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CPM màxim (€) per a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Pre</w:t>
            </w:r>
            <w:proofErr w:type="spellEnd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-roll 20" /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Robavídeo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17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CPM màxim (€) ofert per a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Pre</w:t>
            </w:r>
            <w:proofErr w:type="spellEnd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-roll 20" /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Robavídeo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6D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  <w:t>Puntuació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982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Descompte mínim (%) per a tots els formats no especificats en aquest model i per als mitjans que cobren cost fix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405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Descompte mínim (%) ofert per a tots els formats no especificats en aquest model i per als mitjans que cobren cost fix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454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  <w:t>Puntuació</w:t>
            </w:r>
          </w:p>
        </w:tc>
      </w:tr>
      <w:tr w:rsidR="008E508A" w:rsidRPr="006A6456" w14:paraId="77211BA6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C7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Webs de notícies i televisió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CD22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vilaweb.cat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44B0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6 €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6FDFF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04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2349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10 €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979F6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E8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84DC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30%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CC4F6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6EF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8</w:t>
            </w:r>
          </w:p>
        </w:tc>
      </w:tr>
      <w:tr w:rsidR="008E508A" w:rsidRPr="006A6456" w14:paraId="406CB15E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E9D6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3F45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20minutos.com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01A4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6 €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7CD1F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EB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9805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13 €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4E697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9D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D470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CAD1E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562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8</w:t>
            </w:r>
          </w:p>
        </w:tc>
      </w:tr>
      <w:tr w:rsidR="008E508A" w:rsidRPr="006A6456" w14:paraId="1A1B796A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D3A8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ABD9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elnacional.cat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F922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7 €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D5BDD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11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E975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13 €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BFC7D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6B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EF84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A7D87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463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8</w:t>
            </w:r>
          </w:p>
        </w:tc>
      </w:tr>
      <w:tr w:rsidR="008E508A" w:rsidRPr="006A6456" w14:paraId="034D6B45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D96AD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230B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diario.es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F3FA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7 €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3AB22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7F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F75B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13 €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A372F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81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BD55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056BE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BD2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8</w:t>
            </w:r>
          </w:p>
        </w:tc>
      </w:tr>
      <w:tr w:rsidR="008E508A" w:rsidRPr="006A6456" w14:paraId="41AC6369" w14:textId="77777777" w:rsidTr="00503B66">
        <w:trPr>
          <w:gridAfter w:val="1"/>
          <w:wAfter w:w="344" w:type="dxa"/>
          <w:trHeight w:val="48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8F156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F3DB8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ca-ES"/>
              </w:rPr>
              <w:t>Altres webs de notícies d'àmbit Catalunya i Espanya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FA5A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7 €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2270B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0F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9B3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15 €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8A1D2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71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5C2B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FB229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0BB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</w:tr>
      <w:tr w:rsidR="008E508A" w:rsidRPr="006A6456" w14:paraId="49A5069E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E926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67E8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ca-ES"/>
              </w:rPr>
              <w:t>Webs de CCMA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912D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7 €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A56B1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F0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85B9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15 €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ED97F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48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2B05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744DF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5AA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</w:tr>
      <w:tr w:rsidR="008E508A" w:rsidRPr="006A6456" w14:paraId="7EEE0B00" w14:textId="77777777" w:rsidTr="00503B66">
        <w:trPr>
          <w:gridAfter w:val="1"/>
          <w:wAfter w:w="344" w:type="dxa"/>
          <w:trHeight w:val="1980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BA85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Suports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D1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CPM màxim (€)  per a formats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standard</w:t>
            </w:r>
            <w:proofErr w:type="spellEnd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 IAB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D9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CPM màxim (€) ofert per a formats </w:t>
            </w:r>
            <w:proofErr w:type="spellStart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standard</w:t>
            </w:r>
            <w:proofErr w:type="spellEnd"/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 xml:space="preserve"> IAB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AE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  <w:t>Puntuació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CE1D0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Descompte mínim (%) per a tots els formats no especificats en aquest model i per als mitjans que cobren cost fix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3C969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Descompte mínim ofert (%) per a tots els formats no especificats en aquest model i per als mitjans que cobren cost fix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30A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  <w:t>Puntuació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AFB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B26F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139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60314002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0F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Webs de les associacions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1835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Webs de l'ACPC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A995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D9BAF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C3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DAE4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30%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A4522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8DE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71B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3AD1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4CC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5E30CD29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79E5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38FC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Webs de l'APPEC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CD98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F158B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F4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7D31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35%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7A844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9C7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357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9421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B2E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4F9A42B" w14:textId="77777777" w:rsidTr="00503B66">
        <w:trPr>
          <w:gridAfter w:val="1"/>
          <w:wAfter w:w="344" w:type="dxa"/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B934F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0961" w14:textId="77777777" w:rsidR="008E508A" w:rsidRPr="007C2EFF" w:rsidRDefault="008E508A" w:rsidP="00503B66">
            <w:pPr>
              <w:ind w:firstLineChars="100" w:firstLine="160"/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Webs de l'AMIC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7933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88BCE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AF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00BA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20%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6AB27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978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074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5A80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AD1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7F3100B" w14:textId="77777777" w:rsidTr="00503B66">
        <w:trPr>
          <w:trHeight w:val="2179"/>
        </w:trPr>
        <w:tc>
          <w:tcPr>
            <w:tcW w:w="48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BDF8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Suports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B636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Descompte mínim (%) per a tots els formats no especificats en aquest model i per als mitjans que cobren cost fix</w:t>
            </w:r>
          </w:p>
        </w:tc>
        <w:tc>
          <w:tcPr>
            <w:tcW w:w="16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1886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  <w:t>Descompte mínim ofert (%) per a tots els formats no especificats en aquest model i per als mitjans que cobren cost fix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91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  <w:t>Puntuació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0F7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A01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C4A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531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EB01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832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11017037" w14:textId="77777777" w:rsidTr="00503B66">
        <w:trPr>
          <w:trHeight w:val="270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39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4FF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La Marea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1E86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20%</w:t>
            </w:r>
          </w:p>
        </w:tc>
        <w:tc>
          <w:tcPr>
            <w:tcW w:w="16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7EA4F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86B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815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8C1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617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5AECF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1B8F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070D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51B38A58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B66F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B2F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Masdearte</w:t>
            </w:r>
            <w:proofErr w:type="spellEnd"/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F844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62436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955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88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B6A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2F4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DEB5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AA1C6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CF25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7B83E5EC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375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21F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Núvol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2789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5%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F80DF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CA6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311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677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83E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B796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621F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F79C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099ACC48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8F2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FE9F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Surt de casa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CF4B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954AA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B72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00A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C40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E1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7E5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8AFA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6D1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5FAC35A4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9D28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C77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Teatron</w:t>
            </w:r>
            <w:proofErr w:type="spellEnd"/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837E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C6854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744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709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05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51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743E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F31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B568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45E1699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ACC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D363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TotBCN</w:t>
            </w:r>
            <w:proofErr w:type="spellEnd"/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C644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23%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F0573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3EF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4220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7D4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A4DF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BFE29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7489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C0000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9F88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A497721" w14:textId="77777777" w:rsidTr="00503B66">
        <w:trPr>
          <w:trHeight w:val="48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BE87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B1DCE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Altres webs culturals, d'estil de vida, viatges, oci i família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33CBB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EDA40D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89E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FEA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6"/>
                <w:szCs w:val="16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E17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F83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C83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15E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785D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30A160D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03D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C9DC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webs d'àmbit Catalunya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BE1D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74357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3AA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8D4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EBB6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810D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CB0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B12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E411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B38A27D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BB33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828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webs d'àmbit Espanya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91C6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F456B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918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F8B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C80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4E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6497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AC87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8F4F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77017C20" w14:textId="77777777" w:rsidTr="00503B66">
        <w:trPr>
          <w:trHeight w:val="27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789D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0BC1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Altres webs d'àmbit internacional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DA75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D2913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0B1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9E8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B8C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7D0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F066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7E5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21EE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68E40C23" w14:textId="77777777" w:rsidTr="00503B66">
        <w:trPr>
          <w:trHeight w:val="270"/>
        </w:trPr>
        <w:tc>
          <w:tcPr>
            <w:tcW w:w="48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E19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Mòbils i altres dispositius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160F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10%</w:t>
            </w:r>
          </w:p>
        </w:tc>
        <w:tc>
          <w:tcPr>
            <w:tcW w:w="1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212BF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6FF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7CF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457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32F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DDF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BF64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52CA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7C2EFF" w14:paraId="522383FC" w14:textId="77777777" w:rsidTr="00503B66">
        <w:trPr>
          <w:trHeight w:val="282"/>
        </w:trPr>
        <w:tc>
          <w:tcPr>
            <w:tcW w:w="93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853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Costos tecnològics (sense comissió d'agència aplicat)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08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CPM màxim (€) </w:t>
            </w:r>
          </w:p>
        </w:tc>
        <w:tc>
          <w:tcPr>
            <w:tcW w:w="1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A1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CPM màxim (€) ofert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FF6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  <w:t>Puntuació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5C8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29B3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6C67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196625DE" w14:textId="77777777" w:rsidTr="00503B66">
        <w:trPr>
          <w:trHeight w:val="270"/>
        </w:trPr>
        <w:tc>
          <w:tcPr>
            <w:tcW w:w="48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8B3FDA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En concepte del pes de l'anunci</w:t>
            </w:r>
          </w:p>
        </w:tc>
        <w:tc>
          <w:tcPr>
            <w:tcW w:w="45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7D9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Rich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</w:t>
            </w: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media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(sense vídeo) fins a 300kb</w:t>
            </w: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00EE1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0,40 €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0788B4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5FB7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F94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CDC4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C227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22A7F190" w14:textId="77777777" w:rsidTr="00503B66">
        <w:trPr>
          <w:trHeight w:val="270"/>
        </w:trPr>
        <w:tc>
          <w:tcPr>
            <w:tcW w:w="48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C7650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969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Rich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</w:t>
            </w:r>
            <w:proofErr w:type="spellStart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media</w:t>
            </w:r>
            <w:proofErr w:type="spellEnd"/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 (amb vídeo) més de 300kb</w:t>
            </w: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1F716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0,50 €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30EDF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269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77B8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AF07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6993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68614137" w14:textId="77777777" w:rsidTr="00503B66">
        <w:trPr>
          <w:trHeight w:val="270"/>
        </w:trPr>
        <w:tc>
          <w:tcPr>
            <w:tcW w:w="9393" w:type="dxa"/>
            <w:gridSpan w:val="1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EDE4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 xml:space="preserve">En concepte del control de la campanya  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50FBC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0,05 €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2952D9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277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223A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D9AD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63B8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07C23E98" w14:textId="77777777" w:rsidTr="00503B66">
        <w:trPr>
          <w:trHeight w:val="499"/>
        </w:trPr>
        <w:tc>
          <w:tcPr>
            <w:tcW w:w="4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DBC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Comissió d'agència màxima aplicada als mitjans digitals (%):</w:t>
            </w:r>
          </w:p>
        </w:tc>
        <w:tc>
          <w:tcPr>
            <w:tcW w:w="1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EBE9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5,00%</w:t>
            </w:r>
          </w:p>
        </w:tc>
        <w:tc>
          <w:tcPr>
            <w:tcW w:w="44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8D2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sz w:val="20"/>
                <w:lang w:eastAsia="ca-ES"/>
              </w:rPr>
              <w:t>Comissió d'agència màxima oferta aplicada als mitjans digitals (%):</w:t>
            </w:r>
          </w:p>
        </w:tc>
        <w:tc>
          <w:tcPr>
            <w:tcW w:w="19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51FBB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F2F3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FD7E" w14:textId="77777777" w:rsidR="008E508A" w:rsidRPr="007C2EFF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7A80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56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1746CF3" w14:textId="77777777" w:rsidTr="00503B66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08B6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107F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C4EE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D4C6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8294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28A8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740C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C0FC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481C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155E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7DA8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4FEB7835" w14:textId="77777777" w:rsidTr="00503B66">
        <w:trPr>
          <w:trHeight w:val="27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74B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3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E43B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6B0C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8D5E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191B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3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DF00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000000"/>
                <w:sz w:val="20"/>
                <w:lang w:eastAsia="ca-ES"/>
              </w:rPr>
            </w:pPr>
            <w:r w:rsidRPr="007C2EFF">
              <w:rPr>
                <w:rFonts w:ascii="Verdana" w:hAnsi="Verdana" w:cs="Arial"/>
                <w:b/>
                <w:bCs/>
                <w:noProof w:val="0"/>
                <w:color w:val="000000"/>
                <w:sz w:val="20"/>
                <w:lang w:eastAsia="ca-ES"/>
              </w:rPr>
              <w:t>Signatura electrònica: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D3B2" w14:textId="77777777" w:rsidR="008E508A" w:rsidRPr="007C2EFF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00000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458F" w14:textId="77777777" w:rsidR="008E508A" w:rsidRPr="007C2EFF" w:rsidRDefault="008E508A" w:rsidP="00503B66">
            <w:pPr>
              <w:ind w:firstLineChars="100" w:firstLine="200"/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3606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4B11" w14:textId="77777777" w:rsidR="008E508A" w:rsidRPr="007C2EFF" w:rsidRDefault="008E508A" w:rsidP="00503B66">
            <w:pPr>
              <w:jc w:val="center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  <w:tr w:rsidR="008E508A" w:rsidRPr="006A6456" w14:paraId="3654C49A" w14:textId="77777777" w:rsidTr="00503B66">
        <w:trPr>
          <w:trHeight w:val="24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6977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3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DB666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B6C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8C4E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5FB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692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6C9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710A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7AB4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1EC9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E53B" w14:textId="77777777" w:rsidR="008E508A" w:rsidRPr="007C2EFF" w:rsidRDefault="008E508A" w:rsidP="00503B66">
            <w:pPr>
              <w:jc w:val="left"/>
              <w:rPr>
                <w:rFonts w:ascii="Verdana" w:hAnsi="Verdana"/>
                <w:noProof w:val="0"/>
                <w:sz w:val="20"/>
                <w:lang w:eastAsia="ca-ES"/>
              </w:rPr>
            </w:pPr>
          </w:p>
        </w:tc>
      </w:tr>
    </w:tbl>
    <w:p w14:paraId="6D071C50" w14:textId="77777777" w:rsidR="008E508A" w:rsidRDefault="008E508A" w:rsidP="008E508A">
      <w:pPr>
        <w:rPr>
          <w:rFonts w:ascii="Verdana" w:hAnsi="Verdana"/>
          <w:sz w:val="20"/>
        </w:rPr>
      </w:pPr>
    </w:p>
    <w:p w14:paraId="44D61722" w14:textId="77777777" w:rsidR="008E508A" w:rsidRDefault="008E508A" w:rsidP="008E508A">
      <w:pPr>
        <w:rPr>
          <w:rFonts w:ascii="Verdana" w:hAnsi="Verdana"/>
          <w:sz w:val="20"/>
        </w:rPr>
      </w:pPr>
    </w:p>
    <w:tbl>
      <w:tblPr>
        <w:tblW w:w="155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2300"/>
        <w:gridCol w:w="1960"/>
        <w:gridCol w:w="1264"/>
        <w:gridCol w:w="1150"/>
        <w:gridCol w:w="2260"/>
        <w:gridCol w:w="2140"/>
        <w:gridCol w:w="1807"/>
      </w:tblGrid>
      <w:tr w:rsidR="008E508A" w:rsidRPr="006A6456" w14:paraId="773C639D" w14:textId="77777777" w:rsidTr="00503B66">
        <w:trPr>
          <w:trHeight w:val="27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46BF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Annex 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D98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C2C1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141E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B0F8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046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4D0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86A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4582C242" w14:textId="77777777" w:rsidTr="00503B66">
        <w:trPr>
          <w:trHeight w:val="27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86C8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M</w:t>
            </w: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itjan</w:t>
            </w:r>
            <w:r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 xml:space="preserve">s radiofònics </w:t>
            </w: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8417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5399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0E7D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BFA2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64D1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A441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350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7A77BA33" w14:textId="77777777" w:rsidTr="00503B66">
        <w:trPr>
          <w:trHeight w:val="27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40F5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ED2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23A3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D36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9A59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0015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E8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A92B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74856418" w14:textId="77777777" w:rsidTr="00503B66">
        <w:trPr>
          <w:trHeight w:val="12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1FB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FD4F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9843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370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F415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B7D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E118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005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09639C87" w14:textId="77777777" w:rsidTr="00503B66">
        <w:trPr>
          <w:trHeight w:val="1935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E009" w14:textId="77777777" w:rsidR="008E508A" w:rsidRPr="006A6456" w:rsidRDefault="008E508A" w:rsidP="00503B66">
            <w:pPr>
              <w:ind w:firstLineChars="100" w:firstLine="181"/>
              <w:jc w:val="left"/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Suports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1B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Horari </w:t>
            </w:r>
            <w:proofErr w:type="spellStart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prime</w:t>
            </w:r>
            <w:proofErr w:type="spellEnd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 </w:t>
            </w:r>
            <w:proofErr w:type="spellStart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time</w:t>
            </w:r>
            <w:proofErr w:type="spellEnd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 (PT)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8D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Descompte mínim (%) en horari </w:t>
            </w:r>
            <w:proofErr w:type="spellStart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prime</w:t>
            </w:r>
            <w:proofErr w:type="spellEnd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 </w:t>
            </w:r>
            <w:proofErr w:type="spellStart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time</w:t>
            </w:r>
            <w:proofErr w:type="spellEnd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 (PT)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35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Descompte mínim (%) ofert en horari </w:t>
            </w:r>
            <w:proofErr w:type="spellStart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prime</w:t>
            </w:r>
            <w:proofErr w:type="spellEnd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 </w:t>
            </w:r>
            <w:proofErr w:type="spellStart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time</w:t>
            </w:r>
            <w:proofErr w:type="spellEnd"/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 (PT)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BD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color w:val="2F75B5"/>
                <w:sz w:val="18"/>
                <w:szCs w:val="18"/>
                <w:lang w:eastAsia="ca-ES"/>
              </w:rPr>
              <w:t>Puntuació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2E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>Descompte mínim (%) per a la resta de dies i franges horàries de les emissores amb PT especificat i per tots els dies i franges de les emissores sense PT especificat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3DB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18"/>
                <w:szCs w:val="18"/>
                <w:lang w:eastAsia="ca-ES"/>
              </w:rPr>
              <w:t xml:space="preserve">Descompte mínim (%) ofert per a la resta de dies i franges horàries de les emissores amb PT especificat i per tots els dies i franges de les emissores sense PT especificat 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649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color w:val="2F75B5"/>
                <w:sz w:val="18"/>
                <w:szCs w:val="18"/>
                <w:lang w:eastAsia="ca-ES"/>
              </w:rPr>
              <w:t>Puntuació</w:t>
            </w:r>
          </w:p>
        </w:tc>
      </w:tr>
      <w:tr w:rsidR="008E508A" w:rsidRPr="006A6456" w14:paraId="5B107114" w14:textId="77777777" w:rsidTr="00503B66">
        <w:trPr>
          <w:trHeight w:val="300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114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Catalunya Ràdio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9947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-dv 7:00-9:00h.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F0E5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40%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F6C9E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344E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5F4D3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21BEE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4776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3</w:t>
            </w:r>
          </w:p>
        </w:tc>
      </w:tr>
      <w:tr w:rsidR="008E508A" w:rsidRPr="006A6456" w14:paraId="737B66D1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5BB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Catalunya Informació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0C2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-dv 7:00-9:00h.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E159E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40%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C0411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D2E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3D819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A26FD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D5C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3</w:t>
            </w:r>
          </w:p>
        </w:tc>
      </w:tr>
      <w:tr w:rsidR="008E508A" w:rsidRPr="006A6456" w14:paraId="238D3615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6838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Resta d'emissores de la CCMA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15C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-dv 7:00-9:00h.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2EFD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40%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A8242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FC6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B61149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602F77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A1B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3</w:t>
            </w:r>
          </w:p>
        </w:tc>
      </w:tr>
      <w:tr w:rsidR="008E508A" w:rsidRPr="006A6456" w14:paraId="4FC5E743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63D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Flaix FM i </w:t>
            </w: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Flaixbac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D55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-dv 08:00-10:00h.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065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08CC6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F16B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35B6E96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55%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AE4CB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6C6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4</w:t>
            </w:r>
          </w:p>
        </w:tc>
      </w:tr>
      <w:tr w:rsidR="008E508A" w:rsidRPr="006A6456" w14:paraId="472A2E2B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DD7D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Rac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F0AE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-dv 08:00-09:00h.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42F2E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40%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42EE2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EE9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480FB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8E92B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CCF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4</w:t>
            </w:r>
          </w:p>
        </w:tc>
      </w:tr>
      <w:tr w:rsidR="008E508A" w:rsidRPr="006A6456" w14:paraId="174C96B5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CED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SER Catalunya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A9C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-dv 08:00-10:00h.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319C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5161E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B17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D73F3E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55%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61E467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0F52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4</w:t>
            </w:r>
          </w:p>
        </w:tc>
      </w:tr>
      <w:tr w:rsidR="008E508A" w:rsidRPr="006A6456" w14:paraId="3C02EE87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5007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Altrs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 ràdios d'àmbit català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191182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59451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25%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BCA64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BAB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2</w:t>
            </w:r>
          </w:p>
        </w:tc>
      </w:tr>
      <w:tr w:rsidR="008E508A" w:rsidRPr="006A6456" w14:paraId="756C55E9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346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SER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C34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-dv 08:00-10:00h.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3C612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F298B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D88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54C5C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50%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33499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F75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4</w:t>
            </w:r>
          </w:p>
        </w:tc>
      </w:tr>
      <w:tr w:rsidR="008E508A" w:rsidRPr="006A6456" w14:paraId="0E44675C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A46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Onda Cero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B85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dll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-dv 08:00-10:00h.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1DF4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60%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5FFE5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FF97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331A7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65%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8B6CE6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7E56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4</w:t>
            </w:r>
          </w:p>
        </w:tc>
      </w:tr>
      <w:tr w:rsidR="008E508A" w:rsidRPr="006A6456" w14:paraId="1E82E63E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FE26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Altres ràdios d'àmbit  espanyol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24BEDD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5EF480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30%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AC5F43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51D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2</w:t>
            </w:r>
          </w:p>
        </w:tc>
      </w:tr>
      <w:tr w:rsidR="008E508A" w:rsidRPr="006A6456" w14:paraId="4EE426E0" w14:textId="77777777" w:rsidTr="00503B66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A328" w14:textId="77777777" w:rsidR="008E508A" w:rsidRPr="006A6456" w:rsidRDefault="008E508A" w:rsidP="00503B66">
            <w:pPr>
              <w:ind w:firstLineChars="100" w:firstLine="180"/>
              <w:jc w:val="left"/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Ràdios d'àmbit internacional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6BCAE5B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DB4916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10%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8FC66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4F76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2</w:t>
            </w:r>
          </w:p>
        </w:tc>
      </w:tr>
      <w:tr w:rsidR="008E508A" w:rsidRPr="006A6456" w14:paraId="159025B5" w14:textId="77777777" w:rsidTr="00503B66">
        <w:trPr>
          <w:trHeight w:val="720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461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</w:pPr>
            <w:proofErr w:type="spellStart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Podcast</w:t>
            </w:r>
            <w:proofErr w:type="spellEnd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 xml:space="preserve"> d'emissores convencionals (falca </w:t>
            </w:r>
            <w:proofErr w:type="spellStart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preroll</w:t>
            </w:r>
            <w:proofErr w:type="spellEnd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 xml:space="preserve"> prèvia escolta)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1163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totes les franges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7B5C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falca </w:t>
            </w:r>
            <w:proofErr w:type="spellStart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preroll</w:t>
            </w:r>
            <w:proofErr w:type="spellEnd"/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 xml:space="preserve"> prèvia escolta 50% dte.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24FFE2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F94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92041FB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 </w:t>
            </w:r>
          </w:p>
        </w:tc>
      </w:tr>
      <w:tr w:rsidR="008E508A" w:rsidRPr="006A6456" w14:paraId="406315C1" w14:textId="77777777" w:rsidTr="00503B66">
        <w:trPr>
          <w:trHeight w:val="24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D54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 xml:space="preserve">Radio Primavera </w:t>
            </w:r>
            <w:proofErr w:type="spellStart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Sound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1C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totes les franges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E3F92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30%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099CA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47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D69014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 </w:t>
            </w:r>
          </w:p>
        </w:tc>
      </w:tr>
      <w:tr w:rsidR="008E508A" w:rsidRPr="006A6456" w14:paraId="52CB3E98" w14:textId="77777777" w:rsidTr="00503B66">
        <w:trPr>
          <w:trHeight w:val="495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B90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lastRenderedPageBreak/>
              <w:t xml:space="preserve">Ràdios exclusivament digitals, </w:t>
            </w:r>
            <w:proofErr w:type="spellStart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podcast</w:t>
            </w:r>
            <w:proofErr w:type="spellEnd"/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 xml:space="preserve"> i altres formats digitals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3F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totes les franges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AA71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7€ cost màxim x mil descàrregues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C83F8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7D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744BB1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 </w:t>
            </w:r>
          </w:p>
        </w:tc>
      </w:tr>
      <w:tr w:rsidR="008E508A" w:rsidRPr="006A6456" w14:paraId="2F1821F6" w14:textId="77777777" w:rsidTr="00503B66">
        <w:trPr>
          <w:trHeight w:val="975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D3F1C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Comissió d'agència màxima aplicada al mitjà ràdio (%):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DAF29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18"/>
                <w:szCs w:val="18"/>
                <w:lang w:eastAsia="ca-ES"/>
              </w:rPr>
              <w:t>2,00%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A118E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18"/>
                <w:szCs w:val="18"/>
                <w:lang w:eastAsia="ca-ES"/>
              </w:rPr>
              <w:t>Comissió d'agència màxima oferta aplicada al mitjà ràdio (%):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7A047FB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486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8"/>
                <w:szCs w:val="18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4472C4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06DC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18"/>
                <w:szCs w:val="18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FA4B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D6F4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51C9A35F" w14:textId="77777777" w:rsidTr="00503B66">
        <w:trPr>
          <w:trHeight w:val="199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B39B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8"/>
                <w:szCs w:val="18"/>
                <w:lang w:eastAsia="ca-E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27F6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8"/>
                <w:szCs w:val="18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DC5D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8"/>
                <w:szCs w:val="18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A703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8"/>
                <w:szCs w:val="18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0604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8"/>
                <w:szCs w:val="18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9ED2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8"/>
                <w:szCs w:val="18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B030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E95F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1AC11162" w14:textId="77777777" w:rsidTr="00503B66">
        <w:trPr>
          <w:trHeight w:val="24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66C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BB87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F37A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4318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DD43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429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2A79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2898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091BD9A7" w14:textId="77777777" w:rsidTr="00503B66">
        <w:trPr>
          <w:trHeight w:val="24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9EFC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2734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C0E5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E437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Signatura electrònica: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CF59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5A1C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904D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127BD141" w14:textId="77777777" w:rsidTr="00503B66">
        <w:trPr>
          <w:trHeight w:val="24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A2EE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2DF9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751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A4DB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2851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A59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3BC8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69E2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</w:tbl>
    <w:p w14:paraId="33176F66" w14:textId="77777777" w:rsidR="008E508A" w:rsidRDefault="008E508A" w:rsidP="008E508A">
      <w:pPr>
        <w:rPr>
          <w:rFonts w:ascii="Verdana" w:hAnsi="Verdana"/>
          <w:sz w:val="20"/>
        </w:rPr>
      </w:pPr>
    </w:p>
    <w:p w14:paraId="25196C28" w14:textId="77777777" w:rsidR="008E508A" w:rsidRDefault="008E508A" w:rsidP="008E508A">
      <w:pPr>
        <w:rPr>
          <w:rFonts w:ascii="Verdana" w:hAnsi="Verdana"/>
          <w:sz w:val="20"/>
        </w:rPr>
      </w:pPr>
    </w:p>
    <w:p w14:paraId="5B56F4AD" w14:textId="77777777" w:rsidR="008E508A" w:rsidRDefault="008E508A" w:rsidP="008E508A">
      <w:pPr>
        <w:rPr>
          <w:rFonts w:ascii="Verdana" w:hAnsi="Verdana"/>
          <w:sz w:val="20"/>
        </w:rPr>
      </w:pPr>
    </w:p>
    <w:p w14:paraId="31F568E4" w14:textId="77777777" w:rsidR="008E508A" w:rsidRDefault="008E508A" w:rsidP="008E50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120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820"/>
        <w:gridCol w:w="2600"/>
        <w:gridCol w:w="2740"/>
        <w:gridCol w:w="1263"/>
      </w:tblGrid>
      <w:tr w:rsidR="008E508A" w:rsidRPr="006A6456" w14:paraId="16FA4F99" w14:textId="77777777" w:rsidTr="00503B66">
        <w:trPr>
          <w:trHeight w:val="270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6B7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lastRenderedPageBreak/>
              <w:t>Annex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53AF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4C2B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0788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B443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74CE2A90" w14:textId="77777777" w:rsidTr="00503B66">
        <w:trPr>
          <w:trHeight w:val="270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7195" w14:textId="77777777" w:rsidR="008E508A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</w:p>
          <w:p w14:paraId="0D2E222C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Mitjans exteriors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9893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07C9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6F54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C408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3D110BEB" w14:textId="77777777" w:rsidTr="00503B66">
        <w:trPr>
          <w:trHeight w:val="270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D757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F65A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BB0E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D232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6DED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148050EF" w14:textId="77777777" w:rsidTr="00503B66">
        <w:trPr>
          <w:trHeight w:val="120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02A6" w14:textId="77777777" w:rsidR="008E508A" w:rsidRPr="006A6456" w:rsidRDefault="008E508A" w:rsidP="00503B66">
            <w:pPr>
              <w:jc w:val="center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70B2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4710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07F4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FEFF" w14:textId="77777777" w:rsidR="008E508A" w:rsidRPr="006A6456" w:rsidRDefault="008E508A" w:rsidP="00503B66">
            <w:pPr>
              <w:jc w:val="left"/>
              <w:rPr>
                <w:rFonts w:ascii="Verdana" w:hAnsi="Verdana"/>
                <w:noProof w:val="0"/>
                <w:sz w:val="16"/>
                <w:szCs w:val="16"/>
                <w:lang w:eastAsia="ca-ES"/>
              </w:rPr>
            </w:pPr>
          </w:p>
        </w:tc>
      </w:tr>
      <w:tr w:rsidR="008E508A" w:rsidRPr="006A6456" w14:paraId="04010EBC" w14:textId="77777777" w:rsidTr="00503B66">
        <w:trPr>
          <w:trHeight w:val="495"/>
        </w:trPr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A191" w14:textId="77777777" w:rsidR="008E508A" w:rsidRPr="006A6456" w:rsidRDefault="008E508A" w:rsidP="00503B66">
            <w:pPr>
              <w:ind w:firstLineChars="100" w:firstLine="201"/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Suports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E8C1" w14:textId="77777777" w:rsidR="008E508A" w:rsidRPr="006A6456" w:rsidRDefault="008E508A" w:rsidP="00503B66">
            <w:pPr>
              <w:ind w:firstLineChars="100" w:firstLine="201"/>
              <w:jc w:val="left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CFB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Descompte mínim (%), en funció del concepte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CF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sz w:val="20"/>
                <w:lang w:eastAsia="ca-ES"/>
              </w:rPr>
              <w:t>Descompte mínim (%) ofert, en funció del concepte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44D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b/>
                <w:bCs/>
                <w:noProof w:val="0"/>
                <w:color w:val="2F75B5"/>
                <w:sz w:val="20"/>
                <w:lang w:eastAsia="ca-ES"/>
              </w:rPr>
              <w:t>Puntuació</w:t>
            </w:r>
          </w:p>
        </w:tc>
      </w:tr>
      <w:tr w:rsidR="008E508A" w:rsidRPr="006A6456" w14:paraId="076FE58C" w14:textId="77777777" w:rsidTr="00503B66">
        <w:trPr>
          <w:trHeight w:val="24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EF2E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Autobusos urbans Barcelona ciutat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89FB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C4CF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41269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96D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6A6456" w14:paraId="41D7B70C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DAFD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Cinema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FF6A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967BE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35%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1D9C8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7283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6A6456" w14:paraId="434B3074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2EB0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Opis parades d'autobús i mobiliari urbà exterior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DBEC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6B93D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15%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BD1E17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5CC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6A6456" w14:paraId="1CE625FD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B1E6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Opis Ferrocarrils de la Generalitat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A3A4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1915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C06F8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29C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6A6456" w14:paraId="4D0377B1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0FF6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Opis metro Xarxa metropolitana Barcelona - PAPER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1AEC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9F4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C26FC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8D45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8</w:t>
            </w:r>
          </w:p>
        </w:tc>
      </w:tr>
      <w:tr w:rsidR="008E508A" w:rsidRPr="006A6456" w14:paraId="53A6FC52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A329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Opis metro Xarxa metropolitana Barcelona - DIGITAL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17EA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D3272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54E90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7793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10</w:t>
            </w:r>
          </w:p>
        </w:tc>
      </w:tr>
      <w:tr w:rsidR="008E508A" w:rsidRPr="006A6456" w14:paraId="61C56880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BF4A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Tramvies de Barcelona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4A22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DC26F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38EC20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4C42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6A6456" w14:paraId="51899F3E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DF52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Altres suports similars d'àmbit local i comarcal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5169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A1677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ACAD9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7C4E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6A6456" w14:paraId="68BD7F38" w14:textId="77777777" w:rsidTr="00503B66">
        <w:trPr>
          <w:trHeight w:val="300"/>
        </w:trPr>
        <w:tc>
          <w:tcPr>
            <w:tcW w:w="45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DE5F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Altres suports similars d'àmbit català i espanyol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BBF9" w14:textId="77777777" w:rsidR="008E508A" w:rsidRPr="006A6456" w:rsidRDefault="008E508A" w:rsidP="00503B66">
            <w:pPr>
              <w:ind w:firstLineChars="100" w:firstLine="200"/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3B03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39D029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8838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2F75B5"/>
                <w:sz w:val="20"/>
                <w:lang w:eastAsia="ca-ES"/>
              </w:rPr>
              <w:t>5</w:t>
            </w:r>
          </w:p>
        </w:tc>
      </w:tr>
      <w:tr w:rsidR="008E508A" w:rsidRPr="006A6456" w14:paraId="45A32285" w14:textId="77777777" w:rsidTr="00503B66">
        <w:trPr>
          <w:trHeight w:val="735"/>
        </w:trPr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DFF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Comissió d'agència màxima aplicada al mitjà exterior (%):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6A3A1" w14:textId="77777777" w:rsidR="008E508A" w:rsidRPr="006A6456" w:rsidRDefault="008E508A" w:rsidP="00503B66">
            <w:pPr>
              <w:jc w:val="right"/>
              <w:rPr>
                <w:rFonts w:ascii="Verdana" w:hAnsi="Verdana" w:cs="Arial"/>
                <w:noProof w:val="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sz w:val="20"/>
                <w:lang w:eastAsia="ca-ES"/>
              </w:rPr>
              <w:t>2,00%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915" w14:textId="77777777" w:rsidR="008E508A" w:rsidRPr="006A6456" w:rsidRDefault="008E508A" w:rsidP="00503B66">
            <w:pPr>
              <w:jc w:val="left"/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000000"/>
                <w:sz w:val="20"/>
                <w:lang w:eastAsia="ca-ES"/>
              </w:rPr>
              <w:t>Comissió d'agència màxima oferta aplicada al mitjà exterior (%):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B06C31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9C0006"/>
                <w:sz w:val="20"/>
                <w:lang w:eastAsia="ca-ES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6B2A" w14:textId="77777777" w:rsidR="008E508A" w:rsidRPr="006A6456" w:rsidRDefault="008E508A" w:rsidP="00503B66">
            <w:pPr>
              <w:jc w:val="center"/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</w:pPr>
            <w:r w:rsidRPr="006A6456">
              <w:rPr>
                <w:rFonts w:ascii="Verdana" w:hAnsi="Verdana" w:cs="Arial"/>
                <w:noProof w:val="0"/>
                <w:color w:val="4472C4"/>
                <w:sz w:val="20"/>
                <w:lang w:eastAsia="ca-ES"/>
              </w:rPr>
              <w:t>2</w:t>
            </w:r>
          </w:p>
        </w:tc>
      </w:tr>
    </w:tbl>
    <w:p w14:paraId="1E701053" w14:textId="77777777" w:rsidR="008E508A" w:rsidRPr="006A6456" w:rsidRDefault="008E508A" w:rsidP="008E508A">
      <w:pPr>
        <w:rPr>
          <w:rFonts w:ascii="Verdana" w:hAnsi="Verdana"/>
          <w:sz w:val="16"/>
          <w:szCs w:val="16"/>
        </w:rPr>
      </w:pPr>
    </w:p>
    <w:p w14:paraId="4C2F08FB" w14:textId="77777777" w:rsidR="008E508A" w:rsidRPr="006A6456" w:rsidRDefault="008E508A" w:rsidP="008E508A">
      <w:pPr>
        <w:rPr>
          <w:rFonts w:ascii="Verdana" w:hAnsi="Verdana"/>
          <w:sz w:val="16"/>
          <w:szCs w:val="16"/>
        </w:rPr>
      </w:pPr>
    </w:p>
    <w:p w14:paraId="4378744D" w14:textId="77777777" w:rsidR="008E508A" w:rsidRDefault="008E508A" w:rsidP="008E508A">
      <w:pPr>
        <w:rPr>
          <w:rFonts w:ascii="Verdana" w:hAnsi="Verdana"/>
          <w:sz w:val="20"/>
        </w:rPr>
      </w:pPr>
    </w:p>
    <w:p w14:paraId="7F12961F" w14:textId="77777777" w:rsidR="008E508A" w:rsidRDefault="008E508A" w:rsidP="008E508A">
      <w:pPr>
        <w:rPr>
          <w:rFonts w:ascii="Verdana" w:hAnsi="Verdana"/>
          <w:sz w:val="20"/>
        </w:rPr>
      </w:pPr>
    </w:p>
    <w:p w14:paraId="07160F89" w14:textId="77777777" w:rsidR="00E86CE0" w:rsidRDefault="00E86CE0"/>
    <w:sectPr w:rsidR="00E86CE0" w:rsidSect="008E508A">
      <w:pgSz w:w="16838" w:h="11906" w:orient="landscape" w:code="9"/>
      <w:pgMar w:top="1701" w:right="2835" w:bottom="1559" w:left="567" w:header="130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13E5" w14:textId="77777777" w:rsidR="008E508A" w:rsidRDefault="008E508A" w:rsidP="008E508A">
      <w:r>
        <w:separator/>
      </w:r>
    </w:p>
  </w:endnote>
  <w:endnote w:type="continuationSeparator" w:id="0">
    <w:p w14:paraId="0FC1B586" w14:textId="77777777" w:rsidR="008E508A" w:rsidRDefault="008E508A" w:rsidP="008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BA7C" w14:textId="77777777" w:rsidR="008E508A" w:rsidRDefault="008E508A"/>
  <w:p w14:paraId="313BEB02" w14:textId="77777777" w:rsidR="008E508A" w:rsidRDefault="008E508A"/>
  <w:p w14:paraId="62B37BE6" w14:textId="77777777" w:rsidR="008E508A" w:rsidRDefault="008E508A"/>
  <w:p w14:paraId="1AA50E09" w14:textId="77777777" w:rsidR="008E508A" w:rsidRDefault="008E50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B547" w14:textId="77777777" w:rsidR="008E508A" w:rsidRPr="004204FC" w:rsidRDefault="008E508A">
    <w:pPr>
      <w:jc w:val="center"/>
      <w:rPr>
        <w:rStyle w:val="Nmerodepgina"/>
        <w:rFonts w:eastAsiaTheme="majorEastAsia"/>
        <w:sz w:val="20"/>
      </w:rPr>
    </w:pP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PAGE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2</w:t>
    </w:r>
    <w:r w:rsidRPr="004204FC">
      <w:rPr>
        <w:rStyle w:val="Nmerodepgina"/>
        <w:rFonts w:eastAsiaTheme="majorEastAsia"/>
        <w:sz w:val="20"/>
      </w:rPr>
      <w:fldChar w:fldCharType="end"/>
    </w:r>
    <w:r w:rsidRPr="004204FC">
      <w:rPr>
        <w:rStyle w:val="Nmerodepgina"/>
        <w:rFonts w:eastAsiaTheme="majorEastAsia"/>
        <w:sz w:val="20"/>
      </w:rPr>
      <w:t>/</w:t>
    </w: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NUMPAGES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2</w:t>
    </w:r>
    <w:r w:rsidRPr="004204FC">
      <w:rPr>
        <w:rStyle w:val="Nmerodepgina"/>
        <w:rFonts w:eastAsiaTheme="majorEastAsia"/>
        <w:sz w:val="20"/>
      </w:rPr>
      <w:fldChar w:fldCharType="end"/>
    </w:r>
  </w:p>
  <w:p w14:paraId="2B352A7A" w14:textId="77777777" w:rsidR="008E508A" w:rsidRDefault="008E50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1DC3" w14:textId="77777777" w:rsidR="008E508A" w:rsidRPr="00236CF3" w:rsidRDefault="008E508A">
    <w:pPr>
      <w:jc w:val="center"/>
      <w:rPr>
        <w:rStyle w:val="Nmerodepgina"/>
        <w:rFonts w:eastAsiaTheme="majorEastAsia"/>
      </w:rPr>
    </w:pP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PAGE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1</w:t>
    </w:r>
    <w:r w:rsidRPr="004204FC">
      <w:rPr>
        <w:rStyle w:val="Nmerodepgina"/>
        <w:rFonts w:eastAsiaTheme="majorEastAsia"/>
        <w:sz w:val="20"/>
      </w:rPr>
      <w:fldChar w:fldCharType="end"/>
    </w:r>
    <w:r w:rsidRPr="004204FC">
      <w:rPr>
        <w:rStyle w:val="Nmerodepgina"/>
        <w:rFonts w:eastAsiaTheme="majorEastAsia"/>
        <w:sz w:val="20"/>
      </w:rPr>
      <w:t>/</w:t>
    </w: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NUMPAGES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1</w:t>
    </w:r>
    <w:r w:rsidRPr="004204FC">
      <w:rPr>
        <w:rStyle w:val="Nmerodepgina"/>
        <w:rFonts w:eastAsiaTheme="majorEastAsia"/>
        <w:sz w:val="20"/>
      </w:rPr>
      <w:fldChar w:fldCharType="end"/>
    </w:r>
  </w:p>
  <w:p w14:paraId="5B6FA485" w14:textId="77777777" w:rsidR="008E508A" w:rsidRDefault="008E5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F53B" w14:textId="77777777" w:rsidR="008E508A" w:rsidRDefault="008E508A" w:rsidP="008E508A">
      <w:r>
        <w:separator/>
      </w:r>
    </w:p>
  </w:footnote>
  <w:footnote w:type="continuationSeparator" w:id="0">
    <w:p w14:paraId="019D9EBB" w14:textId="77777777" w:rsidR="008E508A" w:rsidRDefault="008E508A" w:rsidP="008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1A61" w14:textId="77777777" w:rsidR="008E508A" w:rsidRDefault="008E508A"/>
  <w:p w14:paraId="14A5AFEA" w14:textId="77777777" w:rsidR="008E508A" w:rsidRDefault="008E508A"/>
  <w:p w14:paraId="335A7216" w14:textId="77777777" w:rsidR="008E508A" w:rsidRDefault="008E508A"/>
  <w:p w14:paraId="2FD773CF" w14:textId="77777777" w:rsidR="008E508A" w:rsidRDefault="008E50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80"/>
    </w:tblGrid>
    <w:tr w:rsidR="003C66BD" w:rsidRPr="00D36E5D" w14:paraId="64D34700" w14:textId="77777777">
      <w:tc>
        <w:tcPr>
          <w:tcW w:w="9180" w:type="dxa"/>
        </w:tcPr>
        <w:p w14:paraId="69510900" w14:textId="77777777" w:rsidR="008E508A" w:rsidRPr="00D36E5D" w:rsidRDefault="008E508A">
          <w:pPr>
            <w:jc w:val="right"/>
            <w:rPr>
              <w:b/>
              <w:sz w:val="16"/>
              <w:szCs w:val="16"/>
            </w:rPr>
          </w:pPr>
          <w:r w:rsidRPr="00E62083">
            <w:rPr>
              <w:rFonts w:ascii="Verdana" w:hAnsi="Verdana"/>
              <w:b/>
              <w:bCs/>
              <w:sz w:val="20"/>
            </w:rPr>
            <w:t>Expedient núm. CCCB/2024/</w:t>
          </w:r>
          <w:r>
            <w:rPr>
              <w:rFonts w:ascii="Verdana" w:hAnsi="Verdana"/>
              <w:b/>
              <w:bCs/>
              <w:sz w:val="20"/>
            </w:rPr>
            <w:t>0004509</w:t>
          </w:r>
          <w:r w:rsidRPr="00E62083">
            <w:rPr>
              <w:rFonts w:ascii="Verdana" w:hAnsi="Verdana"/>
              <w:b/>
              <w:bCs/>
              <w:sz w:val="20"/>
            </w:rPr>
            <w:t xml:space="preserve"> // CNM_2024_</w:t>
          </w:r>
          <w:r>
            <w:rPr>
              <w:rFonts w:ascii="Verdana" w:hAnsi="Verdana"/>
              <w:b/>
              <w:bCs/>
              <w:sz w:val="20"/>
            </w:rPr>
            <w:t>09</w:t>
          </w:r>
        </w:p>
      </w:tc>
    </w:tr>
  </w:tbl>
  <w:p w14:paraId="1857AA76" w14:textId="77777777" w:rsidR="008E508A" w:rsidRPr="00D36E5D" w:rsidRDefault="008E508A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DC84" w14:textId="77777777" w:rsidR="008E508A" w:rsidRPr="00CA22D6" w:rsidRDefault="008E508A"/>
  <w:p w14:paraId="37299A62" w14:textId="77777777" w:rsidR="008E508A" w:rsidRDefault="008E50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8A"/>
    <w:rsid w:val="003C7FAD"/>
    <w:rsid w:val="003E698C"/>
    <w:rsid w:val="00604C5D"/>
    <w:rsid w:val="008E508A"/>
    <w:rsid w:val="00AD13A1"/>
    <w:rsid w:val="00C6586D"/>
    <w:rsid w:val="00DA1F0C"/>
    <w:rsid w:val="00E86CE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4356"/>
  <w15:chartTrackingRefBased/>
  <w15:docId w15:val="{EC7AE4C7-5D1D-4D33-8F87-275501ED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8A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508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08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508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08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08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08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508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508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508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5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5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0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0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0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50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50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50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508A"/>
    <w:pPr>
      <w:spacing w:after="80"/>
      <w:contextualSpacing/>
      <w:jc w:val="left"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E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508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E5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50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E50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508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kern w:val="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E50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5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50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508A"/>
    <w:rPr>
      <w:b/>
      <w:bCs/>
      <w:smallCaps/>
      <w:color w:val="0F4761" w:themeColor="accent1" w:themeShade="BF"/>
      <w:spacing w:val="5"/>
    </w:rPr>
  </w:style>
  <w:style w:type="character" w:styleId="Nmerodepgina">
    <w:name w:val="page number"/>
    <w:basedOn w:val="Fuentedeprrafopredeter"/>
    <w:rsid w:val="008E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1162</Words>
  <Characters>6392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Corral</dc:creator>
  <cp:keywords/>
  <dc:description/>
  <cp:lastModifiedBy>Carmen Corral</cp:lastModifiedBy>
  <cp:revision>1</cp:revision>
  <dcterms:created xsi:type="dcterms:W3CDTF">2024-10-21T14:43:00Z</dcterms:created>
  <dcterms:modified xsi:type="dcterms:W3CDTF">2024-10-21T14:45:00Z</dcterms:modified>
</cp:coreProperties>
</file>