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Pr="00E7070C"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Pr="00E7070C"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Pr="00E7070C"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F33518" w:rsidRPr="00E7070C" w:rsidRDefault="004E7B04" w:rsidP="00F33518">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F33518" w:rsidRPr="00E7070C" w:rsidRDefault="00F33518" w:rsidP="00F33518">
      <w:pPr>
        <w:widowControl w:val="0"/>
        <w:autoSpaceDE w:val="0"/>
        <w:autoSpaceDN w:val="0"/>
        <w:adjustRightInd w:val="0"/>
        <w:spacing w:line="288" w:lineRule="auto"/>
        <w:jc w:val="left"/>
        <w:rPr>
          <w:rFonts w:ascii="MinionPro-Regular" w:hAnsi="MinionPro-Regular" w:cs="MinionPro-Regular"/>
          <w:color w:val="000000"/>
          <w:sz w:val="16"/>
          <w:szCs w:val="16"/>
        </w:rPr>
      </w:pPr>
    </w:p>
    <w:p w:rsidR="00F33518" w:rsidRPr="00E7070C" w:rsidRDefault="004E7B04" w:rsidP="00F33518">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3pt;height:66pt;visibility:visible;mso-wrap-style:square">
            <v:imagedata r:id="rId8" o:title=""/>
          </v:shape>
        </w:pict>
      </w:r>
    </w:p>
    <w:p w:rsidR="00F33518" w:rsidRPr="00E7070C" w:rsidRDefault="00F33518" w:rsidP="00F33518">
      <w:pPr>
        <w:jc w:val="center"/>
        <w:rPr>
          <w:rFonts w:ascii="Cambria" w:hAnsi="Cambria"/>
          <w:noProof/>
          <w:sz w:val="16"/>
          <w:szCs w:val="16"/>
          <w:lang w:eastAsia="ca-ES"/>
        </w:rPr>
      </w:pPr>
    </w:p>
    <w:p w:rsidR="00F33518" w:rsidRPr="00E7070C" w:rsidRDefault="00F33518" w:rsidP="00F33518">
      <w:pPr>
        <w:jc w:val="center"/>
        <w:rPr>
          <w:rFonts w:ascii="Cambria" w:hAnsi="Cambria"/>
          <w:noProof/>
          <w:sz w:val="16"/>
          <w:szCs w:val="16"/>
          <w:lang w:eastAsia="ca-ES"/>
        </w:rPr>
      </w:pPr>
    </w:p>
    <w:p w:rsidR="00F33518" w:rsidRPr="00E7070C" w:rsidRDefault="00F33518" w:rsidP="00F33518">
      <w:pPr>
        <w:jc w:val="center"/>
        <w:rPr>
          <w:rFonts w:ascii="Cambria" w:hAnsi="Cambria"/>
          <w:noProof/>
          <w:sz w:val="16"/>
          <w:szCs w:val="16"/>
          <w:lang w:eastAsia="ca-ES"/>
        </w:rPr>
      </w:pPr>
    </w:p>
    <w:p w:rsidR="00F33518" w:rsidRPr="00E7070C" w:rsidRDefault="00F33518" w:rsidP="00F33518">
      <w:pPr>
        <w:jc w:val="center"/>
        <w:rPr>
          <w:b/>
          <w:bCs/>
          <w:sz w:val="32"/>
          <w:szCs w:val="32"/>
        </w:rPr>
      </w:pPr>
      <w:r w:rsidRPr="00E7070C">
        <w:rPr>
          <w:b/>
          <w:sz w:val="32"/>
          <w:szCs w:val="32"/>
        </w:rPr>
        <w:t xml:space="preserve">PLEC DE CLÀUSULES ADMINISTRATIVES PARTICULARS PER A LA CONTRACTACIÓ </w:t>
      </w:r>
      <w:r w:rsidR="004F56C2">
        <w:rPr>
          <w:b/>
          <w:sz w:val="32"/>
          <w:szCs w:val="32"/>
        </w:rPr>
        <w:t>DELS SERVEIS DE CONSERVACIÓ DE LES COL·LECCIONS DEL MUSEU D’ESTAMPACIÓ</w:t>
      </w:r>
    </w:p>
    <w:p w:rsidR="00F33518" w:rsidRPr="00E7070C" w:rsidRDefault="00F33518" w:rsidP="00F33518">
      <w:pPr>
        <w:jc w:val="left"/>
        <w:rPr>
          <w:b/>
          <w:sz w:val="32"/>
          <w:szCs w:val="32"/>
        </w:rPr>
      </w:pPr>
    </w:p>
    <w:p w:rsidR="00F33518" w:rsidRPr="00E7070C" w:rsidRDefault="00F33518" w:rsidP="00F33518">
      <w:pPr>
        <w:jc w:val="left"/>
        <w:rPr>
          <w:b/>
          <w:sz w:val="22"/>
          <w:szCs w:val="22"/>
        </w:rPr>
      </w:pPr>
      <w:r w:rsidRPr="00E7070C">
        <w:rPr>
          <w:b/>
          <w:sz w:val="22"/>
          <w:szCs w:val="22"/>
        </w:rPr>
        <w:t>Procediment obert ordinari</w:t>
      </w:r>
    </w:p>
    <w:p w:rsidR="00F33518" w:rsidRPr="00E7070C" w:rsidRDefault="00F33518" w:rsidP="00F33518">
      <w:pPr>
        <w:jc w:val="left"/>
        <w:rPr>
          <w:b/>
          <w:sz w:val="32"/>
          <w:szCs w:val="32"/>
        </w:rPr>
      </w:pPr>
      <w:r w:rsidRPr="00E7070C">
        <w:rPr>
          <w:b/>
          <w:sz w:val="22"/>
          <w:szCs w:val="22"/>
        </w:rPr>
        <w:t xml:space="preserve">Expedient: </w:t>
      </w:r>
      <w:r>
        <w:rPr>
          <w:b/>
          <w:sz w:val="22"/>
          <w:szCs w:val="22"/>
        </w:rPr>
        <w:t xml:space="preserve">C174-2024-10715 </w:t>
      </w:r>
      <w:r w:rsidRPr="00E7070C">
        <w:rPr>
          <w:b/>
          <w:sz w:val="32"/>
          <w:szCs w:val="32"/>
        </w:rPr>
        <w:br w:type="page"/>
      </w:r>
    </w:p>
    <w:p w:rsidR="004F56C2" w:rsidRPr="004F56C2" w:rsidRDefault="004F56C2" w:rsidP="004F56C2">
      <w:pPr>
        <w:rPr>
          <w:b/>
          <w:bCs/>
          <w:sz w:val="22"/>
          <w:szCs w:val="22"/>
        </w:rPr>
      </w:pPr>
      <w:r w:rsidRPr="004F56C2">
        <w:rPr>
          <w:b/>
          <w:sz w:val="22"/>
          <w:szCs w:val="22"/>
        </w:rPr>
        <w:t xml:space="preserve">PLEC DE CLÀUSULES ADMINISTRATIVES PER A LA CONTRACTACIÓ </w:t>
      </w:r>
      <w:r w:rsidRPr="004F56C2">
        <w:rPr>
          <w:b/>
          <w:bCs/>
          <w:sz w:val="22"/>
          <w:szCs w:val="22"/>
        </w:rPr>
        <w:t>DELS SERVEIS DE CONSERVACIÓ DE LES COL·LECCIONS DEL MUSEU DE L’ESTAMPACIÓ</w:t>
      </w:r>
    </w:p>
    <w:p w:rsidR="00F33518" w:rsidRPr="00E7070C" w:rsidRDefault="00F33518" w:rsidP="00F33518">
      <w:pPr>
        <w:contextualSpacing/>
        <w:jc w:val="center"/>
        <w:rPr>
          <w:b/>
          <w:sz w:val="22"/>
          <w:szCs w:val="22"/>
        </w:rPr>
      </w:pPr>
    </w:p>
    <w:p w:rsidR="00F33518" w:rsidRPr="00E7070C" w:rsidRDefault="00F33518" w:rsidP="00F33518">
      <w:pPr>
        <w:contextualSpacing/>
        <w:jc w:val="left"/>
        <w:rPr>
          <w:b/>
          <w:sz w:val="22"/>
          <w:szCs w:val="22"/>
        </w:rPr>
      </w:pPr>
    </w:p>
    <w:p w:rsidR="00F33518" w:rsidRPr="00E7070C" w:rsidRDefault="00F33518" w:rsidP="00F33518">
      <w:pPr>
        <w:jc w:val="left"/>
        <w:rPr>
          <w:b/>
          <w:sz w:val="22"/>
          <w:szCs w:val="22"/>
        </w:rPr>
      </w:pPr>
    </w:p>
    <w:p w:rsidR="00F33518" w:rsidRPr="00E7070C" w:rsidRDefault="00F33518" w:rsidP="00F33518">
      <w:pPr>
        <w:jc w:val="left"/>
        <w:rPr>
          <w:b/>
          <w:sz w:val="22"/>
          <w:szCs w:val="22"/>
        </w:rPr>
      </w:pPr>
      <w:r w:rsidRPr="00E7070C">
        <w:rPr>
          <w:b/>
          <w:sz w:val="22"/>
          <w:szCs w:val="22"/>
        </w:rPr>
        <w:t>I. ASPECTES GENERALS DEL CONTRACTE</w:t>
      </w:r>
    </w:p>
    <w:p w:rsidR="00F33518" w:rsidRPr="00E7070C" w:rsidRDefault="00F33518" w:rsidP="00F33518">
      <w:pPr>
        <w:contextualSpacing/>
        <w:jc w:val="left"/>
        <w:rPr>
          <w:b/>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Objecte del contracte i divisió en lots</w:t>
      </w:r>
    </w:p>
    <w:p w:rsidR="00F33518" w:rsidRPr="00E7070C" w:rsidRDefault="00F33518" w:rsidP="00F33518">
      <w:pPr>
        <w:rPr>
          <w:b/>
          <w:sz w:val="22"/>
          <w:szCs w:val="22"/>
          <w:lang w:val="es-ES_tradnl"/>
        </w:rPr>
      </w:pPr>
    </w:p>
    <w:p w:rsidR="004F56C2" w:rsidRDefault="00F33518" w:rsidP="004F56C2">
      <w:pPr>
        <w:rPr>
          <w:sz w:val="22"/>
          <w:szCs w:val="22"/>
        </w:rPr>
      </w:pPr>
      <w:r w:rsidRPr="00E7070C">
        <w:rPr>
          <w:sz w:val="22"/>
          <w:szCs w:val="22"/>
        </w:rPr>
        <w:t xml:space="preserve">L’objecte del contracte consisteix en la prestació del servei </w:t>
      </w:r>
      <w:r w:rsidR="004F56C2" w:rsidRPr="004F56C2">
        <w:rPr>
          <w:sz w:val="22"/>
          <w:szCs w:val="22"/>
        </w:rPr>
        <w:t>de conservació preventiva, restauracions curatives, actuacions de millora i difusió dels béns integrants de les col·leccions del Museu de l’Estampació (en endavant, MEP).</w:t>
      </w:r>
    </w:p>
    <w:p w:rsidR="004F56C2" w:rsidRDefault="004F56C2" w:rsidP="004F56C2">
      <w:pPr>
        <w:rPr>
          <w:sz w:val="22"/>
          <w:szCs w:val="22"/>
        </w:rPr>
      </w:pPr>
    </w:p>
    <w:p w:rsidR="004F56C2" w:rsidRDefault="004F56C2" w:rsidP="004F56C2">
      <w:pPr>
        <w:rPr>
          <w:rFonts w:cs="Arial Narrow"/>
          <w:color w:val="000000"/>
          <w:sz w:val="22"/>
          <w:szCs w:val="22"/>
        </w:rPr>
      </w:pPr>
      <w:r>
        <w:rPr>
          <w:rFonts w:cs="Arial Narrow"/>
          <w:color w:val="000000"/>
          <w:sz w:val="22"/>
          <w:szCs w:val="22"/>
        </w:rPr>
        <w:t>L’objecte d’aquest contracte és la contractació de serveis de conservació preventiva, restauracions curatives, actuacions de millora i difusió dels bens mobles del MEP, que inclou la realització de les següents actuacions:</w:t>
      </w:r>
    </w:p>
    <w:p w:rsidR="004F56C2" w:rsidRDefault="004F56C2" w:rsidP="004F56C2">
      <w:pPr>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1.2.1 Treballs de conservació i restauració dels béns mobles que conformen el Patrimoni moble del MEP: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Conservació i restauració, amb diferents tècniques, dels elements que integren les col·leccions del MEP realitzats amb diversos materials, entre ells fusta, metall, teixit, paper, ceràmica o d’altres.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Supervisió durant les manipulacions, trasllats i moviments de les obres de la col·lecció, en cas necessari.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Intervencions curatives d’urgència dels elements davant de situacions d’emergència.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Seguiment i avaluació de l’estat de conservació de les peces de la col·lecció.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Proposició tècnica de serveis de reparació, de conservació o de millora de peces de la col·lecció, amb caràcter semestral o quan li sigui requerit per la Direcció.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Aplicació, desenvolupament i difusió de les noves tècniques, material, tecnologies i criteris en l’àmbit de la conservació-restauració de tots aquests elements mobles. </w:t>
      </w:r>
    </w:p>
    <w:p w:rsidR="004F56C2" w:rsidRPr="004F56C2" w:rsidRDefault="004F56C2" w:rsidP="004F56C2">
      <w:pPr>
        <w:autoSpaceDE w:val="0"/>
        <w:autoSpaceDN w:val="0"/>
        <w:adjustRightInd w:val="0"/>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Assessorament, seguiment i control de l’emmagatzematge dels objectes. Habilitació i creació d’espais específics de reserva per guardar amb garanties els objectes que hagin de ser retirats temporal o permanentment. Aquests espais hauran de reunir uns criteris mediambientals i de seguretat mínims per la correcta preservació dels objectes. Cas de no ser així, l’adjudicatari en proposarà les millores.</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1.2.2 Preparació de documentació sobre la col·lecció: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Estudi sobre l’origen i característiques tècniques i de material de les peces. </w:t>
      </w:r>
    </w:p>
    <w:p w:rsidR="004F56C2" w:rsidRPr="004F56C2" w:rsidRDefault="004F56C2" w:rsidP="004F56C2">
      <w:pPr>
        <w:autoSpaceDE w:val="0"/>
        <w:autoSpaceDN w:val="0"/>
        <w:adjustRightInd w:val="0"/>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Assessorament per a la creació de documents informatius de les peces més singulars de la col·lecció.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Control i seguiment d’entrades, sortides i moviments interns, elaboració dels informes de conservació dels préstecs/moviments i preparació dels embalatges adequats. </w:t>
      </w:r>
    </w:p>
    <w:p w:rsidR="004F56C2" w:rsidRPr="004F56C2" w:rsidRDefault="004F56C2" w:rsidP="004F56C2">
      <w:pPr>
        <w:autoSpaceDE w:val="0"/>
        <w:autoSpaceDN w:val="0"/>
        <w:adjustRightInd w:val="0"/>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Redacció dels informes tècnics de conservació preventiva i restauració de la col·lecció en arxius editables word, excel, o equivalent.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1.2.3 Seguiment, control i manteniment de neteja periòdics de les col·leccions.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Control i seguiment de la incidència dels insectes i microorganismes que poden afectar a les col·leccions amb determinats paràmetres mediambientals. En cas de detecció de plaga, proposar els tractaments de quarantena i donar avís a la Direcció. </w:t>
      </w:r>
    </w:p>
    <w:p w:rsidR="004F56C2" w:rsidRPr="004F56C2" w:rsidRDefault="004F56C2" w:rsidP="004F56C2">
      <w:pPr>
        <w:autoSpaceDE w:val="0"/>
        <w:autoSpaceDN w:val="0"/>
        <w:adjustRightInd w:val="0"/>
        <w:spacing w:after="1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Intervencions curatives d’urgència puntuals del béns mobles que conformen el Patrimoni del MEP. </w:t>
      </w:r>
    </w:p>
    <w:p w:rsidR="004F56C2" w:rsidRPr="004F56C2" w:rsidRDefault="004F56C2" w:rsidP="004F56C2">
      <w:pPr>
        <w:autoSpaceDE w:val="0"/>
        <w:autoSpaceDN w:val="0"/>
        <w:adjustRightInd w:val="0"/>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Formació al personal de manteniment adscrit al MEP en coneixements de conservació preventiva, accions i protocol d’actuació davant de situacions extraordinàries o d’urgència.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1.2.4 Estudi mediambiental de les sales per identificar tots els factors d’alteració que incideixen de manera negativa en els objectes.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spacing w:after="3"/>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Valoració de possibles canvis d’ubicació dins del mateix museu per motius de conservació. </w:t>
      </w:r>
    </w:p>
    <w:p w:rsidR="004F56C2" w:rsidRPr="004F56C2" w:rsidRDefault="004F56C2" w:rsidP="004F56C2">
      <w:pPr>
        <w:autoSpaceDE w:val="0"/>
        <w:autoSpaceDN w:val="0"/>
        <w:adjustRightInd w:val="0"/>
        <w:rPr>
          <w:rFonts w:cs="Arial Narrow"/>
          <w:color w:val="000000"/>
          <w:sz w:val="22"/>
          <w:szCs w:val="22"/>
        </w:rPr>
      </w:pPr>
      <w:r w:rsidRPr="004F56C2">
        <w:rPr>
          <w:rFonts w:cs="Calibri"/>
          <w:color w:val="000000"/>
          <w:sz w:val="22"/>
          <w:szCs w:val="22"/>
        </w:rPr>
        <w:t xml:space="preserve">- </w:t>
      </w:r>
      <w:r w:rsidRPr="004F56C2">
        <w:rPr>
          <w:rFonts w:cs="Arial Narrow"/>
          <w:color w:val="000000"/>
          <w:sz w:val="22"/>
          <w:szCs w:val="22"/>
        </w:rPr>
        <w:t xml:space="preserve">Col·laboració amb els treballs d’adaptació i adequació del sistema de clima actual quan això sigui necessari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1.2.5 Supervisió i coordinació dels muntatges en filmacions i/o gravacions a l’interior del MEP que puguin incidir en el manteniment i conservació de les seves col·leccions.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1.2.6 Col·laboració en la preparació de tasques de museïtzació del MEP per jornades de Portes obertes, si s’escau.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1.2.7 Comunicació periòdica amb la Direcció sobre l’estat dels serveis de restauració i conservació preventiva i sobre possibles incidències. </w:t>
      </w:r>
    </w:p>
    <w:p w:rsidR="004F56C2" w:rsidRPr="004F56C2" w:rsidRDefault="004F56C2" w:rsidP="004F56C2">
      <w:pPr>
        <w:rPr>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1.2.8 Personal encarregat de l’execució del contracte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El servei estarà format, com a mínim, per una posició de conservador/-a restaurador/-a. En el cas que hi hagi un equip de treball format per més d’1 persona, una d’elles, amb posició de conservador/-a o restaurador/a,</w:t>
      </w:r>
      <w:r w:rsidRPr="004F56C2">
        <w:rPr>
          <w:rFonts w:cs="Arial Narrow"/>
          <w:color w:val="FF0000"/>
          <w:sz w:val="22"/>
          <w:szCs w:val="22"/>
        </w:rPr>
        <w:t xml:space="preserve"> </w:t>
      </w:r>
      <w:r w:rsidRPr="004F56C2">
        <w:rPr>
          <w:rFonts w:cs="Arial Narrow"/>
          <w:color w:val="000000"/>
          <w:sz w:val="22"/>
          <w:szCs w:val="22"/>
        </w:rPr>
        <w:t xml:space="preserve">haurà d’actuar com a coordinador/-a. </w:t>
      </w: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La/el tècnic responsable rebrà directament les instruccions de la Direcció. Haurà de conèixer clarament totes les responsabilitats i serveis inclosos en aquest contracte i encarregar-se de que es realitzin de forma correcta. </w:t>
      </w: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Totes les persones que participin al contracte han de disposar d’alguna de les següents titulacions acadèmiques, per tal de garantir la seva capacitació professional en l’àmbit del contracte: </w:t>
      </w: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 Tècnic Superior de Conservació i Restauració de Béns Culturals, atorgat per les Escoles Superiors de Conservació i Restauració de Béns Culturals. </w:t>
      </w: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 Llicenciatura en Belles Arts, amb especialitat de restauració o itinerari de conservació i restauració. </w:t>
      </w: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 Grau de Conservació i Restauració de Béns Culturals, atorgat per les Facultats de Belles Arts o les Escoles Superiors de Conservació Restauració de Béns Culturals.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autoSpaceDE w:val="0"/>
        <w:autoSpaceDN w:val="0"/>
        <w:adjustRightInd w:val="0"/>
        <w:rPr>
          <w:rFonts w:cs="Arial Narrow"/>
          <w:color w:val="000000"/>
          <w:sz w:val="22"/>
          <w:szCs w:val="22"/>
          <w:u w:val="single"/>
        </w:rPr>
      </w:pPr>
      <w:r w:rsidRPr="004F56C2">
        <w:rPr>
          <w:rFonts w:cs="Arial Narrow"/>
          <w:color w:val="000000"/>
          <w:sz w:val="22"/>
          <w:szCs w:val="22"/>
        </w:rPr>
        <w:t>1.2.9 Calendari i lloc de prestació de servei</w:t>
      </w:r>
      <w:r w:rsidRPr="004F56C2">
        <w:rPr>
          <w:rFonts w:cs="Arial Narrow"/>
          <w:color w:val="000000"/>
          <w:sz w:val="22"/>
          <w:szCs w:val="22"/>
          <w:u w:val="single"/>
        </w:rPr>
        <w:t xml:space="preserve"> </w:t>
      </w:r>
    </w:p>
    <w:p w:rsidR="004F56C2" w:rsidRPr="004F56C2" w:rsidRDefault="004F56C2" w:rsidP="004F56C2">
      <w:pPr>
        <w:autoSpaceDE w:val="0"/>
        <w:autoSpaceDN w:val="0"/>
        <w:adjustRightInd w:val="0"/>
        <w:rPr>
          <w:rFonts w:cs="Arial Narrow"/>
          <w:color w:val="000000"/>
          <w:sz w:val="22"/>
          <w:szCs w:val="22"/>
        </w:rPr>
      </w:pPr>
    </w:p>
    <w:p w:rsid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Les tasques que estan previstes realitzar comporten una dedicació ordinària de 235 hores anuals. Si durant el desenvolupament del contracte es veu que el ritme de les tasques realment efectuades és superior o inferior al previst, s’ajustarà el ritme a fi de finalitzar el contracte dins el nombre d’hores establert. En qualsevol cas, les tasques seran sempre del mateix caire que les descrites al present Plec. </w:t>
      </w:r>
    </w:p>
    <w:p w:rsidR="004F56C2" w:rsidRPr="004F56C2" w:rsidRDefault="004F56C2" w:rsidP="004F56C2">
      <w:pPr>
        <w:autoSpaceDE w:val="0"/>
        <w:autoSpaceDN w:val="0"/>
        <w:adjustRightInd w:val="0"/>
        <w:rPr>
          <w:rFonts w:cs="Arial Narrow"/>
          <w:color w:val="000000"/>
          <w:sz w:val="22"/>
          <w:szCs w:val="22"/>
        </w:rPr>
      </w:pPr>
    </w:p>
    <w:p w:rsid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 xml:space="preserve">El servei es prestarà habitualment 1 dia a la setmana al MEP, en horari de 9 a 14 h., en coordinació amb el personal de la Direcció. Aquest horari es pot veure alterat en funció de necessitats especials. </w:t>
      </w:r>
    </w:p>
    <w:p w:rsidR="004F56C2" w:rsidRPr="004F56C2" w:rsidRDefault="004F56C2" w:rsidP="004F56C2">
      <w:pPr>
        <w:autoSpaceDE w:val="0"/>
        <w:autoSpaceDN w:val="0"/>
        <w:adjustRightInd w:val="0"/>
        <w:rPr>
          <w:rFonts w:cs="Arial Narrow"/>
          <w:color w:val="000000"/>
          <w:sz w:val="22"/>
          <w:szCs w:val="22"/>
        </w:rPr>
      </w:pPr>
    </w:p>
    <w:p w:rsidR="004F56C2" w:rsidRPr="004F56C2" w:rsidRDefault="004F56C2" w:rsidP="004F56C2">
      <w:pPr>
        <w:rPr>
          <w:rFonts w:cs="Arial Narrow"/>
          <w:color w:val="000000"/>
          <w:sz w:val="22"/>
          <w:szCs w:val="22"/>
        </w:rPr>
      </w:pPr>
      <w:r w:rsidRPr="004F56C2">
        <w:rPr>
          <w:rFonts w:cs="Arial Narrow"/>
          <w:color w:val="000000"/>
          <w:sz w:val="22"/>
          <w:szCs w:val="22"/>
        </w:rPr>
        <w:t>Degut a la reducció d’activitat a l'agost, Pasqua i entre Nadal i Cap d'Any, els serveis de restauració es redueixen significativament, o fins i tot s'aturen. En qualsevol cas caldrà preveure que hi hagi una afectació mínima als béns per aquesta raó.</w:t>
      </w:r>
    </w:p>
    <w:p w:rsidR="00F33518" w:rsidRDefault="00F33518" w:rsidP="00F33518">
      <w:pPr>
        <w:rPr>
          <w:sz w:val="22"/>
          <w:szCs w:val="22"/>
        </w:rPr>
      </w:pPr>
    </w:p>
    <w:p w:rsidR="00F33518" w:rsidRPr="00E7070C" w:rsidRDefault="00F33518" w:rsidP="00F33518">
      <w:pPr>
        <w:rPr>
          <w:sz w:val="22"/>
          <w:szCs w:val="22"/>
        </w:rPr>
      </w:pPr>
      <w:r w:rsidRPr="00FB55B9">
        <w:rPr>
          <w:sz w:val="22"/>
          <w:szCs w:val="22"/>
        </w:rPr>
        <w:t>Aquest objecte no comporta el tractament de dades personals.</w:t>
      </w:r>
    </w:p>
    <w:p w:rsidR="00F33518" w:rsidRPr="00E7070C" w:rsidRDefault="00F33518" w:rsidP="00F33518">
      <w:pPr>
        <w:rPr>
          <w:sz w:val="22"/>
          <w:szCs w:val="22"/>
        </w:rPr>
      </w:pPr>
    </w:p>
    <w:p w:rsidR="004F56C2" w:rsidRPr="004F56C2" w:rsidRDefault="004F56C2" w:rsidP="004F56C2">
      <w:pPr>
        <w:rPr>
          <w:sz w:val="22"/>
          <w:szCs w:val="22"/>
        </w:rPr>
      </w:pPr>
      <w:r w:rsidRPr="004F56C2">
        <w:rPr>
          <w:sz w:val="22"/>
          <w:szCs w:val="22"/>
        </w:rPr>
        <w:t>De conformitat amb l’article 116.4 de la LCSP s’ha de justificar la no divisió en lots, en aquest sentit l’objecte del contracte de la licitació referenciada no s’ha dividit en lots, atès que:</w:t>
      </w:r>
    </w:p>
    <w:p w:rsidR="004F56C2" w:rsidRPr="004F56C2" w:rsidRDefault="004F56C2" w:rsidP="004F56C2">
      <w:pPr>
        <w:rPr>
          <w:sz w:val="22"/>
          <w:szCs w:val="22"/>
          <w:highlight w:val="yellow"/>
        </w:rPr>
      </w:pPr>
    </w:p>
    <w:p w:rsidR="004F56C2" w:rsidRPr="004F56C2" w:rsidRDefault="004F56C2" w:rsidP="004F56C2">
      <w:pPr>
        <w:rPr>
          <w:sz w:val="22"/>
          <w:szCs w:val="22"/>
        </w:rPr>
      </w:pPr>
      <w:r w:rsidRPr="004F56C2">
        <w:rPr>
          <w:sz w:val="22"/>
          <w:szCs w:val="22"/>
        </w:rPr>
        <w:t>Aquest servei no es por dividir en lots perquè la prestació és única, especialitzada i integral. La divisió del contracte suposaria una disfunció a nivell tècnic i una complexitat en la coordinació del servei, la qual cosa implicaria incidències en l’execució del contracte, minvant la seva eficiència.</w:t>
      </w:r>
    </w:p>
    <w:p w:rsidR="004F56C2" w:rsidRPr="004F56C2" w:rsidRDefault="004F56C2" w:rsidP="004F56C2">
      <w:pPr>
        <w:autoSpaceDE w:val="0"/>
        <w:autoSpaceDN w:val="0"/>
        <w:adjustRightInd w:val="0"/>
        <w:rPr>
          <w:color w:val="000000"/>
          <w:sz w:val="22"/>
          <w:szCs w:val="22"/>
        </w:rPr>
      </w:pPr>
    </w:p>
    <w:p w:rsidR="004F56C2" w:rsidRPr="004F56C2" w:rsidRDefault="004F56C2" w:rsidP="004F56C2">
      <w:pPr>
        <w:autoSpaceDE w:val="0"/>
        <w:autoSpaceDN w:val="0"/>
        <w:adjustRightInd w:val="0"/>
        <w:rPr>
          <w:color w:val="000000"/>
          <w:sz w:val="22"/>
          <w:szCs w:val="22"/>
        </w:rPr>
      </w:pPr>
      <w:r w:rsidRPr="004F56C2">
        <w:rPr>
          <w:color w:val="000000"/>
          <w:sz w:val="22"/>
          <w:szCs w:val="22"/>
        </w:rPr>
        <w:t xml:space="preserve"> Amb la realització d’un servei regular es pot garantir la correcta comunicació, publicitat i màrqueting dels serveis dels dos museus. En aquest sentit, les tasques es realitzaran de forma regular i no es dividiran en lots.</w:t>
      </w:r>
    </w:p>
    <w:p w:rsidR="00F33518" w:rsidRPr="00E7070C" w:rsidRDefault="00F33518" w:rsidP="00F33518">
      <w:pPr>
        <w:rPr>
          <w:color w:val="00B050"/>
          <w:sz w:val="22"/>
          <w:szCs w:val="22"/>
        </w:rPr>
      </w:pPr>
    </w:p>
    <w:p w:rsidR="00F33518" w:rsidRPr="00E7070C" w:rsidRDefault="00F33518" w:rsidP="00F33518">
      <w:pPr>
        <w:rPr>
          <w:sz w:val="22"/>
          <w:szCs w:val="22"/>
        </w:rPr>
      </w:pPr>
      <w:r w:rsidRPr="00E7070C">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F33518" w:rsidRPr="00E7070C" w:rsidRDefault="00F33518" w:rsidP="00F33518">
      <w:pPr>
        <w:rPr>
          <w:sz w:val="22"/>
          <w:szCs w:val="22"/>
        </w:rPr>
      </w:pPr>
    </w:p>
    <w:p w:rsidR="004F56C2" w:rsidRPr="004F56C2" w:rsidRDefault="004F56C2" w:rsidP="004F56C2">
      <w:pPr>
        <w:autoSpaceDE w:val="0"/>
        <w:autoSpaceDN w:val="0"/>
        <w:adjustRightInd w:val="0"/>
        <w:rPr>
          <w:rFonts w:cs="Arial Narrow"/>
          <w:color w:val="000000"/>
          <w:sz w:val="22"/>
          <w:szCs w:val="22"/>
        </w:rPr>
      </w:pPr>
      <w:r w:rsidRPr="004F56C2">
        <w:rPr>
          <w:rFonts w:cs="Arial Narrow"/>
          <w:color w:val="000000"/>
          <w:sz w:val="22"/>
          <w:szCs w:val="22"/>
        </w:rPr>
        <w:t>CPV 92520000-2 – Serveis de museus i de preservació de llocs i edificis històrics  Annex IV LCSP</w:t>
      </w:r>
    </w:p>
    <w:p w:rsidR="004F56C2" w:rsidRPr="004F56C2" w:rsidRDefault="004F56C2" w:rsidP="004F56C2">
      <w:pPr>
        <w:rPr>
          <w:color w:val="000000"/>
          <w:sz w:val="22"/>
          <w:szCs w:val="22"/>
        </w:rPr>
      </w:pPr>
    </w:p>
    <w:p w:rsidR="004F56C2" w:rsidRPr="004F56C2" w:rsidRDefault="004F56C2" w:rsidP="004F56C2">
      <w:pPr>
        <w:rPr>
          <w:color w:val="000000"/>
          <w:sz w:val="22"/>
          <w:szCs w:val="22"/>
        </w:rPr>
      </w:pPr>
      <w:r w:rsidRPr="004F56C2">
        <w:rPr>
          <w:color w:val="000000"/>
          <w:sz w:val="22"/>
          <w:szCs w:val="22"/>
        </w:rPr>
        <w:t>Aquest contracte té incidència sobre els ODS de l’Agenda 2030 de les Nacions Unides</w:t>
      </w:r>
      <w:r w:rsidRPr="004F56C2">
        <w:rPr>
          <w:color w:val="000000"/>
          <w:sz w:val="22"/>
          <w:szCs w:val="22"/>
          <w:vertAlign w:val="superscript"/>
        </w:rPr>
        <w:footnoteReference w:id="1"/>
      </w:r>
      <w:r w:rsidRPr="004F56C2">
        <w:rPr>
          <w:color w:val="000000"/>
          <w:sz w:val="22"/>
          <w:szCs w:val="22"/>
        </w:rPr>
        <w:t xml:space="preserve"> següents: </w:t>
      </w:r>
    </w:p>
    <w:p w:rsidR="004F56C2" w:rsidRPr="004F56C2" w:rsidRDefault="004F56C2" w:rsidP="004F56C2">
      <w:pPr>
        <w:rPr>
          <w:color w:val="000000"/>
          <w:sz w:val="22"/>
          <w:szCs w:val="22"/>
        </w:rPr>
      </w:pPr>
    </w:p>
    <w:p w:rsidR="004F56C2" w:rsidRPr="004F56C2" w:rsidRDefault="004F56C2" w:rsidP="004F56C2">
      <w:pPr>
        <w:numPr>
          <w:ilvl w:val="0"/>
          <w:numId w:val="12"/>
        </w:numPr>
        <w:jc w:val="left"/>
        <w:rPr>
          <w:color w:val="000000"/>
          <w:sz w:val="22"/>
          <w:szCs w:val="22"/>
        </w:rPr>
      </w:pPr>
      <w:r w:rsidRPr="004F56C2">
        <w:rPr>
          <w:color w:val="000000"/>
          <w:sz w:val="22"/>
          <w:szCs w:val="22"/>
        </w:rPr>
        <w:t>4, 5, 6, 8, 9, 11, 12 i 13</w:t>
      </w:r>
    </w:p>
    <w:p w:rsidR="004F56C2" w:rsidRPr="004F56C2" w:rsidRDefault="004F56C2" w:rsidP="004F56C2">
      <w:pPr>
        <w:rPr>
          <w:color w:val="000000"/>
          <w:sz w:val="22"/>
          <w:szCs w:val="22"/>
        </w:rPr>
      </w:pPr>
    </w:p>
    <w:p w:rsidR="004F56C2" w:rsidRPr="004F56C2" w:rsidRDefault="004F56C2" w:rsidP="004F56C2">
      <w:pPr>
        <w:rPr>
          <w:color w:val="000000"/>
          <w:sz w:val="22"/>
          <w:szCs w:val="22"/>
        </w:rPr>
      </w:pPr>
      <w:r w:rsidRPr="004F56C2">
        <w:rPr>
          <w:color w:val="000000"/>
          <w:sz w:val="22"/>
          <w:szCs w:val="22"/>
        </w:rPr>
        <w:t xml:space="preserve">Per quant el contracte incideix en el benestar de les persones, la igualtat de gènere, es desenvolupa a partir de l’ús d’energies </w:t>
      </w:r>
      <w:r w:rsidRPr="004F56C2">
        <w:rPr>
          <w:i/>
          <w:color w:val="000000"/>
          <w:sz w:val="22"/>
          <w:szCs w:val="22"/>
        </w:rPr>
        <w:t>a priori</w:t>
      </w:r>
      <w:r w:rsidRPr="004F56C2">
        <w:rPr>
          <w:color w:val="000000"/>
          <w:sz w:val="22"/>
          <w:szCs w:val="22"/>
        </w:rPr>
        <w:t xml:space="preserve"> no contaminants i amb elements innovadors que fan més sostenible la ciutat.</w:t>
      </w: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Idoneïtat del contracte i necessitats a satisfer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De conformitat amb la memòria justificativa emesa pel departament de  </w:t>
      </w:r>
      <w:r>
        <w:rPr>
          <w:sz w:val="22"/>
          <w:szCs w:val="22"/>
        </w:rPr>
        <w:t>Museu</w:t>
      </w:r>
      <w:r w:rsidRPr="00E7070C">
        <w:rPr>
          <w:sz w:val="22"/>
          <w:szCs w:val="22"/>
        </w:rPr>
        <w:t>, com a promotors d’aquest contracte les causes que justifiquen aquest contracte són:</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2.1. Idoneïtat del contracte</w:t>
      </w:r>
    </w:p>
    <w:p w:rsidR="00F33518" w:rsidRPr="00E7070C" w:rsidRDefault="00F33518" w:rsidP="00F33518">
      <w:pPr>
        <w:rPr>
          <w:sz w:val="22"/>
          <w:szCs w:val="22"/>
        </w:rPr>
      </w:pPr>
    </w:p>
    <w:p w:rsidR="004F56C2" w:rsidRPr="004F56C2" w:rsidRDefault="004F56C2" w:rsidP="004F56C2">
      <w:pPr>
        <w:tabs>
          <w:tab w:val="left" w:pos="707"/>
        </w:tabs>
        <w:suppressAutoHyphens/>
        <w:textAlignment w:val="baseline"/>
        <w:rPr>
          <w:rFonts w:cs="Arial"/>
          <w:color w:val="000000"/>
          <w:kern w:val="2"/>
          <w:sz w:val="22"/>
          <w:szCs w:val="22"/>
          <w:lang w:eastAsia="zh-CN"/>
        </w:rPr>
      </w:pPr>
      <w:r w:rsidRPr="004F56C2">
        <w:rPr>
          <w:rFonts w:cs="Arial"/>
          <w:color w:val="000000"/>
          <w:kern w:val="2"/>
          <w:sz w:val="22"/>
          <w:szCs w:val="22"/>
          <w:lang w:eastAsia="zh-CN"/>
        </w:rPr>
        <w:t>L’Ajuntament és competent en matèria de promoció de la cultura i equipaments culturals de conformitat amb la legislació següent:</w:t>
      </w:r>
    </w:p>
    <w:p w:rsidR="004F56C2" w:rsidRPr="004F56C2" w:rsidRDefault="004F56C2" w:rsidP="004F56C2">
      <w:pPr>
        <w:tabs>
          <w:tab w:val="left" w:pos="707"/>
        </w:tabs>
        <w:suppressAutoHyphens/>
        <w:textAlignment w:val="baseline"/>
        <w:rPr>
          <w:rFonts w:cs="Arial"/>
          <w:color w:val="000000"/>
          <w:kern w:val="2"/>
          <w:sz w:val="22"/>
          <w:szCs w:val="22"/>
          <w:lang w:eastAsia="zh-CN"/>
        </w:rPr>
      </w:pPr>
    </w:p>
    <w:p w:rsidR="004F56C2" w:rsidRPr="004F56C2" w:rsidRDefault="004F56C2" w:rsidP="004F56C2">
      <w:pPr>
        <w:widowControl w:val="0"/>
        <w:numPr>
          <w:ilvl w:val="0"/>
          <w:numId w:val="20"/>
        </w:numPr>
        <w:tabs>
          <w:tab w:val="left" w:pos="707"/>
        </w:tabs>
        <w:suppressAutoHyphens/>
        <w:textAlignment w:val="baseline"/>
        <w:rPr>
          <w:rFonts w:cs="Arial"/>
          <w:color w:val="000000"/>
          <w:kern w:val="2"/>
          <w:sz w:val="22"/>
          <w:szCs w:val="22"/>
          <w:lang w:eastAsia="zh-CN"/>
        </w:rPr>
      </w:pPr>
      <w:r w:rsidRPr="004F56C2">
        <w:rPr>
          <w:rFonts w:cs="Arial"/>
          <w:color w:val="000000"/>
          <w:kern w:val="2"/>
          <w:sz w:val="22"/>
          <w:szCs w:val="22"/>
          <w:lang w:eastAsia="zh-CN"/>
        </w:rPr>
        <w:t>Article 25.2 apartat m) de la Llei 7/1985, de 2 d’abril, reguladora de les bases del règim local.</w:t>
      </w:r>
    </w:p>
    <w:p w:rsidR="004F56C2" w:rsidRPr="004F56C2" w:rsidRDefault="004F56C2" w:rsidP="004F56C2">
      <w:pPr>
        <w:widowControl w:val="0"/>
        <w:numPr>
          <w:ilvl w:val="0"/>
          <w:numId w:val="20"/>
        </w:numPr>
        <w:tabs>
          <w:tab w:val="left" w:pos="707"/>
        </w:tabs>
        <w:suppressAutoHyphens/>
        <w:textAlignment w:val="baseline"/>
        <w:rPr>
          <w:rFonts w:cs="Arial"/>
          <w:color w:val="000000"/>
          <w:kern w:val="2"/>
          <w:sz w:val="22"/>
          <w:szCs w:val="22"/>
          <w:lang w:eastAsia="zh-CN"/>
        </w:rPr>
      </w:pPr>
      <w:r w:rsidRPr="004F56C2">
        <w:rPr>
          <w:rFonts w:cs="Arial"/>
          <w:color w:val="000000"/>
          <w:kern w:val="2"/>
          <w:sz w:val="22"/>
          <w:szCs w:val="22"/>
          <w:lang w:eastAsia="zh-CN"/>
        </w:rPr>
        <w:t>Articles 3, 30, 43.2 i 67 de la Llei 9/1993, del Patrimoni Cultural Català</w:t>
      </w:r>
    </w:p>
    <w:p w:rsidR="004F56C2" w:rsidRPr="004F56C2" w:rsidRDefault="004F56C2" w:rsidP="004F56C2">
      <w:pPr>
        <w:widowControl w:val="0"/>
        <w:numPr>
          <w:ilvl w:val="0"/>
          <w:numId w:val="20"/>
        </w:numPr>
        <w:tabs>
          <w:tab w:val="left" w:pos="707"/>
        </w:tabs>
        <w:suppressAutoHyphens/>
        <w:textAlignment w:val="baseline"/>
        <w:rPr>
          <w:rFonts w:cs="Arial"/>
          <w:color w:val="000000"/>
          <w:kern w:val="2"/>
          <w:sz w:val="22"/>
          <w:szCs w:val="22"/>
          <w:lang w:eastAsia="zh-CN"/>
        </w:rPr>
      </w:pPr>
      <w:r w:rsidRPr="004F56C2">
        <w:rPr>
          <w:rFonts w:cs="Arial"/>
          <w:color w:val="000000"/>
          <w:kern w:val="2"/>
          <w:sz w:val="22"/>
          <w:szCs w:val="22"/>
          <w:lang w:eastAsia="zh-CN"/>
        </w:rPr>
        <w:t>Article 8 de la Llei 17/1990, de Museus (implícitament), i article 29 de la mateixa Llei.</w:t>
      </w:r>
    </w:p>
    <w:p w:rsidR="004F56C2" w:rsidRPr="004F56C2" w:rsidRDefault="004F56C2" w:rsidP="004F56C2">
      <w:pPr>
        <w:tabs>
          <w:tab w:val="left" w:pos="707"/>
        </w:tabs>
        <w:suppressAutoHyphens/>
        <w:textAlignment w:val="baseline"/>
        <w:rPr>
          <w:rFonts w:cs="Arial"/>
          <w:b/>
          <w:bCs/>
          <w:color w:val="000000"/>
          <w:kern w:val="2"/>
          <w:sz w:val="22"/>
          <w:szCs w:val="22"/>
          <w:lang w:eastAsia="zh-CN"/>
        </w:rPr>
      </w:pPr>
    </w:p>
    <w:p w:rsidR="004F56C2" w:rsidRPr="004F56C2" w:rsidRDefault="004F56C2" w:rsidP="004F56C2">
      <w:pPr>
        <w:jc w:val="left"/>
        <w:rPr>
          <w:bCs/>
          <w:sz w:val="22"/>
          <w:szCs w:val="22"/>
        </w:rPr>
      </w:pPr>
      <w:r w:rsidRPr="004F56C2">
        <w:rPr>
          <w:rFonts w:cs="Arial"/>
          <w:color w:val="000000"/>
          <w:kern w:val="2"/>
          <w:sz w:val="22"/>
          <w:szCs w:val="22"/>
          <w:lang w:eastAsia="zh-CN"/>
        </w:rPr>
        <w:t>És tramita ara aquest expedient de contractació de serveis perquè</w:t>
      </w:r>
      <w:r w:rsidRPr="004F56C2">
        <w:rPr>
          <w:b/>
          <w:bCs/>
          <w:sz w:val="22"/>
          <w:szCs w:val="22"/>
        </w:rPr>
        <w:t>:</w:t>
      </w:r>
    </w:p>
    <w:p w:rsidR="004F56C2" w:rsidRPr="004F56C2" w:rsidRDefault="004F56C2" w:rsidP="004F56C2">
      <w:pPr>
        <w:suppressAutoHyphens/>
        <w:rPr>
          <w:rFonts w:cs="Verdana"/>
          <w:b/>
          <w:bCs/>
          <w:sz w:val="22"/>
          <w:szCs w:val="22"/>
          <w:lang w:eastAsia="ca-ES"/>
        </w:rPr>
      </w:pPr>
    </w:p>
    <w:p w:rsidR="004F56C2" w:rsidRPr="004F56C2" w:rsidRDefault="004F56C2" w:rsidP="004F56C2">
      <w:pPr>
        <w:tabs>
          <w:tab w:val="left" w:pos="1134"/>
          <w:tab w:val="left" w:pos="2268"/>
          <w:tab w:val="left" w:pos="3402"/>
        </w:tabs>
        <w:ind w:left="720"/>
        <w:rPr>
          <w:color w:val="000000"/>
          <w:sz w:val="22"/>
          <w:szCs w:val="22"/>
        </w:rPr>
      </w:pPr>
      <w:r w:rsidRPr="004F56C2">
        <w:rPr>
          <w:rFonts w:cs="Arial"/>
          <w:color w:val="000000"/>
          <w:sz w:val="22"/>
          <w:szCs w:val="22"/>
        </w:rPr>
        <w:t>L’objecte del contracte es troba actualment amb la licitació extingida. Des del Museu de l’Estampació de Premià de Mar es considera aquest servei com a imprescindible per a la correcta conservació de les seves col·leccions, que formen part del Patrimoni Cultural Català regulat per la Llei 9/93, de 30 de setembre.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2.2. Necessitats a satisfer</w:t>
      </w:r>
    </w:p>
    <w:p w:rsidR="00F33518" w:rsidRPr="00E7070C" w:rsidRDefault="00F33518" w:rsidP="00F33518">
      <w:pPr>
        <w:rPr>
          <w:sz w:val="22"/>
          <w:szCs w:val="22"/>
        </w:rPr>
      </w:pPr>
    </w:p>
    <w:p w:rsidR="004F56C2" w:rsidRPr="004F56C2" w:rsidRDefault="004F56C2" w:rsidP="004F56C2">
      <w:pPr>
        <w:tabs>
          <w:tab w:val="left" w:pos="707"/>
        </w:tabs>
        <w:suppressAutoHyphens/>
        <w:textAlignment w:val="baseline"/>
        <w:rPr>
          <w:rFonts w:cs="Arial"/>
          <w:color w:val="000000"/>
          <w:kern w:val="2"/>
          <w:sz w:val="22"/>
          <w:szCs w:val="22"/>
          <w:lang w:eastAsia="zh-CN"/>
        </w:rPr>
      </w:pPr>
      <w:r w:rsidRPr="004F56C2">
        <w:rPr>
          <w:rFonts w:cs="Arial"/>
          <w:color w:val="000000"/>
          <w:kern w:val="2"/>
          <w:sz w:val="22"/>
          <w:szCs w:val="22"/>
          <w:lang w:eastAsia="zh-CN"/>
        </w:rPr>
        <w:t>Els objectius d’aquest contracte de serveis, de conformitat amb el què estableix la memòria del projecte, són:</w:t>
      </w:r>
    </w:p>
    <w:p w:rsidR="004F56C2" w:rsidRPr="004F56C2" w:rsidRDefault="004F56C2" w:rsidP="004F56C2">
      <w:pPr>
        <w:tabs>
          <w:tab w:val="left" w:pos="707"/>
        </w:tabs>
        <w:suppressAutoHyphens/>
        <w:textAlignment w:val="baseline"/>
        <w:rPr>
          <w:rFonts w:cs="Arial"/>
          <w:color w:val="000000"/>
          <w:kern w:val="2"/>
          <w:sz w:val="22"/>
          <w:szCs w:val="22"/>
          <w:lang w:eastAsia="zh-CN"/>
        </w:rPr>
      </w:pPr>
    </w:p>
    <w:p w:rsidR="004F56C2" w:rsidRPr="004F56C2" w:rsidRDefault="004F56C2" w:rsidP="004F56C2">
      <w:pPr>
        <w:numPr>
          <w:ilvl w:val="0"/>
          <w:numId w:val="21"/>
        </w:numPr>
        <w:rPr>
          <w:rFonts w:cs="Verdana"/>
          <w:color w:val="000000"/>
          <w:sz w:val="22"/>
          <w:szCs w:val="22"/>
          <w:lang w:eastAsia="ca-ES"/>
        </w:rPr>
      </w:pPr>
      <w:r w:rsidRPr="004F56C2">
        <w:rPr>
          <w:rFonts w:cs="Verdana"/>
          <w:color w:val="000000"/>
          <w:sz w:val="22"/>
          <w:szCs w:val="22"/>
          <w:lang w:eastAsia="ca-ES"/>
        </w:rPr>
        <w:t xml:space="preserve">El Museu de l’Estampació és una institució dedicada a la recerca, conservació i difusió de les seves col·leccions, tal i com defineix la Llei 17/90, de 2 de novembre, de Museus. Entre les seves funcions primordials hi ha la correcta conservació dels seus fons, sense la que les altres dues esmentades no tindrien cap sentit, i per tant resulta imprescindible una tasca de conservació acurada i de qualitat per quant així es defineix una part molt important de la història i de la cultura del municipi de Premià de Mar. </w:t>
      </w:r>
    </w:p>
    <w:p w:rsidR="004F56C2" w:rsidRPr="004F56C2" w:rsidRDefault="004F56C2" w:rsidP="004F56C2">
      <w:pPr>
        <w:numPr>
          <w:ilvl w:val="0"/>
          <w:numId w:val="21"/>
        </w:numPr>
        <w:rPr>
          <w:rFonts w:eastAsia="Calibri"/>
          <w:color w:val="000000"/>
          <w:sz w:val="22"/>
          <w:szCs w:val="22"/>
          <w:lang w:eastAsia="en-US"/>
        </w:rPr>
      </w:pPr>
      <w:r w:rsidRPr="004F56C2">
        <w:rPr>
          <w:rFonts w:cs="Verdana"/>
          <w:color w:val="000000"/>
          <w:sz w:val="22"/>
          <w:szCs w:val="22"/>
          <w:lang w:eastAsia="ca-ES"/>
        </w:rPr>
        <w:t xml:space="preserve">La necessitat de realitzar el contracte ve donada perquè es vol poder oferir un servei acurat, de qualitat, amb professionals tècnics que garanteixin la correcta conservació de les col·leccions del Museu de l’Estampació de Premià de Mar. </w:t>
      </w:r>
    </w:p>
    <w:p w:rsidR="004F56C2" w:rsidRPr="004F56C2" w:rsidRDefault="004F56C2" w:rsidP="004F56C2">
      <w:pPr>
        <w:rPr>
          <w:color w:val="000000"/>
          <w:sz w:val="22"/>
          <w:szCs w:val="22"/>
          <w:lang w:eastAsia="en-US"/>
        </w:rPr>
      </w:pPr>
    </w:p>
    <w:p w:rsidR="004F56C2" w:rsidRPr="004F56C2" w:rsidRDefault="004F56C2" w:rsidP="004F56C2">
      <w:pPr>
        <w:rPr>
          <w:rFonts w:cs="Verdana"/>
          <w:color w:val="000000"/>
          <w:sz w:val="22"/>
          <w:szCs w:val="22"/>
          <w:lang w:eastAsia="ca-ES"/>
        </w:rPr>
      </w:pPr>
      <w:r w:rsidRPr="004F56C2">
        <w:rPr>
          <w:rFonts w:cs="Verdana"/>
          <w:color w:val="000000"/>
          <w:sz w:val="22"/>
          <w:szCs w:val="22"/>
          <w:lang w:eastAsia="ca-ES"/>
        </w:rPr>
        <w:t xml:space="preserve">Aquesta solució proposada és idònia per als interessos municipals en quant a la conservació dels seus fons històrics amb la qualitat i garanties professionals necessàries. </w:t>
      </w:r>
    </w:p>
    <w:p w:rsidR="004F56C2" w:rsidRPr="004F56C2" w:rsidRDefault="004F56C2" w:rsidP="004F56C2">
      <w:pPr>
        <w:suppressAutoHyphens/>
        <w:rPr>
          <w:rFonts w:cs="Verdana"/>
          <w:b/>
          <w:bCs/>
          <w:sz w:val="22"/>
          <w:szCs w:val="22"/>
          <w:lang w:eastAsia="ca-ES"/>
        </w:rPr>
      </w:pPr>
    </w:p>
    <w:p w:rsidR="004F56C2" w:rsidRPr="004F56C2" w:rsidRDefault="004F56C2" w:rsidP="004F56C2">
      <w:pPr>
        <w:autoSpaceDE w:val="0"/>
        <w:autoSpaceDN w:val="0"/>
        <w:adjustRightInd w:val="0"/>
        <w:rPr>
          <w:rFonts w:eastAsia="Calibri"/>
          <w:color w:val="000000"/>
          <w:sz w:val="22"/>
          <w:szCs w:val="22"/>
          <w:lang w:eastAsia="en-US"/>
        </w:rPr>
      </w:pPr>
      <w:r w:rsidRPr="004F56C2">
        <w:rPr>
          <w:rFonts w:eastAsia="Calibri"/>
          <w:color w:val="000000"/>
          <w:sz w:val="22"/>
          <w:szCs w:val="22"/>
          <w:lang w:eastAsia="en-US"/>
        </w:rPr>
        <w:t xml:space="preserve">El Museu de l’Estampació disposa de dos tècnics i una directora, cap d’ells format en tasques de conservació/restauració fora d’allò més bàsic. No es disposa, per tant, dels mitjans personals suficients per poder realitzar amb personal propi les tasques de conservació preventiva i de conservació que reuqreix un equipament com el MEP. </w:t>
      </w:r>
      <w:r w:rsidRPr="004F56C2">
        <w:rPr>
          <w:color w:val="000000"/>
          <w:sz w:val="22"/>
          <w:szCs w:val="22"/>
        </w:rPr>
        <w:t>Atès, doncs, que el MEP no disposa dels recursos humans necessaris per realitzar aquestes tasques, és de tot punt necessari obrir un procés de licitació per contractar aquests serveis.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Naturalesa jurídica del contracte i règim jurídic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3.2.  Constitueixen llei del contracte:</w:t>
      </w:r>
    </w:p>
    <w:p w:rsidR="00F33518" w:rsidRPr="00E7070C" w:rsidRDefault="00F33518" w:rsidP="00F33518">
      <w:pPr>
        <w:rPr>
          <w:sz w:val="22"/>
          <w:szCs w:val="22"/>
        </w:rPr>
      </w:pPr>
      <w:r w:rsidRPr="00E7070C">
        <w:rPr>
          <w:sz w:val="22"/>
          <w:szCs w:val="22"/>
        </w:rPr>
        <w:t>a) Aquest plec de clàusules administratives particulars.</w:t>
      </w:r>
    </w:p>
    <w:p w:rsidR="00F33518" w:rsidRPr="00E7070C" w:rsidRDefault="00F33518" w:rsidP="00F33518">
      <w:pPr>
        <w:rPr>
          <w:sz w:val="22"/>
          <w:szCs w:val="22"/>
        </w:rPr>
      </w:pPr>
      <w:r w:rsidRPr="00E7070C">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F33518" w:rsidRPr="00E7070C" w:rsidRDefault="00F33518" w:rsidP="00F33518">
      <w:pPr>
        <w:rPr>
          <w:sz w:val="22"/>
          <w:szCs w:val="22"/>
        </w:rPr>
      </w:pPr>
      <w:r w:rsidRPr="00E7070C">
        <w:rPr>
          <w:sz w:val="22"/>
          <w:szCs w:val="22"/>
        </w:rPr>
        <w:t>c) L’oferta del contractista en tot allò que no minori les prescripcions mínimes obligatòries del PPT i les obligacions del PCAP.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3.3. Per a tot allò no previst expressament en aquest plec i en el plec de prescripcions tècniques particulars regulador d’aquest contracte s’aplicarà supletòriament la normativa següent:</w:t>
      </w:r>
    </w:p>
    <w:p w:rsidR="00F33518" w:rsidRPr="00E7070C" w:rsidRDefault="00F33518" w:rsidP="00F33518">
      <w:pPr>
        <w:rPr>
          <w:sz w:val="22"/>
          <w:szCs w:val="22"/>
        </w:rPr>
      </w:pPr>
      <w:r w:rsidRPr="00E7070C">
        <w:rPr>
          <w:sz w:val="22"/>
          <w:szCs w:val="22"/>
        </w:rPr>
        <w:t>a) Llei 9/2017, de 8 de novembre, de contractes del sector públic (LCSP).</w:t>
      </w:r>
    </w:p>
    <w:p w:rsidR="00F33518" w:rsidRPr="00E7070C" w:rsidRDefault="00F33518" w:rsidP="00F33518">
      <w:pPr>
        <w:rPr>
          <w:sz w:val="22"/>
          <w:szCs w:val="22"/>
        </w:rPr>
      </w:pPr>
      <w:r w:rsidRPr="00E7070C">
        <w:rPr>
          <w:sz w:val="22"/>
          <w:szCs w:val="22"/>
        </w:rPr>
        <w:t>b) Reial decret 817/2009, de 8 de maig, pel qual es desenvolupa parcialment la Llei 30/2007, de 30 d’octubre, de contractes del sector públic.</w:t>
      </w:r>
    </w:p>
    <w:p w:rsidR="00F33518" w:rsidRPr="00E7070C" w:rsidRDefault="00F33518" w:rsidP="00F33518">
      <w:pPr>
        <w:rPr>
          <w:sz w:val="22"/>
          <w:szCs w:val="22"/>
        </w:rPr>
      </w:pPr>
      <w:r w:rsidRPr="00E7070C">
        <w:rPr>
          <w:sz w:val="22"/>
          <w:szCs w:val="22"/>
        </w:rPr>
        <w:t>c) Reial decret 1098/2001, de 12 d’octubre, pel qual s’aprova el Reglament General de la Llei de contractes de les administracions públiques, en tot allò no modificat ni derogat per les dues disposicions esmentades anteriorment.</w:t>
      </w:r>
    </w:p>
    <w:p w:rsidR="00F33518" w:rsidRPr="00E7070C" w:rsidRDefault="00F33518" w:rsidP="00F33518">
      <w:pPr>
        <w:rPr>
          <w:sz w:val="22"/>
          <w:szCs w:val="22"/>
        </w:rPr>
      </w:pPr>
      <w:r w:rsidRPr="00E7070C">
        <w:rPr>
          <w:sz w:val="22"/>
          <w:szCs w:val="22"/>
        </w:rPr>
        <w:t>d) Decret 107/2005, de 31 de maig, de creació del Registre Electrònic d’Empreses Licitadores.</w:t>
      </w:r>
    </w:p>
    <w:p w:rsidR="00F33518" w:rsidRPr="00E7070C" w:rsidRDefault="00F33518" w:rsidP="00F33518">
      <w:pPr>
        <w:rPr>
          <w:sz w:val="22"/>
          <w:szCs w:val="22"/>
        </w:rPr>
      </w:pPr>
      <w:r w:rsidRPr="00E7070C">
        <w:rPr>
          <w:sz w:val="22"/>
          <w:szCs w:val="22"/>
        </w:rPr>
        <w:t>e) Directiva 2014/24/UE del Parlament Europeu i del Consell, de 26 de febrer de 2014, sobre contractació pública que deroga la Directiva 2004/18/CEE,</w:t>
      </w:r>
    </w:p>
    <w:p w:rsidR="00F33518" w:rsidRPr="00E7070C" w:rsidRDefault="00F33518" w:rsidP="00F33518">
      <w:pPr>
        <w:rPr>
          <w:sz w:val="22"/>
          <w:szCs w:val="22"/>
        </w:rPr>
      </w:pPr>
      <w:r w:rsidRPr="00E7070C">
        <w:rPr>
          <w:sz w:val="22"/>
          <w:szCs w:val="22"/>
        </w:rPr>
        <w:t>f) Llei 7/1985, de 2 d’abril, reguladora de les bases de règim local.</w:t>
      </w:r>
    </w:p>
    <w:p w:rsidR="00F33518" w:rsidRPr="00E7070C" w:rsidRDefault="00F33518" w:rsidP="00F33518">
      <w:pPr>
        <w:rPr>
          <w:sz w:val="22"/>
          <w:szCs w:val="22"/>
        </w:rPr>
      </w:pPr>
      <w:r w:rsidRPr="00E7070C">
        <w:rPr>
          <w:sz w:val="22"/>
          <w:szCs w:val="22"/>
        </w:rPr>
        <w:t>g) Text refós de règim local aprovat pel Reial decret legislatiu 781/1986, de 18 d’abril.</w:t>
      </w:r>
    </w:p>
    <w:p w:rsidR="00F33518" w:rsidRPr="00E7070C" w:rsidRDefault="00F33518" w:rsidP="00F33518">
      <w:pPr>
        <w:rPr>
          <w:sz w:val="22"/>
          <w:szCs w:val="22"/>
        </w:rPr>
      </w:pPr>
      <w:r w:rsidRPr="00E7070C">
        <w:rPr>
          <w:sz w:val="22"/>
          <w:szCs w:val="22"/>
        </w:rPr>
        <w:t>h) Text refós de la Llei municipal i de règim local de Catalunya, aprovat pel Decret legislatiu 2/2003, de 28 d’abril (TRLMRLC).</w:t>
      </w:r>
    </w:p>
    <w:p w:rsidR="00F33518" w:rsidRPr="00E7070C" w:rsidRDefault="00F33518" w:rsidP="00F33518">
      <w:pPr>
        <w:rPr>
          <w:sz w:val="22"/>
          <w:szCs w:val="22"/>
        </w:rPr>
      </w:pPr>
      <w:r w:rsidRPr="00E7070C">
        <w:rPr>
          <w:sz w:val="22"/>
          <w:szCs w:val="22"/>
        </w:rPr>
        <w:t>i) Llei 39/2015, d’1 d’octubre, del procediment administratiu comú de les administracions públiques</w:t>
      </w:r>
    </w:p>
    <w:p w:rsidR="00F33518" w:rsidRPr="00E7070C" w:rsidRDefault="00F33518" w:rsidP="00F33518">
      <w:pPr>
        <w:rPr>
          <w:sz w:val="22"/>
          <w:szCs w:val="22"/>
        </w:rPr>
      </w:pPr>
      <w:r w:rsidRPr="00E7070C">
        <w:rPr>
          <w:sz w:val="22"/>
          <w:szCs w:val="22"/>
        </w:rPr>
        <w:t>j) Llei 26/2010, de 3 d’agost, de règim jurídic i de procediment de les administracions públiques de Catalunya</w:t>
      </w:r>
    </w:p>
    <w:p w:rsidR="00F33518" w:rsidRPr="00E7070C" w:rsidRDefault="00F33518" w:rsidP="00F33518">
      <w:pPr>
        <w:rPr>
          <w:sz w:val="22"/>
          <w:szCs w:val="22"/>
        </w:rPr>
      </w:pPr>
      <w:r w:rsidRPr="00E7070C">
        <w:rPr>
          <w:sz w:val="22"/>
          <w:szCs w:val="22"/>
        </w:rPr>
        <w:t>k) Llei 40/2015, d’1 d’octubre, de règim jurídic del sector públic.</w:t>
      </w:r>
    </w:p>
    <w:p w:rsidR="00F33518" w:rsidRPr="00E7070C" w:rsidRDefault="00F33518" w:rsidP="00F33518">
      <w:pPr>
        <w:rPr>
          <w:sz w:val="22"/>
          <w:szCs w:val="22"/>
        </w:rPr>
      </w:pPr>
      <w:r w:rsidRPr="00E7070C">
        <w:rPr>
          <w:sz w:val="22"/>
          <w:szCs w:val="22"/>
        </w:rPr>
        <w:t>l) Llei 59/2003, de 19 de desembre, de signatura electrònica.</w:t>
      </w:r>
    </w:p>
    <w:p w:rsidR="00F33518" w:rsidRPr="00E7070C" w:rsidRDefault="00F33518" w:rsidP="00F33518">
      <w:pPr>
        <w:rPr>
          <w:sz w:val="22"/>
          <w:szCs w:val="22"/>
        </w:rPr>
      </w:pPr>
      <w:r w:rsidRPr="00E7070C">
        <w:rPr>
          <w:sz w:val="22"/>
          <w:szCs w:val="22"/>
        </w:rPr>
        <w:t>m) Llei 29/2010, de 3 d’agost, de l’ús dels mitjans electrònics al sector públic de Catalunya.</w:t>
      </w:r>
    </w:p>
    <w:p w:rsidR="00F33518" w:rsidRPr="00E7070C" w:rsidRDefault="00F33518" w:rsidP="00F33518">
      <w:pPr>
        <w:rPr>
          <w:sz w:val="22"/>
          <w:szCs w:val="22"/>
        </w:rPr>
      </w:pPr>
      <w:r w:rsidRPr="00E7070C">
        <w:rPr>
          <w:sz w:val="22"/>
          <w:szCs w:val="22"/>
        </w:rPr>
        <w:t>n) Llei 25/2013, de 27 de desembre, d’impuls de la factura electrònica i creació del registre comptable de factures en el sector públic.</w:t>
      </w:r>
    </w:p>
    <w:p w:rsidR="00F33518" w:rsidRPr="00E7070C" w:rsidRDefault="00F33518" w:rsidP="00F33518">
      <w:pPr>
        <w:rPr>
          <w:sz w:val="22"/>
          <w:szCs w:val="22"/>
        </w:rPr>
      </w:pPr>
      <w:r w:rsidRPr="00E7070C">
        <w:rPr>
          <w:sz w:val="22"/>
          <w:szCs w:val="22"/>
        </w:rPr>
        <w:t>o) Llei 22/2010, de 20 de juliol, del Codi de consum de Catalunya.</w:t>
      </w:r>
    </w:p>
    <w:p w:rsidR="00F33518" w:rsidRPr="00E7070C" w:rsidRDefault="00F33518" w:rsidP="00F33518">
      <w:pPr>
        <w:rPr>
          <w:sz w:val="22"/>
          <w:szCs w:val="22"/>
        </w:rPr>
      </w:pPr>
      <w:r w:rsidRPr="00E7070C">
        <w:rPr>
          <w:sz w:val="22"/>
          <w:szCs w:val="22"/>
        </w:rPr>
        <w:t>p) Reial decret legislatiu 1/2007, de 16 de novembre, pel qual s’aprova el text refós de la Llei general de defensa dels consumidors i usuaris.</w:t>
      </w:r>
    </w:p>
    <w:p w:rsidR="00F33518" w:rsidRPr="00E7070C" w:rsidRDefault="00F33518" w:rsidP="00F33518">
      <w:pPr>
        <w:rPr>
          <w:sz w:val="22"/>
          <w:szCs w:val="22"/>
        </w:rPr>
      </w:pPr>
      <w:r w:rsidRPr="00E7070C">
        <w:rPr>
          <w:sz w:val="22"/>
          <w:szCs w:val="22"/>
        </w:rPr>
        <w:t>q) Llei 2/2015, de 30 de març, de desindexació de l’economia espanyola, desplegada pel Reial decret 55/2017, de 3 de febrer.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De conformitat amb l’article 35.1.d) de la LCSP, en tant en quan aquest PCAP formarà part del contracte, les normes sobre protecció de dades de caràcter personal aplicables a aquest contracte són:</w:t>
      </w:r>
    </w:p>
    <w:p w:rsidR="00F33518" w:rsidRPr="00E7070C" w:rsidRDefault="00F33518" w:rsidP="00F33518">
      <w:pPr>
        <w:rPr>
          <w:sz w:val="22"/>
          <w:szCs w:val="22"/>
        </w:rPr>
      </w:pPr>
      <w:r w:rsidRPr="00E7070C">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F33518" w:rsidRPr="00E7070C" w:rsidRDefault="00F33518" w:rsidP="00F33518">
      <w:pPr>
        <w:rPr>
          <w:sz w:val="22"/>
          <w:szCs w:val="22"/>
        </w:rPr>
      </w:pPr>
      <w:r w:rsidRPr="00E7070C">
        <w:rPr>
          <w:sz w:val="22"/>
          <w:szCs w:val="22"/>
        </w:rPr>
        <w:t>b) Llei Orgànica 3/2018, de 5 de desembre, de protecció de dades personals i garantia dels drets digitals.</w:t>
      </w:r>
    </w:p>
    <w:p w:rsidR="00F33518" w:rsidRPr="00E7070C" w:rsidRDefault="00F33518" w:rsidP="00F33518">
      <w:pPr>
        <w:rPr>
          <w:sz w:val="22"/>
          <w:szCs w:val="22"/>
        </w:rPr>
      </w:pPr>
      <w:r w:rsidRPr="00E7070C">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F33518" w:rsidRPr="00E7070C" w:rsidRDefault="00F33518" w:rsidP="00F33518">
      <w:pPr>
        <w:rPr>
          <w:sz w:val="22"/>
          <w:szCs w:val="22"/>
        </w:rPr>
      </w:pPr>
      <w:r w:rsidRPr="00E7070C">
        <w:rPr>
          <w:sz w:val="22"/>
          <w:szCs w:val="22"/>
        </w:rPr>
        <w:t>d) Llei 32/2010, de 1 d’octubre, de l’Autoritat Catalana de Protecció de Dades.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resta de normes de Dret administratiu i, mancant aquestes, del Dret privat.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remissió a aquestes normes s’entén produïda igualment a totes aquelles altres que, d’escaure’s durant l’execució del contracte, les modifiquin, substitueixin o complementin.</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Òrgan de contractació</w:t>
      </w:r>
    </w:p>
    <w:p w:rsidR="00F33518" w:rsidRPr="00E7070C" w:rsidRDefault="00F33518" w:rsidP="00F33518">
      <w:pPr>
        <w:rPr>
          <w:b/>
          <w:sz w:val="22"/>
          <w:szCs w:val="22"/>
        </w:rPr>
      </w:pPr>
    </w:p>
    <w:p w:rsidR="00F33518" w:rsidRPr="00E7070C" w:rsidRDefault="00F33518" w:rsidP="00F33518">
      <w:pPr>
        <w:rPr>
          <w:sz w:val="22"/>
          <w:szCs w:val="22"/>
        </w:rPr>
      </w:pPr>
      <w:r w:rsidRPr="00E7070C">
        <w:rPr>
          <w:sz w:val="22"/>
          <w:szCs w:val="22"/>
        </w:rPr>
        <w:t>L’òrgan de contractació és:</w:t>
      </w:r>
    </w:p>
    <w:p w:rsidR="00F33518" w:rsidRPr="00E7070C" w:rsidRDefault="00F33518" w:rsidP="00F33518">
      <w:pPr>
        <w:rPr>
          <w:sz w:val="22"/>
          <w:szCs w:val="22"/>
        </w:rPr>
      </w:pPr>
    </w:p>
    <w:p w:rsidR="00F33518" w:rsidRPr="00E7070C" w:rsidRDefault="00F33518" w:rsidP="00F33518">
      <w:pPr>
        <w:numPr>
          <w:ilvl w:val="0"/>
          <w:numId w:val="13"/>
        </w:numPr>
        <w:jc w:val="left"/>
        <w:rPr>
          <w:sz w:val="22"/>
          <w:szCs w:val="22"/>
        </w:rPr>
      </w:pPr>
      <w:r w:rsidRPr="00E7070C">
        <w:rPr>
          <w:sz w:val="22"/>
          <w:szCs w:val="22"/>
        </w:rPr>
        <w:t>L’alcalde per als actes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Incoació de l’expedient de contractació.</w:t>
      </w:r>
    </w:p>
    <w:p w:rsidR="00F33518" w:rsidRPr="00E7070C" w:rsidRDefault="00F33518" w:rsidP="00F33518">
      <w:pPr>
        <w:rPr>
          <w:sz w:val="22"/>
          <w:szCs w:val="22"/>
        </w:rPr>
      </w:pPr>
      <w:r w:rsidRPr="00E7070C">
        <w:rPr>
          <w:sz w:val="22"/>
          <w:szCs w:val="22"/>
        </w:rPr>
        <w:t>b. Adjudicació del contracte.</w:t>
      </w:r>
    </w:p>
    <w:p w:rsidR="00F33518" w:rsidRPr="00E7070C" w:rsidRDefault="00F33518" w:rsidP="00F33518">
      <w:pPr>
        <w:rPr>
          <w:sz w:val="22"/>
          <w:szCs w:val="22"/>
        </w:rPr>
      </w:pPr>
      <w:r w:rsidRPr="00E7070C">
        <w:rPr>
          <w:sz w:val="22"/>
          <w:szCs w:val="22"/>
        </w:rPr>
        <w:t>c. Incoació i resolució d’expedients per imposició de penalitats per incompliments del contracte.</w:t>
      </w:r>
    </w:p>
    <w:p w:rsidR="00F33518" w:rsidRPr="00E7070C" w:rsidRDefault="00F33518" w:rsidP="00F33518">
      <w:pPr>
        <w:rPr>
          <w:sz w:val="22"/>
          <w:szCs w:val="22"/>
        </w:rPr>
      </w:pPr>
    </w:p>
    <w:p w:rsidR="00F33518" w:rsidRPr="00E7070C" w:rsidRDefault="00F33518" w:rsidP="004F56C2">
      <w:pPr>
        <w:numPr>
          <w:ilvl w:val="0"/>
          <w:numId w:val="13"/>
        </w:numPr>
        <w:rPr>
          <w:sz w:val="22"/>
          <w:szCs w:val="22"/>
        </w:rPr>
      </w:pPr>
      <w:r w:rsidRPr="00E7070C">
        <w:rPr>
          <w:sz w:val="22"/>
          <w:szCs w:val="22"/>
        </w:rPr>
        <w:t xml:space="preserve">La Junta de Govern Local de l’Ajuntament de Premià de Mar, de conformitat amb el Decret d’Alcaldia </w:t>
      </w:r>
      <w:r w:rsidR="004F56C2">
        <w:rPr>
          <w:sz w:val="22"/>
          <w:szCs w:val="22"/>
        </w:rPr>
        <w:t>2023/1167</w:t>
      </w:r>
      <w:r w:rsidRPr="00E7070C">
        <w:rPr>
          <w:sz w:val="22"/>
          <w:szCs w:val="22"/>
        </w:rPr>
        <w:t xml:space="preserve">, de </w:t>
      </w:r>
      <w:r w:rsidR="004F56C2">
        <w:rPr>
          <w:sz w:val="22"/>
          <w:szCs w:val="22"/>
        </w:rPr>
        <w:t>27 de juny de 2023</w:t>
      </w:r>
      <w:r w:rsidRPr="00E7070C">
        <w:rPr>
          <w:sz w:val="22"/>
          <w:szCs w:val="22"/>
        </w:rPr>
        <w:t>, de delegació de competències, per als actes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Aprovació de l’expedient de contractació.</w:t>
      </w:r>
    </w:p>
    <w:p w:rsidR="00F33518" w:rsidRPr="00E7070C" w:rsidRDefault="00F33518" w:rsidP="00F33518">
      <w:pPr>
        <w:rPr>
          <w:sz w:val="22"/>
          <w:szCs w:val="22"/>
        </w:rPr>
      </w:pPr>
      <w:r w:rsidRPr="00E7070C">
        <w:rPr>
          <w:sz w:val="22"/>
          <w:szCs w:val="22"/>
        </w:rPr>
        <w:t>b. Modificació, pròrroga, interpretació o resolució anticipada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L’Ajuntament de Premià de Mar té el seu domicili a </w:t>
      </w:r>
      <w:smartTag w:uri="urn:schemas-microsoft-com:office:smarttags" w:element="PersonName">
        <w:smartTagPr>
          <w:attr w:name="ProductID" w:val="la Llei"/>
        </w:smartTagPr>
        <w:r w:rsidRPr="00E7070C">
          <w:rPr>
            <w:sz w:val="22"/>
            <w:szCs w:val="22"/>
          </w:rPr>
          <w:t>la Plaça</w:t>
        </w:r>
      </w:smartTag>
      <w:r w:rsidRPr="00E7070C">
        <w:rPr>
          <w:sz w:val="22"/>
          <w:szCs w:val="22"/>
        </w:rPr>
        <w:t xml:space="preserve"> de l’Ajuntament, 1, de Premià de Mar, codi postal 08330. La direcció web de l’Ajuntament de Premià de Mar és </w:t>
      </w:r>
      <w:hyperlink r:id="rId9" w:history="1">
        <w:r w:rsidRPr="00E7070C">
          <w:rPr>
            <w:color w:val="0000FF"/>
            <w:sz w:val="22"/>
            <w:szCs w:val="22"/>
            <w:u w:val="single"/>
          </w:rPr>
          <w:t>www.premiademar.cat</w:t>
        </w:r>
      </w:hyperlink>
      <w:r w:rsidRPr="00E7070C">
        <w:rPr>
          <w:sz w:val="22"/>
          <w:szCs w:val="22"/>
        </w:rPr>
        <w:t>.</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Responsable del contracte i unitat seguiment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La unitat encarregada del seguiment i execució ordinària del contracte, de conformitat amb l’article 62 de la LCSP, </w:t>
      </w:r>
      <w:r w:rsidR="003A6F9D">
        <w:rPr>
          <w:sz w:val="22"/>
          <w:szCs w:val="22"/>
        </w:rPr>
        <w:t>serà l’àrea de Cultura, Museu d’Estampació,</w:t>
      </w:r>
      <w:r w:rsidRPr="00E7070C">
        <w:rPr>
          <w:sz w:val="22"/>
          <w:szCs w:val="22"/>
        </w:rPr>
        <w:t xml:space="preserve"> que li correspondrà:</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Assistir al responsable del contracte en allò que precisi.</w:t>
      </w:r>
    </w:p>
    <w:p w:rsidR="00F33518" w:rsidRPr="00E7070C" w:rsidRDefault="00F33518" w:rsidP="00F33518">
      <w:pPr>
        <w:rPr>
          <w:sz w:val="22"/>
          <w:szCs w:val="22"/>
        </w:rPr>
      </w:pPr>
      <w:r w:rsidRPr="00E7070C">
        <w:rPr>
          <w:sz w:val="22"/>
          <w:szCs w:val="22"/>
        </w:rPr>
        <w:t>- Calcular els danys i perjudicis irrogats a l’Ajuntament que poguessin incórrer els contractistes (article 194 LCSP).</w:t>
      </w:r>
    </w:p>
    <w:p w:rsidR="00F33518" w:rsidRPr="00E7070C" w:rsidRDefault="00F33518" w:rsidP="00F33518">
      <w:pPr>
        <w:rPr>
          <w:sz w:val="22"/>
          <w:szCs w:val="22"/>
        </w:rPr>
      </w:pPr>
      <w:r w:rsidRPr="00E7070C">
        <w:rPr>
          <w:sz w:val="22"/>
          <w:szCs w:val="22"/>
        </w:rPr>
        <w:t>- Donar els vistiplau al pla d’autocontrol del compliment de l’article 201 de la LCSP proposat pel contractista.</w:t>
      </w:r>
    </w:p>
    <w:p w:rsidR="00F33518" w:rsidRPr="00E7070C" w:rsidRDefault="00F33518" w:rsidP="00F33518">
      <w:pPr>
        <w:rPr>
          <w:sz w:val="22"/>
          <w:szCs w:val="22"/>
        </w:rPr>
      </w:pPr>
      <w:r w:rsidRPr="00E7070C">
        <w:rPr>
          <w:sz w:val="22"/>
          <w:szCs w:val="22"/>
        </w:rPr>
        <w:t>- Adoptar les mesures i fer el seguiment del compliment de les obligacions socials, laborals i mediambientals del contractista (article 201 LCSP).</w:t>
      </w:r>
    </w:p>
    <w:p w:rsidR="00F33518" w:rsidRPr="00E7070C" w:rsidRDefault="00F33518" w:rsidP="00F33518">
      <w:pPr>
        <w:rPr>
          <w:sz w:val="22"/>
          <w:szCs w:val="22"/>
        </w:rPr>
      </w:pPr>
      <w:r w:rsidRPr="00E7070C">
        <w:rPr>
          <w:sz w:val="22"/>
          <w:szCs w:val="22"/>
        </w:rPr>
        <w:t>- Controlar el compliment de condicions especials d’execució del contracte de caràcter social, ètic, mediambiental o d’un altre ordre (article 202 LCSP).</w:t>
      </w:r>
    </w:p>
    <w:p w:rsidR="00F33518" w:rsidRPr="00E7070C" w:rsidRDefault="00F33518" w:rsidP="00F33518">
      <w:pPr>
        <w:rPr>
          <w:sz w:val="22"/>
          <w:szCs w:val="22"/>
        </w:rPr>
      </w:pPr>
      <w:r w:rsidRPr="00E7070C">
        <w:rPr>
          <w:sz w:val="22"/>
          <w:szCs w:val="22"/>
        </w:rPr>
        <w:t>- Comprovar la idoneïtat de les modificacions plantejades pel responsable del contracte (articles 203 a 207 de la LCSP).</w:t>
      </w:r>
    </w:p>
    <w:p w:rsidR="00F33518" w:rsidRPr="00E7070C" w:rsidRDefault="00F33518" w:rsidP="00F33518">
      <w:pPr>
        <w:rPr>
          <w:sz w:val="22"/>
          <w:szCs w:val="22"/>
        </w:rPr>
      </w:pPr>
      <w:r w:rsidRPr="00E7070C">
        <w:rPr>
          <w:sz w:val="22"/>
          <w:szCs w:val="22"/>
        </w:rPr>
        <w:t>- Promoure la suspensió del contracte quan escaigui (article 208 LCSP).</w:t>
      </w:r>
    </w:p>
    <w:p w:rsidR="00F33518" w:rsidRPr="00E7070C" w:rsidRDefault="00F33518" w:rsidP="00F33518">
      <w:pPr>
        <w:rPr>
          <w:sz w:val="22"/>
          <w:szCs w:val="22"/>
        </w:rPr>
      </w:pPr>
      <w:r w:rsidRPr="00E7070C">
        <w:rPr>
          <w:sz w:val="22"/>
          <w:szCs w:val="22"/>
        </w:rPr>
        <w:t>- Promoure les causes de resolució del contracte taxades en la LCSP (articles 211 a 213 LCSP).</w:t>
      </w:r>
    </w:p>
    <w:p w:rsidR="00F33518" w:rsidRPr="00E7070C" w:rsidRDefault="00F33518" w:rsidP="00F33518">
      <w:pPr>
        <w:rPr>
          <w:sz w:val="22"/>
          <w:szCs w:val="22"/>
        </w:rPr>
      </w:pPr>
      <w:r w:rsidRPr="00E7070C">
        <w:rPr>
          <w:sz w:val="22"/>
          <w:szCs w:val="22"/>
        </w:rPr>
        <w:t>- Autoritzar possibles cessions de contracte (article 214 LCSP).</w:t>
      </w:r>
    </w:p>
    <w:p w:rsidR="00F33518" w:rsidRPr="00E7070C" w:rsidRDefault="00F33518" w:rsidP="00F33518">
      <w:pPr>
        <w:rPr>
          <w:sz w:val="22"/>
          <w:szCs w:val="22"/>
        </w:rPr>
      </w:pPr>
      <w:r w:rsidRPr="00E7070C">
        <w:rPr>
          <w:sz w:val="22"/>
          <w:szCs w:val="22"/>
        </w:rPr>
        <w:t>- Controlar la subcontractació del contracte (article 215 LCSP).</w:t>
      </w:r>
    </w:p>
    <w:p w:rsidR="00F33518" w:rsidRPr="00E7070C" w:rsidRDefault="00F33518" w:rsidP="00F33518">
      <w:pPr>
        <w:rPr>
          <w:sz w:val="22"/>
          <w:szCs w:val="22"/>
        </w:rPr>
      </w:pPr>
      <w:r w:rsidRPr="00E7070C">
        <w:rPr>
          <w:sz w:val="22"/>
          <w:szCs w:val="22"/>
        </w:rPr>
        <w:t>- Pot controlar el pagament del contractista als subcontractistes (articles 216 i 217 LCSP).</w:t>
      </w:r>
      <w:r w:rsidRPr="007C58AA">
        <w:t xml:space="preserve"> </w:t>
      </w:r>
      <w:r w:rsidRPr="007C58AA">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F33518" w:rsidRPr="00E7070C" w:rsidRDefault="00F33518" w:rsidP="00F33518">
      <w:pPr>
        <w:rPr>
          <w:sz w:val="22"/>
          <w:szCs w:val="22"/>
        </w:rPr>
      </w:pPr>
      <w:r w:rsidRPr="00E7070C">
        <w:rPr>
          <w:sz w:val="22"/>
          <w:szCs w:val="22"/>
        </w:rPr>
        <w:t>- Controlar la subrogació de personal (article 130 LCSP), si escau.</w:t>
      </w:r>
    </w:p>
    <w:p w:rsidR="00F33518" w:rsidRPr="00E7070C" w:rsidRDefault="00F33518" w:rsidP="00F33518">
      <w:pPr>
        <w:rPr>
          <w:sz w:val="22"/>
          <w:szCs w:val="22"/>
        </w:rPr>
      </w:pPr>
      <w:r w:rsidRPr="00E7070C">
        <w:rPr>
          <w:sz w:val="22"/>
          <w:szCs w:val="22"/>
        </w:rPr>
        <w:t>- Controlar situacions que puguin induir a cessió il·legal de treballadors (article 308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responsable del contracte, de conformitat amb l’</w:t>
      </w:r>
      <w:r w:rsidR="003A6F9D">
        <w:rPr>
          <w:sz w:val="22"/>
          <w:szCs w:val="22"/>
        </w:rPr>
        <w:t>article 62 LCSP, és el tècnic de Patrimoni Històric i Arqueològic</w:t>
      </w:r>
      <w:r w:rsidRPr="00E7070C">
        <w:rPr>
          <w:sz w:val="22"/>
          <w:szCs w:val="22"/>
        </w:rPr>
        <w:t>, al qual li correspondrà les funcions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F33518" w:rsidRPr="00E7070C" w:rsidRDefault="00F33518" w:rsidP="00F33518">
      <w:pPr>
        <w:rPr>
          <w:sz w:val="22"/>
          <w:szCs w:val="22"/>
        </w:rPr>
      </w:pPr>
      <w:r w:rsidRPr="00E7070C">
        <w:rPr>
          <w:sz w:val="22"/>
          <w:szCs w:val="22"/>
        </w:rPr>
        <w:t>- Conformar les factures (article 198 LCSP).</w:t>
      </w:r>
    </w:p>
    <w:p w:rsidR="00F33518" w:rsidRPr="00E7070C" w:rsidRDefault="00F33518" w:rsidP="00F33518">
      <w:pPr>
        <w:rPr>
          <w:sz w:val="22"/>
          <w:szCs w:val="22"/>
        </w:rPr>
      </w:pPr>
      <w:r w:rsidRPr="00E7070C">
        <w:rPr>
          <w:sz w:val="22"/>
          <w:szCs w:val="22"/>
        </w:rPr>
        <w:t>- Efectuar les propostes d’interpretació dels plecs i el contracte a l’òrgan de contractació (article 190 LCSP).</w:t>
      </w:r>
    </w:p>
    <w:p w:rsidR="00F33518" w:rsidRPr="00E7070C" w:rsidRDefault="00F33518" w:rsidP="00F33518">
      <w:pPr>
        <w:rPr>
          <w:sz w:val="22"/>
          <w:szCs w:val="22"/>
        </w:rPr>
      </w:pPr>
      <w:r w:rsidRPr="00E7070C">
        <w:rPr>
          <w:sz w:val="22"/>
          <w:szCs w:val="22"/>
        </w:rPr>
        <w:t>- Promoure les penalitats per incompliment del termini d’execució (article 193 LCSP).</w:t>
      </w:r>
    </w:p>
    <w:p w:rsidR="00F33518" w:rsidRPr="00E7070C" w:rsidRDefault="00F33518" w:rsidP="00F33518">
      <w:pPr>
        <w:rPr>
          <w:sz w:val="22"/>
          <w:szCs w:val="22"/>
        </w:rPr>
      </w:pPr>
      <w:r w:rsidRPr="00E7070C">
        <w:rPr>
          <w:sz w:val="22"/>
          <w:szCs w:val="22"/>
        </w:rPr>
        <w:t>- Denunciar els incompliments parcials o compliments defectuosos dels plecs així com de l’oferta del contractista.</w:t>
      </w:r>
    </w:p>
    <w:p w:rsidR="00F33518" w:rsidRPr="00E7070C" w:rsidRDefault="00F33518" w:rsidP="00F33518">
      <w:pPr>
        <w:tabs>
          <w:tab w:val="left" w:pos="6300"/>
        </w:tabs>
        <w:rPr>
          <w:sz w:val="22"/>
          <w:szCs w:val="22"/>
        </w:rPr>
      </w:pPr>
      <w:r w:rsidRPr="00E7070C">
        <w:rPr>
          <w:sz w:val="22"/>
          <w:szCs w:val="22"/>
        </w:rPr>
        <w:t>- Adoptar la proposta sobre la imposició de penalitats.</w:t>
      </w:r>
      <w:r w:rsidRPr="00E7070C">
        <w:rPr>
          <w:sz w:val="22"/>
          <w:szCs w:val="22"/>
        </w:rPr>
        <w:tab/>
      </w:r>
    </w:p>
    <w:p w:rsidR="00F33518" w:rsidRPr="00E7070C" w:rsidRDefault="00F33518" w:rsidP="00F33518">
      <w:pPr>
        <w:rPr>
          <w:sz w:val="22"/>
          <w:szCs w:val="22"/>
        </w:rPr>
      </w:pPr>
      <w:r w:rsidRPr="00E7070C">
        <w:rPr>
          <w:sz w:val="22"/>
          <w:szCs w:val="22"/>
        </w:rPr>
        <w:t>- Proposar els mecanismes interns necessaris per assegurar la qualitat de prestació del servei sens perjudici dels controls de qualitat proposats per l’adjudicatari.</w:t>
      </w:r>
    </w:p>
    <w:p w:rsidR="00F33518" w:rsidRPr="00E7070C" w:rsidRDefault="00F33518" w:rsidP="00F33518">
      <w:pPr>
        <w:rPr>
          <w:sz w:val="22"/>
          <w:szCs w:val="22"/>
        </w:rPr>
      </w:pPr>
      <w:r w:rsidRPr="00E7070C">
        <w:rPr>
          <w:sz w:val="22"/>
          <w:szCs w:val="22"/>
        </w:rPr>
        <w:t>- Assegurar-se que el contracte s’executa a risc i ventura del contractista (art 197 LCSP).</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Valor estimat del contracte, pressupost base de licitació, sistema de determinació del preu i finançament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6.1. El Valor Estimat del Contracte (VEC):</w:t>
      </w:r>
    </w:p>
    <w:p w:rsidR="00F33518" w:rsidRPr="00E7070C" w:rsidRDefault="00F33518" w:rsidP="00F33518">
      <w:pPr>
        <w:rPr>
          <w:b/>
          <w:bCs/>
          <w:sz w:val="22"/>
          <w:szCs w:val="22"/>
        </w:rPr>
      </w:pPr>
    </w:p>
    <w:p w:rsidR="003A6F9D" w:rsidRPr="003A6F9D" w:rsidRDefault="003A6F9D" w:rsidP="003A6F9D">
      <w:pPr>
        <w:rPr>
          <w:color w:val="000000"/>
          <w:sz w:val="22"/>
          <w:szCs w:val="22"/>
        </w:rPr>
      </w:pPr>
      <w:r w:rsidRPr="003A6F9D">
        <w:rPr>
          <w:sz w:val="22"/>
          <w:szCs w:val="22"/>
        </w:rPr>
        <w:t xml:space="preserve">El </w:t>
      </w:r>
      <w:r w:rsidRPr="003A6F9D">
        <w:rPr>
          <w:sz w:val="22"/>
          <w:szCs w:val="22"/>
          <w:u w:val="single"/>
        </w:rPr>
        <w:t>valor estimat del contracte</w:t>
      </w:r>
      <w:r w:rsidRPr="003A6F9D">
        <w:rPr>
          <w:sz w:val="22"/>
          <w:szCs w:val="22"/>
        </w:rPr>
        <w:t xml:space="preserve"> és de 29</w:t>
      </w:r>
      <w:r w:rsidRPr="003A6F9D">
        <w:rPr>
          <w:bCs/>
          <w:sz w:val="22"/>
          <w:szCs w:val="22"/>
        </w:rPr>
        <w:t>.610,00</w:t>
      </w:r>
      <w:r w:rsidRPr="003A6F9D">
        <w:rPr>
          <w:sz w:val="22"/>
          <w:szCs w:val="22"/>
        </w:rPr>
        <w:t xml:space="preserve"> € (vint-i-nou mil sis-cents deu euros) IVA exclòs. Aquest valor comprèn el termini d’execució que és </w:t>
      </w:r>
      <w:r w:rsidRPr="003A6F9D">
        <w:rPr>
          <w:color w:val="000000"/>
          <w:sz w:val="22"/>
          <w:szCs w:val="22"/>
        </w:rPr>
        <w:t>de d’un any i tres pròrrogues d’un any cadascuna. El VEC s’ha calcular de la manera següent:</w:t>
      </w:r>
    </w:p>
    <w:p w:rsidR="003A6F9D" w:rsidRPr="003A6F9D" w:rsidRDefault="003A6F9D" w:rsidP="003A6F9D">
      <w:pPr>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912"/>
      </w:tblGrid>
      <w:tr w:rsidR="003A6F9D" w:rsidRPr="003A6F9D" w:rsidTr="00D27254">
        <w:tc>
          <w:tcPr>
            <w:tcW w:w="310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Concepte</w:t>
            </w:r>
          </w:p>
        </w:tc>
        <w:tc>
          <w:tcPr>
            <w:tcW w:w="191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Base imposable</w:t>
            </w:r>
          </w:p>
        </w:tc>
      </w:tr>
      <w:tr w:rsidR="003A6F9D" w:rsidRPr="003A6F9D" w:rsidTr="00D27254">
        <w:tc>
          <w:tcPr>
            <w:tcW w:w="310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Pressupost base de licitació</w:t>
            </w:r>
          </w:p>
        </w:tc>
        <w:tc>
          <w:tcPr>
            <w:tcW w:w="191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7.050</w:t>
            </w:r>
            <w:r>
              <w:rPr>
                <w:rFonts w:eastAsia="Calibri"/>
                <w:sz w:val="22"/>
                <w:szCs w:val="22"/>
              </w:rPr>
              <w:t>,00</w:t>
            </w:r>
            <w:r w:rsidRPr="003A6F9D">
              <w:rPr>
                <w:rFonts w:eastAsia="Calibri"/>
                <w:sz w:val="22"/>
                <w:szCs w:val="22"/>
              </w:rPr>
              <w:t xml:space="preserve"> €</w:t>
            </w:r>
          </w:p>
        </w:tc>
      </w:tr>
      <w:tr w:rsidR="003A6F9D" w:rsidRPr="003A6F9D" w:rsidTr="00D27254">
        <w:tc>
          <w:tcPr>
            <w:tcW w:w="310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Pròrrogues</w:t>
            </w:r>
          </w:p>
        </w:tc>
        <w:tc>
          <w:tcPr>
            <w:tcW w:w="191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21.150,00 €</w:t>
            </w:r>
          </w:p>
        </w:tc>
      </w:tr>
      <w:tr w:rsidR="003A6F9D" w:rsidRPr="003A6F9D" w:rsidTr="00D27254">
        <w:tc>
          <w:tcPr>
            <w:tcW w:w="310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Modificació del contracte (20%)</w:t>
            </w:r>
          </w:p>
        </w:tc>
        <w:tc>
          <w:tcPr>
            <w:tcW w:w="1912" w:type="dxa"/>
            <w:tcBorders>
              <w:top w:val="single" w:sz="4" w:space="0" w:color="auto"/>
              <w:left w:val="single" w:sz="4" w:space="0" w:color="auto"/>
              <w:bottom w:val="single" w:sz="4" w:space="0" w:color="auto"/>
              <w:right w:val="single" w:sz="4" w:space="0" w:color="auto"/>
            </w:tcBorders>
            <w:hideMark/>
          </w:tcPr>
          <w:p w:rsidR="003A6F9D" w:rsidRPr="003A6F9D" w:rsidRDefault="003A6F9D" w:rsidP="003A6F9D">
            <w:pPr>
              <w:rPr>
                <w:rFonts w:eastAsia="Calibri"/>
                <w:sz w:val="22"/>
                <w:szCs w:val="22"/>
              </w:rPr>
            </w:pPr>
            <w:r w:rsidRPr="003A6F9D">
              <w:rPr>
                <w:rFonts w:eastAsia="Calibri"/>
                <w:sz w:val="22"/>
                <w:szCs w:val="22"/>
              </w:rPr>
              <w:t>1.410,00 €</w:t>
            </w:r>
          </w:p>
        </w:tc>
      </w:tr>
    </w:tbl>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6.2. Pressupost base de licitació (PBL):</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 xml:space="preserve">El pressupost base de licitació, entesa com a despesa màxima compromesa, és de </w:t>
      </w:r>
      <w:r w:rsidR="00590492">
        <w:rPr>
          <w:sz w:val="22"/>
          <w:szCs w:val="22"/>
        </w:rPr>
        <w:t>8.530,50 € (vuit mil cinc-cents trenta euros amb cinquanta-</w:t>
      </w:r>
      <w:r w:rsidRPr="00E7070C">
        <w:rPr>
          <w:sz w:val="22"/>
          <w:szCs w:val="22"/>
        </w:rPr>
        <w:t xml:space="preserve">cèntims), IVA inclòs, dels quals </w:t>
      </w:r>
      <w:r w:rsidR="00590492">
        <w:rPr>
          <w:sz w:val="22"/>
          <w:szCs w:val="22"/>
        </w:rPr>
        <w:t>7.050,00</w:t>
      </w:r>
      <w:r w:rsidRPr="00E7070C">
        <w:rPr>
          <w:sz w:val="22"/>
          <w:szCs w:val="22"/>
        </w:rPr>
        <w:t>€ (</w:t>
      </w:r>
      <w:r w:rsidR="00590492">
        <w:rPr>
          <w:sz w:val="22"/>
          <w:szCs w:val="22"/>
        </w:rPr>
        <w:t>set mil cinquanta</w:t>
      </w:r>
      <w:r w:rsidRPr="00E7070C">
        <w:rPr>
          <w:sz w:val="22"/>
          <w:szCs w:val="22"/>
        </w:rPr>
        <w:t xml:space="preserve"> euros) corresponen a la base imposable i </w:t>
      </w:r>
      <w:r w:rsidR="00590492">
        <w:rPr>
          <w:sz w:val="22"/>
          <w:szCs w:val="22"/>
        </w:rPr>
        <w:t>1.480,50</w:t>
      </w:r>
      <w:r w:rsidRPr="00E7070C">
        <w:rPr>
          <w:sz w:val="22"/>
          <w:szCs w:val="22"/>
        </w:rPr>
        <w:t xml:space="preserve"> € (</w:t>
      </w:r>
      <w:r w:rsidR="00590492">
        <w:rPr>
          <w:sz w:val="22"/>
          <w:szCs w:val="22"/>
        </w:rPr>
        <w:t xml:space="preserve">mil quatre-cents vuitanta </w:t>
      </w:r>
      <w:r w:rsidRPr="00E7070C">
        <w:rPr>
          <w:sz w:val="22"/>
          <w:szCs w:val="22"/>
        </w:rPr>
        <w:t xml:space="preserve">euros amb </w:t>
      </w:r>
      <w:r w:rsidR="00590492">
        <w:rPr>
          <w:sz w:val="22"/>
          <w:szCs w:val="22"/>
        </w:rPr>
        <w:t>cinquanta</w:t>
      </w:r>
      <w:r w:rsidRPr="00E7070C">
        <w:rPr>
          <w:sz w:val="22"/>
          <w:szCs w:val="22"/>
        </w:rPr>
        <w:t xml:space="preserve"> cèntims) corresponen a l’IVA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pressupost base de licitació es desglossa de la forma següent:</w:t>
      </w:r>
    </w:p>
    <w:p w:rsidR="00F33518" w:rsidRDefault="00F33518" w:rsidP="00F33518">
      <w:pPr>
        <w:rPr>
          <w:sz w:val="22"/>
          <w:szCs w:val="22"/>
        </w:rPr>
      </w:pPr>
    </w:p>
    <w:p w:rsidR="003A6F9D" w:rsidRDefault="003A6F9D" w:rsidP="003A6F9D">
      <w:pPr>
        <w:rPr>
          <w:sz w:val="22"/>
          <w:szCs w:val="22"/>
        </w:rPr>
      </w:pPr>
    </w:p>
    <w:tbl>
      <w:tblPr>
        <w:tblStyle w:val="Taulaambquadrcula"/>
        <w:tblW w:w="0" w:type="auto"/>
        <w:tblLook w:val="04A0" w:firstRow="1" w:lastRow="0" w:firstColumn="1" w:lastColumn="0" w:noHBand="0" w:noVBand="1"/>
      </w:tblPr>
      <w:tblGrid>
        <w:gridCol w:w="1735"/>
        <w:gridCol w:w="1735"/>
        <w:gridCol w:w="1736"/>
        <w:gridCol w:w="1736"/>
      </w:tblGrid>
      <w:tr w:rsidR="009F5673" w:rsidRPr="009F5673" w:rsidTr="00D27254">
        <w:trPr>
          <w:trHeight w:val="254"/>
        </w:trPr>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 xml:space="preserve">Any </w:t>
            </w:r>
          </w:p>
        </w:tc>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 xml:space="preserve">Base imposable </w:t>
            </w:r>
          </w:p>
        </w:tc>
        <w:tc>
          <w:tcPr>
            <w:tcW w:w="1736"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 xml:space="preserve">IVA desglossat </w:t>
            </w:r>
          </w:p>
        </w:tc>
        <w:tc>
          <w:tcPr>
            <w:tcW w:w="1736"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 xml:space="preserve">Import IVA inclòs </w:t>
            </w:r>
          </w:p>
        </w:tc>
      </w:tr>
      <w:tr w:rsidR="009F5673" w:rsidRPr="009F5673" w:rsidTr="00D27254">
        <w:trPr>
          <w:trHeight w:val="254"/>
        </w:trPr>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2025</w:t>
            </w:r>
          </w:p>
        </w:tc>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6.462,50</w:t>
            </w:r>
          </w:p>
        </w:tc>
        <w:tc>
          <w:tcPr>
            <w:tcW w:w="1736" w:type="dxa"/>
          </w:tcPr>
          <w:p w:rsidR="009F5673" w:rsidRPr="009F5673" w:rsidRDefault="009F5673" w:rsidP="00C33BD3">
            <w:pPr>
              <w:rPr>
                <w:rFonts w:ascii="Franklin Gothic Book" w:hAnsi="Franklin Gothic Book"/>
                <w:sz w:val="22"/>
                <w:szCs w:val="22"/>
                <w:lang w:val="ca-ES"/>
              </w:rPr>
            </w:pPr>
            <w:r w:rsidRPr="009F5673">
              <w:rPr>
                <w:rFonts w:ascii="Franklin Gothic Book" w:hAnsi="Franklin Gothic Book"/>
                <w:sz w:val="22"/>
                <w:szCs w:val="22"/>
                <w:lang w:val="ca-ES"/>
              </w:rPr>
              <w:t>1.357,1</w:t>
            </w:r>
            <w:r w:rsidR="00C33BD3">
              <w:rPr>
                <w:rFonts w:ascii="Franklin Gothic Book" w:hAnsi="Franklin Gothic Book"/>
                <w:sz w:val="22"/>
                <w:szCs w:val="22"/>
                <w:lang w:val="ca-ES"/>
              </w:rPr>
              <w:t>3</w:t>
            </w:r>
          </w:p>
        </w:tc>
        <w:tc>
          <w:tcPr>
            <w:tcW w:w="1736" w:type="dxa"/>
          </w:tcPr>
          <w:p w:rsidR="009F5673" w:rsidRPr="009F5673" w:rsidRDefault="009F5673" w:rsidP="009F5673">
            <w:pPr>
              <w:rPr>
                <w:rFonts w:ascii="Franklin Gothic Book" w:hAnsi="Franklin Gothic Book"/>
                <w:sz w:val="22"/>
                <w:szCs w:val="22"/>
                <w:lang w:val="ca-ES"/>
              </w:rPr>
            </w:pPr>
            <w:r w:rsidRPr="009F5673">
              <w:rPr>
                <w:rFonts w:ascii="Franklin Gothic Book" w:hAnsi="Franklin Gothic Book"/>
                <w:sz w:val="22"/>
                <w:szCs w:val="22"/>
                <w:lang w:val="ca-ES"/>
              </w:rPr>
              <w:t>7.819,63</w:t>
            </w:r>
            <w:r>
              <w:rPr>
                <w:rFonts w:ascii="Franklin Gothic Book" w:hAnsi="Franklin Gothic Book"/>
                <w:sz w:val="22"/>
                <w:szCs w:val="22"/>
                <w:lang w:val="ca-ES"/>
              </w:rPr>
              <w:t>€</w:t>
            </w:r>
          </w:p>
        </w:tc>
      </w:tr>
      <w:tr w:rsidR="009F5673" w:rsidRPr="009F5673" w:rsidTr="00D27254">
        <w:trPr>
          <w:trHeight w:val="269"/>
        </w:trPr>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2026</w:t>
            </w:r>
          </w:p>
        </w:tc>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587,50</w:t>
            </w:r>
          </w:p>
        </w:tc>
        <w:tc>
          <w:tcPr>
            <w:tcW w:w="1736"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123,37</w:t>
            </w:r>
          </w:p>
        </w:tc>
        <w:tc>
          <w:tcPr>
            <w:tcW w:w="1736" w:type="dxa"/>
          </w:tcPr>
          <w:p w:rsidR="009F5673" w:rsidRPr="009F5673" w:rsidRDefault="009F5673" w:rsidP="003A6F9D">
            <w:pPr>
              <w:rPr>
                <w:rFonts w:ascii="Franklin Gothic Book" w:hAnsi="Franklin Gothic Book"/>
                <w:sz w:val="22"/>
                <w:szCs w:val="22"/>
                <w:lang w:val="ca-ES"/>
              </w:rPr>
            </w:pPr>
            <w:r>
              <w:rPr>
                <w:rFonts w:ascii="Franklin Gothic Book" w:hAnsi="Franklin Gothic Book"/>
                <w:sz w:val="22"/>
                <w:szCs w:val="22"/>
                <w:lang w:val="ca-ES"/>
              </w:rPr>
              <w:t xml:space="preserve">   </w:t>
            </w:r>
            <w:r w:rsidRPr="009F5673">
              <w:rPr>
                <w:rFonts w:ascii="Franklin Gothic Book" w:hAnsi="Franklin Gothic Book"/>
                <w:sz w:val="22"/>
                <w:szCs w:val="22"/>
                <w:lang w:val="ca-ES"/>
              </w:rPr>
              <w:t>710,87</w:t>
            </w:r>
            <w:r>
              <w:rPr>
                <w:rFonts w:ascii="Franklin Gothic Book" w:hAnsi="Franklin Gothic Book"/>
                <w:sz w:val="22"/>
                <w:szCs w:val="22"/>
                <w:lang w:val="ca-ES"/>
              </w:rPr>
              <w:t>€</w:t>
            </w:r>
          </w:p>
        </w:tc>
      </w:tr>
      <w:tr w:rsidR="009F5673" w:rsidRPr="009F5673" w:rsidTr="00D27254">
        <w:trPr>
          <w:trHeight w:val="269"/>
        </w:trPr>
        <w:tc>
          <w:tcPr>
            <w:tcW w:w="1735" w:type="dxa"/>
          </w:tcPr>
          <w:p w:rsidR="009F5673" w:rsidRPr="009F5673" w:rsidRDefault="009F5673" w:rsidP="003A6F9D">
            <w:pPr>
              <w:rPr>
                <w:rFonts w:ascii="Franklin Gothic Book" w:hAnsi="Franklin Gothic Book"/>
                <w:sz w:val="22"/>
                <w:szCs w:val="22"/>
                <w:lang w:val="ca-ES"/>
              </w:rPr>
            </w:pPr>
            <w:r w:rsidRPr="009F5673">
              <w:rPr>
                <w:rFonts w:ascii="Franklin Gothic Book" w:hAnsi="Franklin Gothic Book"/>
                <w:sz w:val="22"/>
                <w:szCs w:val="22"/>
                <w:lang w:val="ca-ES"/>
              </w:rPr>
              <w:t>Total</w:t>
            </w:r>
          </w:p>
        </w:tc>
        <w:tc>
          <w:tcPr>
            <w:tcW w:w="1735" w:type="dxa"/>
          </w:tcPr>
          <w:p w:rsidR="009F5673" w:rsidRPr="009F5673" w:rsidRDefault="009F5673" w:rsidP="003A6F9D">
            <w:pPr>
              <w:rPr>
                <w:rFonts w:ascii="Franklin Gothic Book" w:hAnsi="Franklin Gothic Book"/>
                <w:sz w:val="22"/>
                <w:szCs w:val="22"/>
                <w:lang w:val="ca-ES"/>
              </w:rPr>
            </w:pPr>
            <w:r>
              <w:rPr>
                <w:rFonts w:ascii="Franklin Gothic Book" w:hAnsi="Franklin Gothic Book"/>
                <w:sz w:val="22"/>
                <w:szCs w:val="22"/>
                <w:lang w:val="ca-ES"/>
              </w:rPr>
              <w:t>7.050,00</w:t>
            </w:r>
          </w:p>
        </w:tc>
        <w:tc>
          <w:tcPr>
            <w:tcW w:w="1736" w:type="dxa"/>
          </w:tcPr>
          <w:p w:rsidR="009F5673" w:rsidRPr="009F5673" w:rsidRDefault="009F5673" w:rsidP="003A6F9D">
            <w:pPr>
              <w:rPr>
                <w:rFonts w:ascii="Franklin Gothic Book" w:hAnsi="Franklin Gothic Book"/>
                <w:sz w:val="22"/>
                <w:szCs w:val="22"/>
                <w:lang w:val="ca-ES"/>
              </w:rPr>
            </w:pPr>
            <w:r>
              <w:rPr>
                <w:rFonts w:ascii="Franklin Gothic Book" w:hAnsi="Franklin Gothic Book"/>
                <w:sz w:val="22"/>
                <w:szCs w:val="22"/>
                <w:lang w:val="ca-ES"/>
              </w:rPr>
              <w:t>1480,50</w:t>
            </w:r>
          </w:p>
        </w:tc>
        <w:tc>
          <w:tcPr>
            <w:tcW w:w="1736" w:type="dxa"/>
          </w:tcPr>
          <w:p w:rsidR="009F5673" w:rsidRPr="009F5673" w:rsidRDefault="009F5673" w:rsidP="003A6F9D">
            <w:pPr>
              <w:rPr>
                <w:rFonts w:ascii="Franklin Gothic Book" w:hAnsi="Franklin Gothic Book"/>
                <w:sz w:val="22"/>
                <w:szCs w:val="22"/>
                <w:lang w:val="ca-ES"/>
              </w:rPr>
            </w:pPr>
            <w:r>
              <w:rPr>
                <w:rFonts w:ascii="Franklin Gothic Book" w:hAnsi="Franklin Gothic Book"/>
                <w:sz w:val="22"/>
                <w:szCs w:val="22"/>
                <w:lang w:val="ca-ES"/>
              </w:rPr>
              <w:t xml:space="preserve"> 8.350,50€</w:t>
            </w:r>
          </w:p>
        </w:tc>
      </w:tr>
    </w:tbl>
    <w:p w:rsidR="00590492" w:rsidRDefault="00590492" w:rsidP="003A6F9D">
      <w:pPr>
        <w:rPr>
          <w:sz w:val="22"/>
          <w:szCs w:val="22"/>
        </w:rPr>
      </w:pPr>
    </w:p>
    <w:p w:rsidR="00590492" w:rsidRPr="003A6F9D" w:rsidRDefault="00590492" w:rsidP="003A6F9D">
      <w:pPr>
        <w:rPr>
          <w:sz w:val="22"/>
          <w:szCs w:val="22"/>
        </w:rPr>
      </w:pPr>
    </w:p>
    <w:p w:rsidR="00C33BD3" w:rsidRPr="00C33BD3" w:rsidRDefault="00C33BD3" w:rsidP="00C33BD3">
      <w:pPr>
        <w:rPr>
          <w:rFonts w:cs="Verdana"/>
          <w:color w:val="000000"/>
          <w:sz w:val="22"/>
          <w:szCs w:val="22"/>
          <w:lang w:eastAsia="ca-ES"/>
        </w:rPr>
      </w:pPr>
      <w:r w:rsidRPr="00C33BD3">
        <w:rPr>
          <w:rFonts w:cs="Verdana"/>
          <w:color w:val="000000"/>
          <w:sz w:val="22"/>
          <w:szCs w:val="22"/>
          <w:lang w:eastAsia="ca-ES"/>
        </w:rPr>
        <w:t>L'estimació dels costos</w:t>
      </w:r>
      <w:r w:rsidRPr="00C33BD3">
        <w:rPr>
          <w:rFonts w:cs="Verdana"/>
          <w:color w:val="000000"/>
          <w:spacing w:val="1"/>
          <w:sz w:val="22"/>
          <w:szCs w:val="22"/>
          <w:lang w:eastAsia="ca-ES"/>
        </w:rPr>
        <w:t xml:space="preserve"> </w:t>
      </w:r>
      <w:r w:rsidRPr="00C33BD3">
        <w:rPr>
          <w:rFonts w:cs="Verdana"/>
          <w:color w:val="000000"/>
          <w:sz w:val="22"/>
          <w:szCs w:val="22"/>
          <w:lang w:eastAsia="ca-ES"/>
        </w:rPr>
        <w:t>salarials s'ha calculat prenent com a</w:t>
      </w:r>
      <w:r w:rsidRPr="00C33BD3">
        <w:rPr>
          <w:rFonts w:cs="Verdana"/>
          <w:color w:val="000000"/>
          <w:spacing w:val="1"/>
          <w:sz w:val="22"/>
          <w:szCs w:val="22"/>
          <w:lang w:eastAsia="ca-ES"/>
        </w:rPr>
        <w:t xml:space="preserve"> </w:t>
      </w:r>
      <w:r w:rsidRPr="00C33BD3">
        <w:rPr>
          <w:rFonts w:cs="Verdana"/>
          <w:color w:val="000000"/>
          <w:sz w:val="22"/>
          <w:szCs w:val="22"/>
          <w:lang w:eastAsia="ca-ES"/>
        </w:rPr>
        <w:t>referència el</w:t>
      </w:r>
      <w:r w:rsidRPr="00C33BD3">
        <w:rPr>
          <w:rFonts w:cs="Verdana"/>
          <w:color w:val="000000"/>
          <w:spacing w:val="1"/>
          <w:sz w:val="22"/>
          <w:szCs w:val="22"/>
          <w:lang w:eastAsia="ca-ES"/>
        </w:rPr>
        <w:t xml:space="preserve"> </w:t>
      </w:r>
      <w:r w:rsidRPr="00C33BD3">
        <w:rPr>
          <w:rFonts w:cs="Verdana"/>
          <w:color w:val="000000"/>
          <w:sz w:val="22"/>
          <w:szCs w:val="22"/>
          <w:lang w:eastAsia="ca-ES"/>
        </w:rPr>
        <w:t>Conveni laboral</w:t>
      </w:r>
      <w:r w:rsidRPr="00C33BD3">
        <w:rPr>
          <w:rFonts w:cs="Verdana"/>
          <w:color w:val="000000"/>
          <w:spacing w:val="1"/>
          <w:sz w:val="22"/>
          <w:szCs w:val="22"/>
          <w:lang w:eastAsia="ca-ES"/>
        </w:rPr>
        <w:t xml:space="preserve"> </w:t>
      </w:r>
      <w:r w:rsidRPr="00C33BD3">
        <w:rPr>
          <w:rFonts w:cs="Verdana"/>
          <w:color w:val="000000"/>
          <w:sz w:val="22"/>
          <w:szCs w:val="22"/>
          <w:lang w:eastAsia="ca-ES"/>
        </w:rPr>
        <w:t>d’OFICINES I DESPATXOS CATALUNYA 2019</w:t>
      </w:r>
      <w:r w:rsidRPr="00C33BD3">
        <w:rPr>
          <w:rFonts w:cs="Verdana"/>
          <w:color w:val="000000"/>
          <w:spacing w:val="1"/>
          <w:sz w:val="22"/>
          <w:szCs w:val="22"/>
          <w:lang w:eastAsia="ca-ES"/>
        </w:rPr>
        <w:t xml:space="preserve"> </w:t>
      </w:r>
      <w:r w:rsidRPr="00C33BD3">
        <w:rPr>
          <w:rFonts w:cs="Verdana"/>
          <w:color w:val="000000"/>
          <w:sz w:val="22"/>
          <w:szCs w:val="22"/>
          <w:lang w:eastAsia="ca-ES"/>
        </w:rPr>
        <w:t>- 2021, publicat al DOGC (Diari Oficial de la</w:t>
      </w:r>
      <w:r w:rsidRPr="00C33BD3">
        <w:rPr>
          <w:rFonts w:cs="Verdana"/>
          <w:color w:val="000000"/>
          <w:spacing w:val="1"/>
          <w:sz w:val="22"/>
          <w:szCs w:val="22"/>
          <w:lang w:eastAsia="ca-ES"/>
        </w:rPr>
        <w:t xml:space="preserve"> </w:t>
      </w:r>
      <w:r w:rsidRPr="00C33BD3">
        <w:rPr>
          <w:rFonts w:cs="Verdana"/>
          <w:color w:val="000000"/>
          <w:sz w:val="22"/>
          <w:szCs w:val="22"/>
          <w:lang w:eastAsia="ca-ES"/>
        </w:rPr>
        <w:t>Generalitat</w:t>
      </w:r>
      <w:r w:rsidRPr="00C33BD3">
        <w:rPr>
          <w:rFonts w:cs="Verdana"/>
          <w:color w:val="000000"/>
          <w:spacing w:val="-2"/>
          <w:sz w:val="22"/>
          <w:szCs w:val="22"/>
          <w:lang w:eastAsia="ca-ES"/>
        </w:rPr>
        <w:t xml:space="preserve"> </w:t>
      </w:r>
      <w:r w:rsidRPr="00C33BD3">
        <w:rPr>
          <w:rFonts w:cs="Verdana"/>
          <w:color w:val="000000"/>
          <w:sz w:val="22"/>
          <w:szCs w:val="22"/>
          <w:lang w:eastAsia="ca-ES"/>
        </w:rPr>
        <w:t>de</w:t>
      </w:r>
      <w:r w:rsidRPr="00C33BD3">
        <w:rPr>
          <w:rFonts w:cs="Verdana"/>
          <w:color w:val="000000"/>
          <w:spacing w:val="-4"/>
          <w:sz w:val="22"/>
          <w:szCs w:val="22"/>
          <w:lang w:eastAsia="ca-ES"/>
        </w:rPr>
        <w:t xml:space="preserve"> </w:t>
      </w:r>
      <w:r w:rsidRPr="00C33BD3">
        <w:rPr>
          <w:rFonts w:cs="Verdana"/>
          <w:color w:val="000000"/>
          <w:sz w:val="22"/>
          <w:szCs w:val="22"/>
          <w:lang w:eastAsia="ca-ES"/>
        </w:rPr>
        <w:t>Catalunya)</w:t>
      </w:r>
      <w:r w:rsidRPr="00C33BD3">
        <w:rPr>
          <w:rFonts w:cs="Verdana"/>
          <w:color w:val="000000"/>
          <w:spacing w:val="-2"/>
          <w:sz w:val="22"/>
          <w:szCs w:val="22"/>
          <w:lang w:eastAsia="ca-ES"/>
        </w:rPr>
        <w:t xml:space="preserve"> </w:t>
      </w:r>
      <w:r w:rsidRPr="00C33BD3">
        <w:rPr>
          <w:rFonts w:cs="Verdana"/>
          <w:color w:val="000000"/>
          <w:sz w:val="22"/>
          <w:szCs w:val="22"/>
          <w:lang w:eastAsia="ca-ES"/>
        </w:rPr>
        <w:t>Núm.</w:t>
      </w:r>
      <w:r w:rsidRPr="00C33BD3">
        <w:rPr>
          <w:rFonts w:cs="Verdana"/>
          <w:color w:val="000000"/>
          <w:spacing w:val="-2"/>
          <w:sz w:val="22"/>
          <w:szCs w:val="22"/>
          <w:lang w:eastAsia="ca-ES"/>
        </w:rPr>
        <w:t xml:space="preserve"> </w:t>
      </w:r>
      <w:r w:rsidRPr="00C33BD3">
        <w:rPr>
          <w:rFonts w:cs="Verdana"/>
          <w:color w:val="000000"/>
          <w:sz w:val="22"/>
          <w:szCs w:val="22"/>
          <w:lang w:eastAsia="ca-ES"/>
        </w:rPr>
        <w:t>8064</w:t>
      </w:r>
      <w:r w:rsidRPr="00C33BD3">
        <w:rPr>
          <w:rFonts w:cs="Verdana"/>
          <w:color w:val="000000"/>
          <w:spacing w:val="-1"/>
          <w:sz w:val="22"/>
          <w:szCs w:val="22"/>
          <w:lang w:eastAsia="ca-ES"/>
        </w:rPr>
        <w:t xml:space="preserve"> </w:t>
      </w:r>
      <w:r w:rsidRPr="00C33BD3">
        <w:rPr>
          <w:rFonts w:cs="Verdana"/>
          <w:color w:val="000000"/>
          <w:sz w:val="22"/>
          <w:szCs w:val="22"/>
          <w:lang w:eastAsia="ca-ES"/>
        </w:rPr>
        <w:t>-</w:t>
      </w:r>
      <w:r w:rsidRPr="00C33BD3">
        <w:rPr>
          <w:rFonts w:cs="Verdana"/>
          <w:color w:val="000000"/>
          <w:spacing w:val="-2"/>
          <w:sz w:val="22"/>
          <w:szCs w:val="22"/>
          <w:lang w:eastAsia="ca-ES"/>
        </w:rPr>
        <w:t xml:space="preserve"> </w:t>
      </w:r>
      <w:r w:rsidRPr="00C33BD3">
        <w:rPr>
          <w:rFonts w:cs="Verdana"/>
          <w:color w:val="000000"/>
          <w:sz w:val="22"/>
          <w:szCs w:val="22"/>
          <w:lang w:eastAsia="ca-ES"/>
        </w:rPr>
        <w:t>14.02.2020</w:t>
      </w:r>
      <w:r w:rsidRPr="00C33BD3">
        <w:rPr>
          <w:rFonts w:cs="Verdana"/>
          <w:color w:val="000000"/>
          <w:spacing w:val="-2"/>
          <w:sz w:val="22"/>
          <w:szCs w:val="22"/>
          <w:lang w:eastAsia="ca-ES"/>
        </w:rPr>
        <w:t xml:space="preserve"> </w:t>
      </w:r>
      <w:r w:rsidRPr="00C33BD3">
        <w:rPr>
          <w:rFonts w:cs="Verdana"/>
          <w:color w:val="000000"/>
          <w:sz w:val="22"/>
          <w:szCs w:val="22"/>
          <w:lang w:eastAsia="ca-ES"/>
        </w:rPr>
        <w:t>(codi de</w:t>
      </w:r>
      <w:r w:rsidRPr="00C33BD3">
        <w:rPr>
          <w:rFonts w:cs="Verdana"/>
          <w:color w:val="000000"/>
          <w:spacing w:val="-4"/>
          <w:sz w:val="22"/>
          <w:szCs w:val="22"/>
          <w:lang w:eastAsia="ca-ES"/>
        </w:rPr>
        <w:t xml:space="preserve"> </w:t>
      </w:r>
      <w:r w:rsidRPr="00C33BD3">
        <w:rPr>
          <w:rFonts w:cs="Verdana"/>
          <w:color w:val="000000"/>
          <w:sz w:val="22"/>
          <w:szCs w:val="22"/>
          <w:lang w:eastAsia="ca-ES"/>
        </w:rPr>
        <w:t>conveni núm.</w:t>
      </w:r>
      <w:r w:rsidRPr="00C33BD3">
        <w:rPr>
          <w:rFonts w:cs="Verdana"/>
          <w:color w:val="000000"/>
          <w:spacing w:val="-2"/>
          <w:sz w:val="22"/>
          <w:szCs w:val="22"/>
          <w:lang w:eastAsia="ca-ES"/>
        </w:rPr>
        <w:t xml:space="preserve"> </w:t>
      </w:r>
      <w:r w:rsidRPr="00C33BD3">
        <w:rPr>
          <w:rFonts w:cs="Verdana"/>
          <w:color w:val="000000"/>
          <w:sz w:val="22"/>
          <w:szCs w:val="22"/>
          <w:lang w:eastAsia="ca-ES"/>
        </w:rPr>
        <w:t>7900037501994). El preu hora del personal del Grup I (15,20€/hora) s’ha calculat dividint el cost salarial anual del conveni (26.805,65€) entre la jornada laboral anual establerta per a l’any 2021 (1.764 hores)</w:t>
      </w:r>
    </w:p>
    <w:p w:rsidR="00C33BD3" w:rsidRPr="00C33BD3" w:rsidRDefault="00C33BD3" w:rsidP="00C33BD3">
      <w:pPr>
        <w:rPr>
          <w:rFonts w:cs="Verdana"/>
          <w:color w:val="000000"/>
          <w:sz w:val="22"/>
          <w:szCs w:val="22"/>
          <w:lang w:eastAsia="ca-ES"/>
        </w:rPr>
      </w:pPr>
    </w:p>
    <w:p w:rsidR="00C33BD3" w:rsidRPr="00C33BD3" w:rsidRDefault="00C33BD3" w:rsidP="00C33BD3">
      <w:pPr>
        <w:rPr>
          <w:rFonts w:cs="Verdana"/>
          <w:color w:val="000000"/>
          <w:sz w:val="22"/>
          <w:szCs w:val="22"/>
          <w:lang w:eastAsia="ca-ES"/>
        </w:rPr>
      </w:pPr>
      <w:r w:rsidRPr="00C33BD3">
        <w:rPr>
          <w:rFonts w:cs="Verdana"/>
          <w:color w:val="000000"/>
          <w:sz w:val="22"/>
          <w:szCs w:val="22"/>
          <w:lang w:eastAsia="ca-ES"/>
        </w:rPr>
        <w:t>Els imports salarials fixats al conveni sectorial és el que regeix als efectes de determinar ofertes</w:t>
      </w:r>
      <w:r w:rsidRPr="00C33BD3">
        <w:rPr>
          <w:rFonts w:cs="Verdana"/>
          <w:color w:val="000000"/>
          <w:spacing w:val="1"/>
          <w:sz w:val="22"/>
          <w:szCs w:val="22"/>
          <w:lang w:eastAsia="ca-ES"/>
        </w:rPr>
        <w:t xml:space="preserve"> </w:t>
      </w:r>
      <w:r w:rsidRPr="00C33BD3">
        <w:rPr>
          <w:rFonts w:cs="Verdana"/>
          <w:color w:val="000000"/>
          <w:sz w:val="22"/>
          <w:szCs w:val="22"/>
          <w:lang w:eastAsia="ca-ES"/>
        </w:rPr>
        <w:t>anormals i durant l'execució del contracte. El fet de no aplicar el conveni sectorial comporta</w:t>
      </w:r>
      <w:r w:rsidRPr="00C33BD3">
        <w:rPr>
          <w:rFonts w:cs="Verdana"/>
          <w:color w:val="000000"/>
          <w:spacing w:val="1"/>
          <w:sz w:val="22"/>
          <w:szCs w:val="22"/>
          <w:lang w:eastAsia="ca-ES"/>
        </w:rPr>
        <w:t xml:space="preserve"> </w:t>
      </w:r>
      <w:r w:rsidRPr="00C33BD3">
        <w:rPr>
          <w:rFonts w:cs="Verdana"/>
          <w:color w:val="000000"/>
          <w:sz w:val="22"/>
          <w:szCs w:val="22"/>
          <w:lang w:eastAsia="ca-ES"/>
        </w:rPr>
        <w:t>l'exclusió del</w:t>
      </w:r>
      <w:r w:rsidRPr="00C33BD3">
        <w:rPr>
          <w:rFonts w:cs="Verdana"/>
          <w:color w:val="000000"/>
          <w:spacing w:val="1"/>
          <w:sz w:val="22"/>
          <w:szCs w:val="22"/>
          <w:lang w:eastAsia="ca-ES"/>
        </w:rPr>
        <w:t xml:space="preserve"> </w:t>
      </w:r>
      <w:r w:rsidRPr="00C33BD3">
        <w:rPr>
          <w:rFonts w:cs="Verdana"/>
          <w:color w:val="000000"/>
          <w:sz w:val="22"/>
          <w:szCs w:val="22"/>
          <w:lang w:eastAsia="ca-ES"/>
        </w:rPr>
        <w:t>procediment o resolució del</w:t>
      </w:r>
      <w:r w:rsidRPr="00C33BD3">
        <w:rPr>
          <w:rFonts w:cs="Verdana"/>
          <w:color w:val="000000"/>
          <w:spacing w:val="1"/>
          <w:sz w:val="22"/>
          <w:szCs w:val="22"/>
          <w:lang w:eastAsia="ca-ES"/>
        </w:rPr>
        <w:t xml:space="preserve"> </w:t>
      </w:r>
      <w:r w:rsidRPr="00C33BD3">
        <w:rPr>
          <w:rFonts w:cs="Verdana"/>
          <w:color w:val="000000"/>
          <w:sz w:val="22"/>
          <w:szCs w:val="22"/>
          <w:lang w:eastAsia="ca-ES"/>
        </w:rPr>
        <w:t>contracte sempre i</w:t>
      </w:r>
      <w:r w:rsidRPr="00C33BD3">
        <w:rPr>
          <w:rFonts w:cs="Verdana"/>
          <w:color w:val="000000"/>
          <w:spacing w:val="1"/>
          <w:sz w:val="22"/>
          <w:szCs w:val="22"/>
          <w:lang w:eastAsia="ca-ES"/>
        </w:rPr>
        <w:t xml:space="preserve"> </w:t>
      </w:r>
      <w:r w:rsidRPr="00C33BD3">
        <w:rPr>
          <w:rFonts w:cs="Verdana"/>
          <w:color w:val="000000"/>
          <w:sz w:val="22"/>
          <w:szCs w:val="22"/>
          <w:lang w:eastAsia="ca-ES"/>
        </w:rPr>
        <w:t>quan aquests imports siguin</w:t>
      </w:r>
      <w:r w:rsidRPr="00C33BD3">
        <w:rPr>
          <w:rFonts w:cs="Verdana"/>
          <w:color w:val="000000"/>
          <w:spacing w:val="1"/>
          <w:sz w:val="22"/>
          <w:szCs w:val="22"/>
          <w:lang w:eastAsia="ca-ES"/>
        </w:rPr>
        <w:t xml:space="preserve"> </w:t>
      </w:r>
      <w:r w:rsidRPr="00C33BD3">
        <w:rPr>
          <w:rFonts w:cs="Verdana"/>
          <w:color w:val="000000"/>
          <w:sz w:val="22"/>
          <w:szCs w:val="22"/>
          <w:lang w:eastAsia="ca-ES"/>
        </w:rPr>
        <w:t>inferiors</w:t>
      </w:r>
      <w:r w:rsidRPr="00C33BD3">
        <w:rPr>
          <w:rFonts w:cs="Verdana"/>
          <w:color w:val="000000"/>
          <w:spacing w:val="-3"/>
          <w:sz w:val="22"/>
          <w:szCs w:val="22"/>
          <w:lang w:eastAsia="ca-ES"/>
        </w:rPr>
        <w:t xml:space="preserve"> </w:t>
      </w:r>
      <w:r w:rsidRPr="00C33BD3">
        <w:rPr>
          <w:rFonts w:cs="Verdana"/>
          <w:color w:val="000000"/>
          <w:sz w:val="22"/>
          <w:szCs w:val="22"/>
          <w:lang w:eastAsia="ca-ES"/>
        </w:rPr>
        <w:t>als</w:t>
      </w:r>
      <w:r w:rsidRPr="00C33BD3">
        <w:rPr>
          <w:rFonts w:cs="Verdana"/>
          <w:color w:val="000000"/>
          <w:spacing w:val="-1"/>
          <w:sz w:val="22"/>
          <w:szCs w:val="22"/>
          <w:lang w:eastAsia="ca-ES"/>
        </w:rPr>
        <w:t xml:space="preserve"> </w:t>
      </w:r>
      <w:r w:rsidRPr="00C33BD3">
        <w:rPr>
          <w:rFonts w:cs="Verdana"/>
          <w:color w:val="000000"/>
          <w:sz w:val="22"/>
          <w:szCs w:val="22"/>
          <w:lang w:eastAsia="ca-ES"/>
        </w:rPr>
        <w:t>establerts</w:t>
      </w:r>
      <w:r w:rsidRPr="00C33BD3">
        <w:rPr>
          <w:rFonts w:cs="Verdana"/>
          <w:color w:val="000000"/>
          <w:spacing w:val="-2"/>
          <w:sz w:val="22"/>
          <w:szCs w:val="22"/>
          <w:lang w:eastAsia="ca-ES"/>
        </w:rPr>
        <w:t xml:space="preserve"> </w:t>
      </w:r>
      <w:r w:rsidRPr="00C33BD3">
        <w:rPr>
          <w:rFonts w:cs="Verdana"/>
          <w:color w:val="000000"/>
          <w:sz w:val="22"/>
          <w:szCs w:val="22"/>
          <w:lang w:eastAsia="ca-ES"/>
        </w:rPr>
        <w:t>al</w:t>
      </w:r>
      <w:r w:rsidRPr="00C33BD3">
        <w:rPr>
          <w:rFonts w:cs="Verdana"/>
          <w:color w:val="000000"/>
          <w:spacing w:val="2"/>
          <w:sz w:val="22"/>
          <w:szCs w:val="22"/>
          <w:lang w:eastAsia="ca-ES"/>
        </w:rPr>
        <w:t xml:space="preserve"> </w:t>
      </w:r>
      <w:r w:rsidRPr="00C33BD3">
        <w:rPr>
          <w:rFonts w:cs="Verdana"/>
          <w:color w:val="000000"/>
          <w:sz w:val="22"/>
          <w:szCs w:val="22"/>
          <w:lang w:eastAsia="ca-ES"/>
        </w:rPr>
        <w:t>conveni</w:t>
      </w:r>
      <w:r w:rsidRPr="00C33BD3">
        <w:rPr>
          <w:rFonts w:cs="Verdana"/>
          <w:color w:val="000000"/>
          <w:spacing w:val="2"/>
          <w:sz w:val="22"/>
          <w:szCs w:val="22"/>
          <w:lang w:eastAsia="ca-ES"/>
        </w:rPr>
        <w:t xml:space="preserve"> </w:t>
      </w:r>
      <w:r w:rsidRPr="00C33BD3">
        <w:rPr>
          <w:rFonts w:cs="Verdana"/>
          <w:color w:val="000000"/>
          <w:sz w:val="22"/>
          <w:szCs w:val="22"/>
          <w:lang w:eastAsia="ca-ES"/>
        </w:rPr>
        <w:t>sectorial.</w:t>
      </w:r>
    </w:p>
    <w:p w:rsidR="00C33BD3" w:rsidRPr="00C33BD3" w:rsidRDefault="00C33BD3" w:rsidP="00C33BD3">
      <w:pPr>
        <w:rPr>
          <w:rFonts w:cs="Verdana"/>
          <w:color w:val="000000"/>
          <w:sz w:val="22"/>
          <w:szCs w:val="22"/>
          <w:lang w:eastAsia="ca-ES"/>
        </w:rPr>
      </w:pPr>
    </w:p>
    <w:p w:rsidR="00C33BD3" w:rsidRPr="00C33BD3" w:rsidRDefault="00C33BD3" w:rsidP="00C33BD3">
      <w:pPr>
        <w:rPr>
          <w:rFonts w:cs="Verdana"/>
          <w:color w:val="000000"/>
          <w:sz w:val="22"/>
          <w:szCs w:val="22"/>
          <w:lang w:eastAsia="ca-ES"/>
        </w:rPr>
      </w:pPr>
      <w:r w:rsidRPr="00C33BD3">
        <w:rPr>
          <w:rFonts w:cs="Verdana"/>
          <w:color w:val="000000"/>
          <w:sz w:val="22"/>
          <w:szCs w:val="22"/>
          <w:lang w:eastAsia="ca-ES"/>
        </w:rPr>
        <w:t>Per al càlcul del preu unitari/hora de conservadors/restauradors del pressupost, i donat que</w:t>
      </w:r>
      <w:r w:rsidRPr="00C33BD3">
        <w:rPr>
          <w:rFonts w:cs="Verdana"/>
          <w:color w:val="000000"/>
          <w:spacing w:val="1"/>
          <w:sz w:val="22"/>
          <w:szCs w:val="22"/>
          <w:lang w:eastAsia="ca-ES"/>
        </w:rPr>
        <w:t xml:space="preserve"> </w:t>
      </w:r>
      <w:r w:rsidRPr="00C33BD3">
        <w:rPr>
          <w:rFonts w:cs="Verdana"/>
          <w:color w:val="000000"/>
          <w:sz w:val="22"/>
          <w:szCs w:val="22"/>
          <w:lang w:eastAsia="ca-ES"/>
        </w:rPr>
        <w:t>aquests tipus serveis s’acostumen a prestar per professionals autònoms,   s’han tingut en</w:t>
      </w:r>
      <w:r w:rsidRPr="00C33BD3">
        <w:rPr>
          <w:rFonts w:cs="Verdana"/>
          <w:color w:val="000000"/>
          <w:spacing w:val="1"/>
          <w:sz w:val="22"/>
          <w:szCs w:val="22"/>
          <w:lang w:eastAsia="ca-ES"/>
        </w:rPr>
        <w:t xml:space="preserve"> </w:t>
      </w:r>
      <w:r w:rsidRPr="00C33BD3">
        <w:rPr>
          <w:rFonts w:cs="Verdana"/>
          <w:color w:val="000000"/>
          <w:sz w:val="22"/>
          <w:szCs w:val="22"/>
          <w:lang w:eastAsia="ca-ES"/>
        </w:rPr>
        <w:t>compte els preus de mercat,</w:t>
      </w:r>
      <w:r w:rsidRPr="00C33BD3">
        <w:rPr>
          <w:rFonts w:cs="Verdana"/>
          <w:color w:val="000000"/>
          <w:spacing w:val="1"/>
          <w:sz w:val="22"/>
          <w:szCs w:val="22"/>
          <w:lang w:eastAsia="ca-ES"/>
        </w:rPr>
        <w:t xml:space="preserve"> </w:t>
      </w:r>
      <w:r w:rsidRPr="00C33BD3">
        <w:rPr>
          <w:rFonts w:cs="Verdana"/>
          <w:color w:val="000000"/>
          <w:sz w:val="22"/>
          <w:szCs w:val="22"/>
          <w:lang w:eastAsia="ca-ES"/>
        </w:rPr>
        <w:t>superiors als que preveu el</w:t>
      </w:r>
      <w:r w:rsidRPr="00C33BD3">
        <w:rPr>
          <w:rFonts w:cs="Verdana"/>
          <w:color w:val="000000"/>
          <w:spacing w:val="1"/>
          <w:sz w:val="22"/>
          <w:szCs w:val="22"/>
          <w:lang w:eastAsia="ca-ES"/>
        </w:rPr>
        <w:t xml:space="preserve"> </w:t>
      </w:r>
      <w:r w:rsidRPr="00C33BD3">
        <w:rPr>
          <w:rFonts w:cs="Verdana"/>
          <w:color w:val="000000"/>
          <w:sz w:val="22"/>
          <w:szCs w:val="22"/>
          <w:lang w:eastAsia="ca-ES"/>
        </w:rPr>
        <w:t>conveni</w:t>
      </w:r>
      <w:r w:rsidRPr="00C33BD3">
        <w:rPr>
          <w:rFonts w:cs="Verdana"/>
          <w:color w:val="000000"/>
          <w:spacing w:val="1"/>
          <w:sz w:val="22"/>
          <w:szCs w:val="22"/>
          <w:lang w:eastAsia="ca-ES"/>
        </w:rPr>
        <w:t xml:space="preserve"> </w:t>
      </w:r>
      <w:r w:rsidRPr="00C33BD3">
        <w:rPr>
          <w:rFonts w:cs="Verdana"/>
          <w:color w:val="000000"/>
          <w:sz w:val="22"/>
          <w:szCs w:val="22"/>
          <w:lang w:eastAsia="ca-ES"/>
        </w:rPr>
        <w:t>col·lectiu d’OFICINES</w:t>
      </w:r>
      <w:r w:rsidRPr="00C33BD3">
        <w:rPr>
          <w:rFonts w:cs="Verdana"/>
          <w:color w:val="000000"/>
          <w:spacing w:val="1"/>
          <w:sz w:val="22"/>
          <w:szCs w:val="22"/>
          <w:lang w:eastAsia="ca-ES"/>
        </w:rPr>
        <w:t xml:space="preserve"> </w:t>
      </w:r>
      <w:r w:rsidRPr="00C33BD3">
        <w:rPr>
          <w:rFonts w:cs="Verdana"/>
          <w:color w:val="000000"/>
          <w:sz w:val="22"/>
          <w:szCs w:val="22"/>
          <w:lang w:eastAsia="ca-ES"/>
        </w:rPr>
        <w:t>I</w:t>
      </w:r>
      <w:r w:rsidRPr="00C33BD3">
        <w:rPr>
          <w:rFonts w:cs="Verdana"/>
          <w:color w:val="000000"/>
          <w:spacing w:val="1"/>
          <w:sz w:val="22"/>
          <w:szCs w:val="22"/>
          <w:lang w:eastAsia="ca-ES"/>
        </w:rPr>
        <w:t xml:space="preserve"> </w:t>
      </w:r>
      <w:r w:rsidRPr="00C33BD3">
        <w:rPr>
          <w:rFonts w:cs="Verdana"/>
          <w:color w:val="000000"/>
          <w:sz w:val="22"/>
          <w:szCs w:val="22"/>
          <w:lang w:eastAsia="ca-ES"/>
        </w:rPr>
        <w:t>DESPATXOS CATALUNYA</w:t>
      </w:r>
      <w:r w:rsidRPr="00C33BD3">
        <w:rPr>
          <w:rFonts w:cs="Verdana"/>
          <w:color w:val="000000"/>
          <w:spacing w:val="-1"/>
          <w:sz w:val="22"/>
          <w:szCs w:val="22"/>
          <w:lang w:eastAsia="ca-ES"/>
        </w:rPr>
        <w:t xml:space="preserve"> </w:t>
      </w:r>
      <w:r w:rsidRPr="00C33BD3">
        <w:rPr>
          <w:rFonts w:cs="Verdana"/>
          <w:color w:val="000000"/>
          <w:sz w:val="22"/>
          <w:szCs w:val="22"/>
          <w:lang w:eastAsia="ca-ES"/>
        </w:rPr>
        <w:t>i</w:t>
      </w:r>
      <w:r w:rsidRPr="00C33BD3">
        <w:rPr>
          <w:rFonts w:cs="Verdana"/>
          <w:color w:val="000000"/>
          <w:spacing w:val="1"/>
          <w:sz w:val="22"/>
          <w:szCs w:val="22"/>
          <w:lang w:eastAsia="ca-ES"/>
        </w:rPr>
        <w:t xml:space="preserve"> </w:t>
      </w:r>
      <w:r w:rsidRPr="00C33BD3">
        <w:rPr>
          <w:rFonts w:cs="Verdana"/>
          <w:color w:val="000000"/>
          <w:sz w:val="22"/>
          <w:szCs w:val="22"/>
          <w:lang w:eastAsia="ca-ES"/>
        </w:rPr>
        <w:t>s’ha</w:t>
      </w:r>
      <w:r w:rsidRPr="00C33BD3">
        <w:rPr>
          <w:rFonts w:cs="Verdana"/>
          <w:color w:val="000000"/>
          <w:spacing w:val="-1"/>
          <w:sz w:val="22"/>
          <w:szCs w:val="22"/>
          <w:lang w:eastAsia="ca-ES"/>
        </w:rPr>
        <w:t xml:space="preserve"> </w:t>
      </w:r>
      <w:r w:rsidRPr="00C33BD3">
        <w:rPr>
          <w:rFonts w:cs="Verdana"/>
          <w:color w:val="000000"/>
          <w:sz w:val="22"/>
          <w:szCs w:val="22"/>
          <w:lang w:eastAsia="ca-ES"/>
        </w:rPr>
        <w:t>previst</w:t>
      </w:r>
      <w:r w:rsidRPr="00C33BD3">
        <w:rPr>
          <w:rFonts w:cs="Verdana"/>
          <w:color w:val="000000"/>
          <w:spacing w:val="-2"/>
          <w:sz w:val="22"/>
          <w:szCs w:val="22"/>
          <w:lang w:eastAsia="ca-ES"/>
        </w:rPr>
        <w:t xml:space="preserve"> </w:t>
      </w:r>
      <w:r w:rsidRPr="00C33BD3">
        <w:rPr>
          <w:rFonts w:cs="Verdana"/>
          <w:color w:val="000000"/>
          <w:sz w:val="22"/>
          <w:szCs w:val="22"/>
          <w:lang w:eastAsia="ca-ES"/>
        </w:rPr>
        <w:t>un preu/hora de</w:t>
      </w:r>
      <w:r w:rsidRPr="00C33BD3">
        <w:rPr>
          <w:rFonts w:cs="Verdana"/>
          <w:color w:val="000000"/>
          <w:spacing w:val="-3"/>
          <w:sz w:val="22"/>
          <w:szCs w:val="22"/>
          <w:lang w:eastAsia="ca-ES"/>
        </w:rPr>
        <w:t xml:space="preserve"> 30</w:t>
      </w:r>
      <w:r w:rsidRPr="00C33BD3">
        <w:rPr>
          <w:rFonts w:cs="Verdana"/>
          <w:color w:val="000000"/>
          <w:sz w:val="22"/>
          <w:szCs w:val="22"/>
          <w:lang w:eastAsia="ca-ES"/>
        </w:rPr>
        <w:t>,00</w:t>
      </w:r>
      <w:r w:rsidRPr="00C33BD3">
        <w:rPr>
          <w:rFonts w:cs="Verdana"/>
          <w:color w:val="000000"/>
          <w:spacing w:val="-1"/>
          <w:sz w:val="22"/>
          <w:szCs w:val="22"/>
          <w:lang w:eastAsia="ca-ES"/>
        </w:rPr>
        <w:t xml:space="preserve"> </w:t>
      </w:r>
      <w:r w:rsidRPr="00C33BD3">
        <w:rPr>
          <w:rFonts w:cs="Verdana"/>
          <w:color w:val="000000"/>
          <w:sz w:val="22"/>
          <w:szCs w:val="22"/>
          <w:lang w:eastAsia="ca-ES"/>
        </w:rPr>
        <w:t>€</w:t>
      </w:r>
    </w:p>
    <w:p w:rsidR="00C33BD3" w:rsidRPr="00C33BD3" w:rsidRDefault="00C33BD3" w:rsidP="00C33BD3">
      <w:pPr>
        <w:jc w:val="left"/>
        <w:rPr>
          <w:rFonts w:cs="Verdana"/>
          <w:color w:val="000000"/>
          <w:sz w:val="22"/>
          <w:szCs w:val="22"/>
          <w:lang w:eastAsia="ca-ES"/>
        </w:rPr>
      </w:pPr>
    </w:p>
    <w:p w:rsidR="00C33BD3" w:rsidRPr="00C33BD3" w:rsidRDefault="00C33BD3" w:rsidP="00C33BD3">
      <w:pPr>
        <w:rPr>
          <w:rFonts w:cs="Verdana"/>
          <w:color w:val="000000"/>
          <w:sz w:val="22"/>
          <w:szCs w:val="22"/>
          <w:lang w:eastAsia="ca-ES"/>
        </w:rPr>
      </w:pPr>
      <w:r w:rsidRPr="00C33BD3">
        <w:rPr>
          <w:rFonts w:cs="Verdana"/>
          <w:color w:val="000000"/>
          <w:sz w:val="22"/>
          <w:szCs w:val="22"/>
          <w:lang w:eastAsia="ca-ES"/>
        </w:rPr>
        <w:t>Els costos salarials s'han calculat a partir d'una plantilla de persones treballadores que ha</w:t>
      </w:r>
      <w:r w:rsidRPr="00C33BD3">
        <w:rPr>
          <w:rFonts w:cs="Verdana"/>
          <w:color w:val="000000"/>
          <w:spacing w:val="1"/>
          <w:sz w:val="22"/>
          <w:szCs w:val="22"/>
          <w:lang w:eastAsia="ca-ES"/>
        </w:rPr>
        <w:t xml:space="preserve"> </w:t>
      </w:r>
      <w:r w:rsidRPr="00C33BD3">
        <w:rPr>
          <w:rFonts w:cs="Verdana"/>
          <w:color w:val="000000"/>
          <w:sz w:val="22"/>
          <w:szCs w:val="22"/>
          <w:lang w:eastAsia="ca-ES"/>
        </w:rPr>
        <w:t>d'executar el contracte amb les següents categories professionals i nombre de persones, segons</w:t>
      </w:r>
      <w:r w:rsidRPr="00C33BD3">
        <w:rPr>
          <w:rFonts w:cs="Verdana"/>
          <w:color w:val="000000"/>
          <w:spacing w:val="-68"/>
          <w:sz w:val="22"/>
          <w:szCs w:val="22"/>
          <w:lang w:eastAsia="ca-ES"/>
        </w:rPr>
        <w:t xml:space="preserve"> </w:t>
      </w:r>
      <w:r w:rsidRPr="00C33BD3">
        <w:rPr>
          <w:rFonts w:cs="Verdana"/>
          <w:color w:val="000000"/>
          <w:sz w:val="22"/>
          <w:szCs w:val="22"/>
          <w:lang w:eastAsia="ca-ES"/>
        </w:rPr>
        <w:t>s'especifica</w:t>
      </w:r>
      <w:r w:rsidRPr="00C33BD3">
        <w:rPr>
          <w:rFonts w:cs="Verdana"/>
          <w:color w:val="000000"/>
          <w:spacing w:val="-2"/>
          <w:sz w:val="22"/>
          <w:szCs w:val="22"/>
          <w:lang w:eastAsia="ca-ES"/>
        </w:rPr>
        <w:t xml:space="preserve"> </w:t>
      </w:r>
      <w:r w:rsidRPr="00C33BD3">
        <w:rPr>
          <w:rFonts w:cs="Verdana"/>
          <w:color w:val="000000"/>
          <w:sz w:val="22"/>
          <w:szCs w:val="22"/>
          <w:lang w:eastAsia="ca-ES"/>
        </w:rPr>
        <w:t>en el</w:t>
      </w:r>
      <w:r w:rsidRPr="00C33BD3">
        <w:rPr>
          <w:rFonts w:cs="Verdana"/>
          <w:color w:val="000000"/>
          <w:spacing w:val="2"/>
          <w:sz w:val="22"/>
          <w:szCs w:val="22"/>
          <w:lang w:eastAsia="ca-ES"/>
        </w:rPr>
        <w:t xml:space="preserve"> </w:t>
      </w:r>
      <w:r w:rsidRPr="00C33BD3">
        <w:rPr>
          <w:rFonts w:cs="Verdana"/>
          <w:color w:val="000000"/>
          <w:sz w:val="22"/>
          <w:szCs w:val="22"/>
          <w:lang w:eastAsia="ca-ES"/>
        </w:rPr>
        <w:t>Plec</w:t>
      </w:r>
      <w:r w:rsidRPr="00C33BD3">
        <w:rPr>
          <w:rFonts w:cs="Verdana"/>
          <w:color w:val="000000"/>
          <w:spacing w:val="-2"/>
          <w:sz w:val="22"/>
          <w:szCs w:val="22"/>
          <w:lang w:eastAsia="ca-ES"/>
        </w:rPr>
        <w:t xml:space="preserve"> </w:t>
      </w:r>
      <w:r w:rsidRPr="00C33BD3">
        <w:rPr>
          <w:rFonts w:cs="Verdana"/>
          <w:color w:val="000000"/>
          <w:sz w:val="22"/>
          <w:szCs w:val="22"/>
          <w:lang w:eastAsia="ca-ES"/>
        </w:rPr>
        <w:t>de</w:t>
      </w:r>
      <w:r w:rsidRPr="00C33BD3">
        <w:rPr>
          <w:rFonts w:cs="Verdana"/>
          <w:color w:val="000000"/>
          <w:spacing w:val="-3"/>
          <w:sz w:val="22"/>
          <w:szCs w:val="22"/>
          <w:lang w:eastAsia="ca-ES"/>
        </w:rPr>
        <w:t xml:space="preserve"> </w:t>
      </w:r>
      <w:r w:rsidRPr="00C33BD3">
        <w:rPr>
          <w:rFonts w:cs="Verdana"/>
          <w:color w:val="000000"/>
          <w:sz w:val="22"/>
          <w:szCs w:val="22"/>
          <w:lang w:eastAsia="ca-ES"/>
        </w:rPr>
        <w:t>prescripcions</w:t>
      </w:r>
      <w:r w:rsidRPr="00C33BD3">
        <w:rPr>
          <w:rFonts w:cs="Verdana"/>
          <w:color w:val="000000"/>
          <w:spacing w:val="-2"/>
          <w:sz w:val="22"/>
          <w:szCs w:val="22"/>
          <w:lang w:eastAsia="ca-ES"/>
        </w:rPr>
        <w:t xml:space="preserve"> </w:t>
      </w:r>
      <w:r w:rsidRPr="00C33BD3">
        <w:rPr>
          <w:rFonts w:cs="Verdana"/>
          <w:color w:val="000000"/>
          <w:sz w:val="22"/>
          <w:szCs w:val="22"/>
          <w:lang w:eastAsia="ca-ES"/>
        </w:rPr>
        <w:t>tècniques</w:t>
      </w:r>
      <w:r w:rsidRPr="00C33BD3">
        <w:rPr>
          <w:rFonts w:cs="Verdana"/>
          <w:color w:val="000000"/>
          <w:spacing w:val="-2"/>
          <w:sz w:val="22"/>
          <w:szCs w:val="22"/>
          <w:lang w:eastAsia="ca-ES"/>
        </w:rPr>
        <w:t xml:space="preserve"> </w:t>
      </w:r>
      <w:r w:rsidRPr="00C33BD3">
        <w:rPr>
          <w:rFonts w:cs="Verdana"/>
          <w:color w:val="000000"/>
          <w:sz w:val="22"/>
          <w:szCs w:val="22"/>
          <w:lang w:eastAsia="ca-ES"/>
        </w:rPr>
        <w:t>(PPT):</w:t>
      </w:r>
    </w:p>
    <w:p w:rsidR="00C33BD3" w:rsidRPr="00C33BD3" w:rsidRDefault="00C33BD3" w:rsidP="00C33BD3">
      <w:pPr>
        <w:jc w:val="left"/>
        <w:rPr>
          <w:rFonts w:cs="Verdana"/>
          <w:color w:val="000000"/>
          <w:sz w:val="22"/>
          <w:szCs w:val="22"/>
          <w:lang w:eastAsia="ca-ES"/>
        </w:rPr>
      </w:pPr>
    </w:p>
    <w:tbl>
      <w:tblPr>
        <w:tblStyle w:val="TableNormal"/>
        <w:tblW w:w="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06"/>
        <w:gridCol w:w="2057"/>
        <w:gridCol w:w="2403"/>
      </w:tblGrid>
      <w:tr w:rsidR="00C33BD3" w:rsidRPr="00C33BD3" w:rsidTr="004E7B04">
        <w:trPr>
          <w:trHeight w:val="485"/>
        </w:trPr>
        <w:tc>
          <w:tcPr>
            <w:tcW w:w="4606" w:type="dxa"/>
            <w:tcBorders>
              <w:top w:val="single" w:sz="12" w:space="0" w:color="000000"/>
              <w:left w:val="single" w:sz="12" w:space="0" w:color="000000"/>
              <w:bottom w:val="single" w:sz="12" w:space="0" w:color="000000"/>
              <w:right w:val="single" w:sz="12" w:space="0" w:color="000000"/>
            </w:tcBorders>
            <w:shd w:val="clear" w:color="auto" w:fill="E4E4E4"/>
            <w:hideMark/>
          </w:tcPr>
          <w:p w:rsidR="00C33BD3" w:rsidRPr="00C33BD3" w:rsidRDefault="00C33BD3" w:rsidP="00C33BD3">
            <w:pPr>
              <w:spacing w:before="2"/>
              <w:ind w:left="1184"/>
              <w:jc w:val="left"/>
              <w:rPr>
                <w:rFonts w:eastAsia="Verdana" w:cs="Verdana"/>
                <w:color w:val="000000"/>
                <w:lang w:eastAsia="en-US"/>
              </w:rPr>
            </w:pPr>
            <w:r w:rsidRPr="00C33BD3">
              <w:rPr>
                <w:rFonts w:eastAsia="Verdana" w:cs="Verdana"/>
                <w:color w:val="000000"/>
                <w:lang w:eastAsia="en-US"/>
              </w:rPr>
              <w:t>Categoria</w:t>
            </w:r>
            <w:r w:rsidRPr="00C33BD3">
              <w:rPr>
                <w:rFonts w:eastAsia="Verdana" w:cs="Verdana"/>
                <w:color w:val="000000"/>
                <w:spacing w:val="-7"/>
                <w:lang w:eastAsia="en-US"/>
              </w:rPr>
              <w:t xml:space="preserve"> </w:t>
            </w:r>
            <w:r w:rsidRPr="00C33BD3">
              <w:rPr>
                <w:rFonts w:eastAsia="Verdana" w:cs="Verdana"/>
                <w:color w:val="000000"/>
                <w:lang w:eastAsia="en-US"/>
              </w:rPr>
              <w:t>Professional</w:t>
            </w:r>
          </w:p>
        </w:tc>
        <w:tc>
          <w:tcPr>
            <w:tcW w:w="2057" w:type="dxa"/>
            <w:tcBorders>
              <w:top w:val="single" w:sz="12" w:space="0" w:color="000000"/>
              <w:left w:val="single" w:sz="12" w:space="0" w:color="000000"/>
              <w:bottom w:val="single" w:sz="12" w:space="0" w:color="000000"/>
              <w:right w:val="single" w:sz="12" w:space="0" w:color="000000"/>
            </w:tcBorders>
            <w:shd w:val="clear" w:color="auto" w:fill="E4E4E4"/>
            <w:hideMark/>
          </w:tcPr>
          <w:p w:rsidR="00C33BD3" w:rsidRPr="00C33BD3" w:rsidRDefault="00C33BD3" w:rsidP="00C33BD3">
            <w:pPr>
              <w:spacing w:line="242" w:lineRule="exact"/>
              <w:ind w:left="755" w:right="67" w:hanging="642"/>
              <w:jc w:val="left"/>
              <w:rPr>
                <w:rFonts w:eastAsia="Verdana" w:cs="Verdana"/>
                <w:color w:val="000000"/>
                <w:lang w:eastAsia="en-US"/>
              </w:rPr>
            </w:pPr>
            <w:r w:rsidRPr="00C33BD3">
              <w:rPr>
                <w:rFonts w:eastAsia="Verdana" w:cs="Verdana"/>
                <w:color w:val="000000"/>
                <w:lang w:eastAsia="en-US"/>
              </w:rPr>
              <w:t>Retribució Salarial</w:t>
            </w:r>
            <w:r w:rsidRPr="00C33BD3">
              <w:rPr>
                <w:rFonts w:eastAsia="Verdana" w:cs="Verdana"/>
                <w:color w:val="000000"/>
                <w:spacing w:val="-68"/>
                <w:lang w:eastAsia="en-US"/>
              </w:rPr>
              <w:t xml:space="preserve"> </w:t>
            </w:r>
            <w:r w:rsidRPr="00C33BD3">
              <w:rPr>
                <w:rFonts w:eastAsia="Verdana" w:cs="Verdana"/>
                <w:color w:val="000000"/>
                <w:lang w:eastAsia="en-US"/>
              </w:rPr>
              <w:t>anual</w:t>
            </w:r>
          </w:p>
        </w:tc>
        <w:tc>
          <w:tcPr>
            <w:tcW w:w="2403" w:type="dxa"/>
            <w:tcBorders>
              <w:top w:val="single" w:sz="12" w:space="0" w:color="000000"/>
              <w:left w:val="single" w:sz="12" w:space="0" w:color="000000"/>
              <w:bottom w:val="single" w:sz="12" w:space="0" w:color="000000"/>
              <w:right w:val="single" w:sz="12" w:space="0" w:color="000000"/>
            </w:tcBorders>
            <w:shd w:val="clear" w:color="auto" w:fill="E4E4E4"/>
            <w:hideMark/>
          </w:tcPr>
          <w:p w:rsidR="00C33BD3" w:rsidRPr="00C33BD3" w:rsidRDefault="00C33BD3" w:rsidP="00C33BD3">
            <w:pPr>
              <w:spacing w:before="2"/>
              <w:ind w:left="108" w:right="80"/>
              <w:jc w:val="center"/>
              <w:rPr>
                <w:rFonts w:eastAsia="Verdana" w:cs="Verdana"/>
                <w:color w:val="000000"/>
                <w:lang w:eastAsia="en-US"/>
              </w:rPr>
            </w:pPr>
            <w:r w:rsidRPr="00C33BD3">
              <w:rPr>
                <w:rFonts w:eastAsia="Verdana" w:cs="Verdana"/>
                <w:color w:val="000000"/>
                <w:lang w:eastAsia="en-US"/>
              </w:rPr>
              <w:t>Nº</w:t>
            </w:r>
            <w:r w:rsidRPr="00C33BD3">
              <w:rPr>
                <w:rFonts w:eastAsia="Verdana" w:cs="Verdana"/>
                <w:color w:val="000000"/>
                <w:spacing w:val="-3"/>
                <w:lang w:eastAsia="en-US"/>
              </w:rPr>
              <w:t xml:space="preserve"> </w:t>
            </w:r>
            <w:r w:rsidRPr="00C33BD3">
              <w:rPr>
                <w:rFonts w:eastAsia="Verdana" w:cs="Verdana"/>
                <w:color w:val="000000"/>
                <w:lang w:eastAsia="en-US"/>
              </w:rPr>
              <w:t>de</w:t>
            </w:r>
            <w:r w:rsidRPr="00C33BD3">
              <w:rPr>
                <w:rFonts w:eastAsia="Verdana" w:cs="Verdana"/>
                <w:color w:val="000000"/>
                <w:spacing w:val="-4"/>
                <w:lang w:eastAsia="en-US"/>
              </w:rPr>
              <w:t xml:space="preserve"> </w:t>
            </w:r>
            <w:r w:rsidRPr="00C33BD3">
              <w:rPr>
                <w:rFonts w:eastAsia="Verdana" w:cs="Verdana"/>
                <w:color w:val="000000"/>
                <w:lang w:eastAsia="en-US"/>
              </w:rPr>
              <w:t>treballadors/es</w:t>
            </w:r>
          </w:p>
        </w:tc>
      </w:tr>
      <w:tr w:rsidR="00C33BD3" w:rsidRPr="00C33BD3" w:rsidTr="004E7B04">
        <w:trPr>
          <w:trHeight w:val="243"/>
        </w:trPr>
        <w:tc>
          <w:tcPr>
            <w:tcW w:w="4606" w:type="dxa"/>
            <w:tcBorders>
              <w:top w:val="single" w:sz="12" w:space="0" w:color="000000"/>
              <w:left w:val="single" w:sz="12" w:space="0" w:color="000000"/>
              <w:bottom w:val="single" w:sz="12" w:space="0" w:color="000000"/>
              <w:right w:val="single" w:sz="12" w:space="0" w:color="000000"/>
            </w:tcBorders>
            <w:hideMark/>
          </w:tcPr>
          <w:p w:rsidR="00C33BD3" w:rsidRPr="00C33BD3" w:rsidRDefault="00C33BD3" w:rsidP="00C33BD3">
            <w:pPr>
              <w:spacing w:before="2" w:line="221" w:lineRule="exact"/>
              <w:ind w:left="71"/>
              <w:jc w:val="left"/>
              <w:rPr>
                <w:rFonts w:eastAsia="Verdana" w:cs="Verdana"/>
                <w:color w:val="000000"/>
                <w:lang w:eastAsia="en-US"/>
              </w:rPr>
            </w:pPr>
            <w:r w:rsidRPr="00C33BD3">
              <w:rPr>
                <w:rFonts w:eastAsia="Verdana" w:cs="Verdana"/>
                <w:color w:val="000000"/>
                <w:lang w:eastAsia="en-US"/>
              </w:rPr>
              <w:t>Grup</w:t>
            </w:r>
            <w:r w:rsidRPr="00C33BD3">
              <w:rPr>
                <w:rFonts w:eastAsia="Verdana" w:cs="Verdana"/>
                <w:color w:val="000000"/>
                <w:spacing w:val="-1"/>
                <w:lang w:eastAsia="en-US"/>
              </w:rPr>
              <w:t xml:space="preserve"> </w:t>
            </w:r>
            <w:r w:rsidRPr="00C33BD3">
              <w:rPr>
                <w:rFonts w:eastAsia="Verdana" w:cs="Verdana"/>
                <w:color w:val="000000"/>
                <w:lang w:eastAsia="en-US"/>
              </w:rPr>
              <w:t>I</w:t>
            </w:r>
          </w:p>
        </w:tc>
        <w:tc>
          <w:tcPr>
            <w:tcW w:w="2057" w:type="dxa"/>
            <w:tcBorders>
              <w:top w:val="single" w:sz="12" w:space="0" w:color="000000"/>
              <w:left w:val="single" w:sz="12" w:space="0" w:color="000000"/>
              <w:bottom w:val="single" w:sz="12" w:space="0" w:color="000000"/>
              <w:right w:val="single" w:sz="12" w:space="0" w:color="000000"/>
            </w:tcBorders>
            <w:hideMark/>
          </w:tcPr>
          <w:p w:rsidR="00C33BD3" w:rsidRPr="00C33BD3" w:rsidRDefault="00C33BD3" w:rsidP="00C33BD3">
            <w:pPr>
              <w:spacing w:before="2" w:line="221" w:lineRule="exact"/>
              <w:ind w:left="952"/>
              <w:jc w:val="left"/>
              <w:rPr>
                <w:rFonts w:eastAsia="Verdana" w:cs="Verdana"/>
                <w:color w:val="000000"/>
                <w:lang w:eastAsia="en-US"/>
              </w:rPr>
            </w:pPr>
            <w:r w:rsidRPr="00C33BD3">
              <w:rPr>
                <w:rFonts w:eastAsia="Verdana" w:cs="Verdana"/>
                <w:color w:val="000000"/>
                <w:lang w:eastAsia="en-US"/>
              </w:rPr>
              <w:t>26.805,65</w:t>
            </w:r>
          </w:p>
        </w:tc>
        <w:tc>
          <w:tcPr>
            <w:tcW w:w="2403" w:type="dxa"/>
            <w:tcBorders>
              <w:top w:val="single" w:sz="12" w:space="0" w:color="000000"/>
              <w:left w:val="single" w:sz="12" w:space="0" w:color="000000"/>
              <w:bottom w:val="single" w:sz="12" w:space="0" w:color="000000"/>
              <w:right w:val="single" w:sz="12" w:space="0" w:color="000000"/>
            </w:tcBorders>
            <w:hideMark/>
          </w:tcPr>
          <w:p w:rsidR="00C33BD3" w:rsidRPr="00C33BD3" w:rsidRDefault="00C33BD3" w:rsidP="00C33BD3">
            <w:pPr>
              <w:spacing w:before="2" w:line="221" w:lineRule="exact"/>
              <w:ind w:left="34"/>
              <w:jc w:val="center"/>
              <w:rPr>
                <w:rFonts w:eastAsia="Verdana" w:cs="Verdana"/>
                <w:color w:val="000000"/>
                <w:lang w:eastAsia="en-US"/>
              </w:rPr>
            </w:pPr>
            <w:r w:rsidRPr="00C33BD3">
              <w:rPr>
                <w:rFonts w:eastAsia="Verdana" w:cs="Verdana"/>
                <w:color w:val="000000"/>
                <w:w w:val="99"/>
                <w:lang w:eastAsia="en-US"/>
              </w:rPr>
              <w:t>1</w:t>
            </w:r>
          </w:p>
        </w:tc>
      </w:tr>
    </w:tbl>
    <w:p w:rsidR="00C33BD3" w:rsidRPr="00C33BD3" w:rsidRDefault="00C33BD3" w:rsidP="00C33BD3">
      <w:pPr>
        <w:jc w:val="left"/>
        <w:rPr>
          <w:rFonts w:cs="Verdana"/>
          <w:color w:val="000000"/>
          <w:sz w:val="22"/>
          <w:szCs w:val="22"/>
          <w:lang w:eastAsia="ca-ES"/>
        </w:rPr>
      </w:pPr>
    </w:p>
    <w:p w:rsidR="00C33BD3" w:rsidRPr="00C33BD3" w:rsidRDefault="00C33BD3" w:rsidP="00C33BD3">
      <w:pPr>
        <w:rPr>
          <w:rFonts w:cs="Verdana"/>
          <w:color w:val="000000"/>
          <w:sz w:val="22"/>
          <w:szCs w:val="22"/>
          <w:lang w:eastAsia="ca-ES"/>
        </w:rPr>
      </w:pPr>
      <w:r w:rsidRPr="00C33BD3">
        <w:rPr>
          <w:rFonts w:cs="Verdana"/>
          <w:color w:val="000000"/>
          <w:sz w:val="22"/>
          <w:szCs w:val="22"/>
          <w:lang w:eastAsia="ca-ES"/>
        </w:rPr>
        <w:t>Atès que el present contracte comporta despeses de caràcter plurianual, la seva autorització o</w:t>
      </w:r>
      <w:r w:rsidRPr="00C33BD3">
        <w:rPr>
          <w:rFonts w:cs="Verdana"/>
          <w:color w:val="000000"/>
          <w:spacing w:val="1"/>
          <w:sz w:val="22"/>
          <w:szCs w:val="22"/>
          <w:lang w:eastAsia="ca-ES"/>
        </w:rPr>
        <w:t xml:space="preserve"> </w:t>
      </w:r>
      <w:r w:rsidRPr="00C33BD3">
        <w:rPr>
          <w:rFonts w:cs="Verdana"/>
          <w:color w:val="000000"/>
          <w:sz w:val="22"/>
          <w:szCs w:val="22"/>
          <w:lang w:eastAsia="ca-ES"/>
        </w:rPr>
        <w:t>realització se subordina al crèdit que per a cada exercici autoritzin els respectius Pressupostos</w:t>
      </w:r>
      <w:r w:rsidRPr="00C33BD3">
        <w:rPr>
          <w:rFonts w:cs="Verdana"/>
          <w:color w:val="000000"/>
          <w:spacing w:val="1"/>
          <w:sz w:val="22"/>
          <w:szCs w:val="22"/>
          <w:lang w:eastAsia="ca-ES"/>
        </w:rPr>
        <w:t xml:space="preserve"> </w:t>
      </w:r>
      <w:r w:rsidRPr="00C33BD3">
        <w:rPr>
          <w:rFonts w:cs="Verdana"/>
          <w:color w:val="000000"/>
          <w:sz w:val="22"/>
          <w:szCs w:val="22"/>
          <w:lang w:eastAsia="ca-ES"/>
        </w:rPr>
        <w:t>municipals.</w:t>
      </w:r>
    </w:p>
    <w:p w:rsidR="00C33BD3" w:rsidRPr="00C33BD3" w:rsidRDefault="00C33BD3" w:rsidP="00C33BD3">
      <w:pPr>
        <w:rPr>
          <w:color w:val="000000"/>
          <w:sz w:val="22"/>
          <w:szCs w:val="22"/>
        </w:rPr>
      </w:pPr>
    </w:p>
    <w:p w:rsidR="00C33BD3" w:rsidRPr="00C33BD3" w:rsidRDefault="00C33BD3" w:rsidP="00C33BD3">
      <w:pPr>
        <w:rPr>
          <w:sz w:val="22"/>
          <w:szCs w:val="22"/>
        </w:rPr>
      </w:pPr>
      <w:r w:rsidRPr="00C33BD3">
        <w:rPr>
          <w:sz w:val="22"/>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C33BD3" w:rsidRPr="00C33BD3" w:rsidRDefault="00C33BD3" w:rsidP="00C33BD3">
      <w:pPr>
        <w:rPr>
          <w:sz w:val="22"/>
          <w:szCs w:val="22"/>
        </w:rPr>
      </w:pPr>
    </w:p>
    <w:p w:rsidR="00C33BD3" w:rsidRPr="00C33BD3" w:rsidRDefault="00C33BD3" w:rsidP="00C33BD3">
      <w:pPr>
        <w:rPr>
          <w:sz w:val="22"/>
          <w:szCs w:val="22"/>
        </w:rPr>
      </w:pPr>
      <w:r w:rsidRPr="00C33BD3">
        <w:rPr>
          <w:sz w:val="22"/>
          <w:szCs w:val="22"/>
        </w:rPr>
        <w:t>El preu consignat és indiscutible, no admetent</w:t>
      </w:r>
      <w:r w:rsidRPr="00C33BD3">
        <w:rPr>
          <w:sz w:val="22"/>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6.3. Consignació pressupostària:</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C33BD3" w:rsidRPr="00E7070C" w:rsidRDefault="00C33BD3" w:rsidP="00F33518">
      <w:pPr>
        <w:rPr>
          <w:sz w:val="22"/>
          <w:szCs w:val="22"/>
        </w:rPr>
      </w:pPr>
    </w:p>
    <w:p w:rsidR="00F33518" w:rsidRDefault="00F33518" w:rsidP="00F33518">
      <w:pPr>
        <w:rPr>
          <w:sz w:val="22"/>
          <w:szCs w:val="22"/>
        </w:rPr>
      </w:pPr>
    </w:p>
    <w:tbl>
      <w:tblPr>
        <w:tblStyle w:val="Taulaambquadrcula"/>
        <w:tblW w:w="0" w:type="auto"/>
        <w:tblLook w:val="04A0" w:firstRow="1" w:lastRow="0" w:firstColumn="1" w:lastColumn="0" w:noHBand="0" w:noVBand="1"/>
      </w:tblPr>
      <w:tblGrid>
        <w:gridCol w:w="1735"/>
        <w:gridCol w:w="1735"/>
        <w:gridCol w:w="1736"/>
        <w:gridCol w:w="1736"/>
      </w:tblGrid>
      <w:tr w:rsidR="00C33BD3" w:rsidRPr="009F5673" w:rsidTr="004E7B04">
        <w:trPr>
          <w:trHeight w:val="254"/>
        </w:trPr>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 xml:space="preserve">Any </w:t>
            </w:r>
          </w:p>
        </w:tc>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 xml:space="preserve">Base imposable </w:t>
            </w:r>
          </w:p>
        </w:tc>
        <w:tc>
          <w:tcPr>
            <w:tcW w:w="1736"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 xml:space="preserve">IVA desglossat </w:t>
            </w:r>
          </w:p>
        </w:tc>
        <w:tc>
          <w:tcPr>
            <w:tcW w:w="1736"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 xml:space="preserve">Import IVA inclòs </w:t>
            </w:r>
          </w:p>
        </w:tc>
      </w:tr>
      <w:tr w:rsidR="00C33BD3" w:rsidRPr="009F5673" w:rsidTr="004E7B04">
        <w:trPr>
          <w:trHeight w:val="254"/>
        </w:trPr>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2025</w:t>
            </w:r>
          </w:p>
        </w:tc>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6.462,50</w:t>
            </w:r>
          </w:p>
        </w:tc>
        <w:tc>
          <w:tcPr>
            <w:tcW w:w="1736"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1.357,1</w:t>
            </w:r>
            <w:r>
              <w:rPr>
                <w:rFonts w:ascii="Franklin Gothic Book" w:hAnsi="Franklin Gothic Book"/>
                <w:sz w:val="22"/>
                <w:szCs w:val="22"/>
                <w:lang w:val="ca-ES"/>
              </w:rPr>
              <w:t>3</w:t>
            </w:r>
          </w:p>
        </w:tc>
        <w:tc>
          <w:tcPr>
            <w:tcW w:w="1736"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7.819,63</w:t>
            </w:r>
            <w:r>
              <w:rPr>
                <w:rFonts w:ascii="Franklin Gothic Book" w:hAnsi="Franklin Gothic Book"/>
                <w:sz w:val="22"/>
                <w:szCs w:val="22"/>
                <w:lang w:val="ca-ES"/>
              </w:rPr>
              <w:t>€</w:t>
            </w:r>
          </w:p>
        </w:tc>
      </w:tr>
      <w:tr w:rsidR="00C33BD3" w:rsidRPr="009F5673" w:rsidTr="004E7B04">
        <w:trPr>
          <w:trHeight w:val="269"/>
        </w:trPr>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2026</w:t>
            </w:r>
          </w:p>
        </w:tc>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587,50</w:t>
            </w:r>
          </w:p>
        </w:tc>
        <w:tc>
          <w:tcPr>
            <w:tcW w:w="1736"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123,37</w:t>
            </w:r>
          </w:p>
        </w:tc>
        <w:tc>
          <w:tcPr>
            <w:tcW w:w="1736" w:type="dxa"/>
          </w:tcPr>
          <w:p w:rsidR="00C33BD3" w:rsidRPr="009F5673" w:rsidRDefault="00C33BD3" w:rsidP="004E7B04">
            <w:pPr>
              <w:rPr>
                <w:rFonts w:ascii="Franklin Gothic Book" w:hAnsi="Franklin Gothic Book"/>
                <w:sz w:val="22"/>
                <w:szCs w:val="22"/>
                <w:lang w:val="ca-ES"/>
              </w:rPr>
            </w:pPr>
            <w:r>
              <w:rPr>
                <w:rFonts w:ascii="Franklin Gothic Book" w:hAnsi="Franklin Gothic Book"/>
                <w:sz w:val="22"/>
                <w:szCs w:val="22"/>
                <w:lang w:val="ca-ES"/>
              </w:rPr>
              <w:t xml:space="preserve">   </w:t>
            </w:r>
            <w:r w:rsidRPr="009F5673">
              <w:rPr>
                <w:rFonts w:ascii="Franklin Gothic Book" w:hAnsi="Franklin Gothic Book"/>
                <w:sz w:val="22"/>
                <w:szCs w:val="22"/>
                <w:lang w:val="ca-ES"/>
              </w:rPr>
              <w:t>710,87</w:t>
            </w:r>
            <w:r>
              <w:rPr>
                <w:rFonts w:ascii="Franklin Gothic Book" w:hAnsi="Franklin Gothic Book"/>
                <w:sz w:val="22"/>
                <w:szCs w:val="22"/>
                <w:lang w:val="ca-ES"/>
              </w:rPr>
              <w:t>€</w:t>
            </w:r>
          </w:p>
        </w:tc>
      </w:tr>
      <w:tr w:rsidR="00C33BD3" w:rsidRPr="009F5673" w:rsidTr="004E7B04">
        <w:trPr>
          <w:trHeight w:val="269"/>
        </w:trPr>
        <w:tc>
          <w:tcPr>
            <w:tcW w:w="1735" w:type="dxa"/>
          </w:tcPr>
          <w:p w:rsidR="00C33BD3" w:rsidRPr="009F5673" w:rsidRDefault="00C33BD3" w:rsidP="004E7B04">
            <w:pPr>
              <w:rPr>
                <w:rFonts w:ascii="Franklin Gothic Book" w:hAnsi="Franklin Gothic Book"/>
                <w:sz w:val="22"/>
                <w:szCs w:val="22"/>
                <w:lang w:val="ca-ES"/>
              </w:rPr>
            </w:pPr>
            <w:r w:rsidRPr="009F5673">
              <w:rPr>
                <w:rFonts w:ascii="Franklin Gothic Book" w:hAnsi="Franklin Gothic Book"/>
                <w:sz w:val="22"/>
                <w:szCs w:val="22"/>
                <w:lang w:val="ca-ES"/>
              </w:rPr>
              <w:t>Total</w:t>
            </w:r>
          </w:p>
        </w:tc>
        <w:tc>
          <w:tcPr>
            <w:tcW w:w="1735" w:type="dxa"/>
          </w:tcPr>
          <w:p w:rsidR="00C33BD3" w:rsidRPr="009F5673" w:rsidRDefault="00C33BD3" w:rsidP="004E7B04">
            <w:pPr>
              <w:rPr>
                <w:rFonts w:ascii="Franklin Gothic Book" w:hAnsi="Franklin Gothic Book"/>
                <w:sz w:val="22"/>
                <w:szCs w:val="22"/>
                <w:lang w:val="ca-ES"/>
              </w:rPr>
            </w:pPr>
            <w:r>
              <w:rPr>
                <w:rFonts w:ascii="Franklin Gothic Book" w:hAnsi="Franklin Gothic Book"/>
                <w:sz w:val="22"/>
                <w:szCs w:val="22"/>
                <w:lang w:val="ca-ES"/>
              </w:rPr>
              <w:t>7.050,00</w:t>
            </w:r>
          </w:p>
        </w:tc>
        <w:tc>
          <w:tcPr>
            <w:tcW w:w="1736" w:type="dxa"/>
          </w:tcPr>
          <w:p w:rsidR="00C33BD3" w:rsidRPr="009F5673" w:rsidRDefault="00C33BD3" w:rsidP="004E7B04">
            <w:pPr>
              <w:rPr>
                <w:rFonts w:ascii="Franklin Gothic Book" w:hAnsi="Franklin Gothic Book"/>
                <w:sz w:val="22"/>
                <w:szCs w:val="22"/>
                <w:lang w:val="ca-ES"/>
              </w:rPr>
            </w:pPr>
            <w:r>
              <w:rPr>
                <w:rFonts w:ascii="Franklin Gothic Book" w:hAnsi="Franklin Gothic Book"/>
                <w:sz w:val="22"/>
                <w:szCs w:val="22"/>
                <w:lang w:val="ca-ES"/>
              </w:rPr>
              <w:t>1480,50</w:t>
            </w:r>
          </w:p>
        </w:tc>
        <w:tc>
          <w:tcPr>
            <w:tcW w:w="1736" w:type="dxa"/>
          </w:tcPr>
          <w:p w:rsidR="00C33BD3" w:rsidRPr="009F5673" w:rsidRDefault="00C33BD3" w:rsidP="004E7B04">
            <w:pPr>
              <w:rPr>
                <w:rFonts w:ascii="Franklin Gothic Book" w:hAnsi="Franklin Gothic Book"/>
                <w:sz w:val="22"/>
                <w:szCs w:val="22"/>
                <w:lang w:val="ca-ES"/>
              </w:rPr>
            </w:pPr>
            <w:r>
              <w:rPr>
                <w:rFonts w:ascii="Franklin Gothic Book" w:hAnsi="Franklin Gothic Book"/>
                <w:sz w:val="22"/>
                <w:szCs w:val="22"/>
                <w:lang w:val="ca-ES"/>
              </w:rPr>
              <w:t xml:space="preserve"> 8.350,50€</w:t>
            </w:r>
          </w:p>
        </w:tc>
      </w:tr>
    </w:tbl>
    <w:p w:rsidR="00C33BD3" w:rsidRDefault="00C33BD3" w:rsidP="00F33518">
      <w:pPr>
        <w:rPr>
          <w:sz w:val="22"/>
          <w:szCs w:val="22"/>
        </w:rPr>
      </w:pPr>
    </w:p>
    <w:p w:rsidR="00C33BD3" w:rsidRPr="00E7070C" w:rsidRDefault="00C33BD3" w:rsidP="00F33518">
      <w:pPr>
        <w:rPr>
          <w:sz w:val="22"/>
          <w:szCs w:val="22"/>
        </w:rPr>
      </w:pPr>
    </w:p>
    <w:p w:rsidR="00F33518" w:rsidRDefault="00F33518" w:rsidP="00F33518">
      <w:pPr>
        <w:rPr>
          <w:sz w:val="22"/>
          <w:szCs w:val="22"/>
        </w:rPr>
      </w:pPr>
      <w:r w:rsidRPr="00E7070C">
        <w:rPr>
          <w:sz w:val="22"/>
          <w:szCs w:val="22"/>
        </w:rPr>
        <w:t>Aquest es reajustarà en el moment de l’adjudicació de conformitat amb l’oferta de l’empresa i de l’inici estimat del contracte.</w:t>
      </w:r>
    </w:p>
    <w:p w:rsidR="00C33BD3" w:rsidRDefault="00C33BD3" w:rsidP="00F33518">
      <w:pPr>
        <w:rPr>
          <w:sz w:val="22"/>
          <w:szCs w:val="22"/>
        </w:rPr>
      </w:pPr>
    </w:p>
    <w:p w:rsidR="00C33BD3" w:rsidRPr="00C33BD3" w:rsidRDefault="00C33BD3" w:rsidP="00C33BD3">
      <w:pPr>
        <w:widowControl w:val="0"/>
        <w:suppressLineNumbers/>
        <w:suppressAutoHyphens/>
        <w:autoSpaceDE w:val="0"/>
        <w:textAlignment w:val="baseline"/>
        <w:rPr>
          <w:rFonts w:cs="Arial"/>
          <w:color w:val="000000"/>
          <w:kern w:val="2"/>
          <w:sz w:val="22"/>
          <w:szCs w:val="22"/>
          <w:lang w:eastAsia="zh-CN"/>
        </w:rPr>
      </w:pPr>
      <w:r w:rsidRPr="00C33BD3">
        <w:rPr>
          <w:rFonts w:cs="Arial"/>
          <w:color w:val="000000"/>
          <w:kern w:val="2"/>
          <w:sz w:val="22"/>
          <w:szCs w:val="22"/>
          <w:lang w:eastAsia="zh-CN"/>
        </w:rPr>
        <w:t>L’aplicació pressupostària per a fer front a la despesa és :</w:t>
      </w:r>
    </w:p>
    <w:p w:rsidR="00C33BD3" w:rsidRPr="00C33BD3" w:rsidRDefault="00C33BD3" w:rsidP="00C33BD3">
      <w:pPr>
        <w:widowControl w:val="0"/>
        <w:suppressLineNumbers/>
        <w:suppressAutoHyphens/>
        <w:autoSpaceDE w:val="0"/>
        <w:textAlignment w:val="baseline"/>
        <w:rPr>
          <w:rFonts w:cs="Arial"/>
          <w:color w:val="000000"/>
          <w:kern w:val="2"/>
          <w:sz w:val="22"/>
          <w:szCs w:val="22"/>
          <w:lang w:eastAsia="zh-CN"/>
        </w:rPr>
      </w:pPr>
    </w:p>
    <w:p w:rsidR="00C33BD3" w:rsidRPr="00C33BD3" w:rsidRDefault="00C33BD3" w:rsidP="00C33BD3">
      <w:pPr>
        <w:numPr>
          <w:ilvl w:val="0"/>
          <w:numId w:val="22"/>
        </w:numPr>
        <w:rPr>
          <w:sz w:val="22"/>
          <w:szCs w:val="22"/>
        </w:rPr>
      </w:pPr>
      <w:r w:rsidRPr="00C33BD3">
        <w:rPr>
          <w:sz w:val="22"/>
          <w:szCs w:val="22"/>
        </w:rPr>
        <w:t xml:space="preserve">5008-33302-2270602 Treballs de restauració. Conservació i funcionament museu </w:t>
      </w:r>
    </w:p>
    <w:p w:rsidR="00F33518" w:rsidRPr="00E7070C" w:rsidRDefault="00F33518" w:rsidP="00F33518">
      <w:pPr>
        <w:rPr>
          <w:sz w:val="22"/>
          <w:szCs w:val="22"/>
        </w:rPr>
      </w:pPr>
    </w:p>
    <w:p w:rsidR="00F33518" w:rsidRPr="00E7070C" w:rsidRDefault="00F33518" w:rsidP="00F33518">
      <w:pPr>
        <w:rPr>
          <w:b/>
          <w:bCs/>
          <w:sz w:val="22"/>
          <w:szCs w:val="22"/>
        </w:rPr>
      </w:pPr>
    </w:p>
    <w:p w:rsidR="00F33518" w:rsidRPr="00E7070C" w:rsidRDefault="00F33518" w:rsidP="00F33518">
      <w:pPr>
        <w:numPr>
          <w:ilvl w:val="0"/>
          <w:numId w:val="11"/>
        </w:numPr>
        <w:contextualSpacing/>
        <w:jc w:val="left"/>
        <w:rPr>
          <w:b/>
          <w:bCs/>
          <w:sz w:val="22"/>
          <w:szCs w:val="22"/>
        </w:rPr>
      </w:pPr>
      <w:r w:rsidRPr="00E7070C">
        <w:rPr>
          <w:b/>
          <w:bCs/>
          <w:sz w:val="22"/>
          <w:szCs w:val="22"/>
        </w:rPr>
        <w:t>Durada del contracte, termini d’execució i possibilitat de pròrroga</w:t>
      </w:r>
    </w:p>
    <w:p w:rsidR="00F33518" w:rsidRPr="00E7070C" w:rsidRDefault="00F33518" w:rsidP="00F33518">
      <w:pPr>
        <w:rPr>
          <w:sz w:val="22"/>
          <w:szCs w:val="22"/>
        </w:rPr>
      </w:pPr>
    </w:p>
    <w:p w:rsidR="00F33518" w:rsidRPr="00E7070C" w:rsidRDefault="00F33518" w:rsidP="00F33518">
      <w:pPr>
        <w:rPr>
          <w:color w:val="00B050"/>
          <w:sz w:val="22"/>
          <w:szCs w:val="22"/>
        </w:rPr>
      </w:pPr>
    </w:p>
    <w:p w:rsidR="00F33518" w:rsidRPr="00C33BD3" w:rsidRDefault="00F33518" w:rsidP="00F33518">
      <w:pPr>
        <w:rPr>
          <w:sz w:val="22"/>
          <w:szCs w:val="22"/>
        </w:rPr>
      </w:pPr>
      <w:r w:rsidRPr="00C33BD3">
        <w:rPr>
          <w:sz w:val="22"/>
          <w:szCs w:val="22"/>
        </w:rPr>
        <w:t xml:space="preserve">El contracte tindrà una durada de </w:t>
      </w:r>
      <w:r w:rsidR="00C33BD3" w:rsidRPr="00C33BD3">
        <w:rPr>
          <w:sz w:val="22"/>
          <w:szCs w:val="22"/>
        </w:rPr>
        <w:t xml:space="preserve">12 </w:t>
      </w:r>
      <w:r w:rsidRPr="00C33BD3">
        <w:rPr>
          <w:sz w:val="22"/>
          <w:szCs w:val="22"/>
        </w:rPr>
        <w:t>mesos des del primer dia de formalització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El contracte es podrà prorrogar </w:t>
      </w:r>
      <w:r w:rsidR="00C13474">
        <w:rPr>
          <w:sz w:val="22"/>
          <w:szCs w:val="22"/>
        </w:rPr>
        <w:t>3</w:t>
      </w:r>
      <w:r w:rsidR="00C33BD3">
        <w:rPr>
          <w:sz w:val="22"/>
          <w:szCs w:val="22"/>
        </w:rPr>
        <w:t xml:space="preserve"> </w:t>
      </w:r>
      <w:r w:rsidRPr="00E7070C">
        <w:rPr>
          <w:sz w:val="22"/>
          <w:szCs w:val="22"/>
        </w:rPr>
        <w:t xml:space="preserve">vegades, per un període de </w:t>
      </w:r>
      <w:r w:rsidR="00C33BD3">
        <w:rPr>
          <w:sz w:val="22"/>
          <w:szCs w:val="22"/>
        </w:rPr>
        <w:t>12</w:t>
      </w:r>
      <w:r w:rsidRPr="00E7070C">
        <w:rPr>
          <w:sz w:val="22"/>
          <w:szCs w:val="22"/>
        </w:rPr>
        <w:t xml:space="preserve"> mesos cada vegada. </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b/>
          <w:sz w:val="22"/>
          <w:szCs w:val="22"/>
        </w:rPr>
      </w:pPr>
      <w:r w:rsidRPr="00E7070C">
        <w:rPr>
          <w:b/>
          <w:sz w:val="22"/>
          <w:szCs w:val="22"/>
        </w:rPr>
        <w:t>II. REQUISITS DE LA LICITACIÓ I ADJUDICACIÓ DEL CONTRACTE</w:t>
      </w:r>
    </w:p>
    <w:p w:rsidR="00F33518" w:rsidRPr="00E7070C" w:rsidRDefault="00F33518" w:rsidP="00F33518">
      <w:pPr>
        <w:rPr>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Procediment i tramitació de l’expedient d’adjudicació</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8.1. Perfil del contractant</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F33518" w:rsidRPr="00E7070C" w:rsidRDefault="004E7B04" w:rsidP="00F33518">
      <w:pPr>
        <w:rPr>
          <w:sz w:val="22"/>
          <w:szCs w:val="22"/>
        </w:rPr>
      </w:pPr>
      <w:hyperlink r:id="rId10" w:history="1">
        <w:r w:rsidR="00F33518" w:rsidRPr="00E7070C">
          <w:rPr>
            <w:color w:val="0000FF"/>
            <w:sz w:val="22"/>
            <w:szCs w:val="22"/>
            <w:u w:val="single"/>
          </w:rPr>
          <w:t>https://contractaciopublica.gencat.cat/perfil/premiademar</w:t>
        </w:r>
      </w:hyperlink>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F33518" w:rsidRPr="00E7070C" w:rsidRDefault="004E7B04" w:rsidP="00F33518">
      <w:pPr>
        <w:rPr>
          <w:sz w:val="22"/>
          <w:szCs w:val="22"/>
        </w:rPr>
      </w:pPr>
      <w:hyperlink r:id="rId11" w:history="1">
        <w:r w:rsidR="00F33518" w:rsidRPr="00E7070C">
          <w:rPr>
            <w:color w:val="0000FF"/>
            <w:sz w:val="22"/>
            <w:szCs w:val="22"/>
            <w:u w:val="single"/>
          </w:rPr>
          <w:t>https://contractaciopublica.gencat.cat/perfil/premiademar</w:t>
        </w:r>
      </w:hyperlink>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licitadores podran trobar material de suport sobre com presentar una oferta mitjançant l’eina de Sobre digital a la web de la Plataforma de Serveis de Contractació Pública en les webs següents:</w:t>
      </w:r>
    </w:p>
    <w:p w:rsidR="00F33518" w:rsidRPr="00E7070C" w:rsidRDefault="004E7B04" w:rsidP="00F33518">
      <w:pPr>
        <w:rPr>
          <w:sz w:val="22"/>
          <w:szCs w:val="22"/>
        </w:rPr>
      </w:pPr>
      <w:hyperlink r:id="rId12" w:history="1">
        <w:r w:rsidR="00F33518" w:rsidRPr="00E7070C">
          <w:rPr>
            <w:color w:val="0000FF"/>
            <w:sz w:val="22"/>
            <w:szCs w:val="22"/>
            <w:u w:val="single"/>
          </w:rPr>
          <w:t>https://contractaciopublica.gencat.cat/ecofin_sobre/AppJava/views/ajuda/empreses/index.xhtml?set-locale=ca_ES</w:t>
        </w:r>
      </w:hyperlink>
      <w:r w:rsidR="00F33518" w:rsidRPr="00E7070C">
        <w:rPr>
          <w:sz w:val="22"/>
          <w:szCs w:val="22"/>
        </w:rPr>
        <w:t>.</w:t>
      </w:r>
    </w:p>
    <w:p w:rsidR="00F33518" w:rsidRPr="00E7070C" w:rsidRDefault="00F33518" w:rsidP="00F33518">
      <w:pPr>
        <w:rPr>
          <w:sz w:val="22"/>
          <w:szCs w:val="22"/>
        </w:rPr>
      </w:pPr>
    </w:p>
    <w:p w:rsidR="00F33518" w:rsidRPr="00E7070C" w:rsidRDefault="004E7B04" w:rsidP="00F33518">
      <w:pPr>
        <w:rPr>
          <w:sz w:val="22"/>
          <w:szCs w:val="22"/>
        </w:rPr>
      </w:pPr>
      <w:hyperlink r:id="rId13" w:history="1">
        <w:r w:rsidR="00F33518" w:rsidRPr="00E7070C">
          <w:rPr>
            <w:color w:val="0000FF"/>
            <w:sz w:val="22"/>
            <w:szCs w:val="22"/>
            <w:u w:val="single"/>
          </w:rPr>
          <w:t>https://www.aoc.cat/portalsuport/licitacions_empreses/idservei/licitacions_empreses/</w:t>
        </w:r>
      </w:hyperlink>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8.2. Tramitació de l’expedient</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L’expedient de contractació de referència es tramitarà de forma ordinària.</w:t>
      </w:r>
    </w:p>
    <w:p w:rsidR="00F33518" w:rsidRPr="00E7070C" w:rsidRDefault="00F33518" w:rsidP="00F33518">
      <w:pPr>
        <w:rPr>
          <w:b/>
          <w:bCs/>
          <w:sz w:val="22"/>
          <w:szCs w:val="22"/>
        </w:rPr>
      </w:pPr>
    </w:p>
    <w:p w:rsidR="00F33518" w:rsidRPr="00E7070C" w:rsidRDefault="00F33518" w:rsidP="00F33518">
      <w:pPr>
        <w:rPr>
          <w:sz w:val="22"/>
          <w:szCs w:val="22"/>
        </w:rPr>
      </w:pPr>
      <w:r w:rsidRPr="00E7070C">
        <w:rPr>
          <w:b/>
          <w:bCs/>
          <w:sz w:val="22"/>
          <w:szCs w:val="22"/>
        </w:rPr>
        <w:t>8.3. Procediment de licitació</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convocatòria de la licitació es farà mitjançant publicació en el Perfil de contractant d’aquest Ajuntament, de conformitat amb el que preveu l’article 135.1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presentació d’una proposició suposa l’acceptació incondicionada per l’empresari del contingut de la totalitat de les clàusules, sense excepció o reserva possible.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proposicions seran secretes fins al moment de l’obertura dels sobres per part de la Mesa de Contractació.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Es consideren empreses vinculades les que es trobin subjectes en algun dels supòsits previstos en l’article 42 del Codi de Comerç.</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8.4. Us de mitjans electrònics</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33518" w:rsidRPr="00E7070C" w:rsidRDefault="004E7B04" w:rsidP="00F33518">
      <w:pPr>
        <w:rPr>
          <w:sz w:val="22"/>
          <w:szCs w:val="22"/>
        </w:rPr>
      </w:pPr>
      <w:hyperlink r:id="rId14" w:history="1">
        <w:r w:rsidR="00F33518" w:rsidRPr="00E7070C">
          <w:rPr>
            <w:color w:val="0000FF"/>
            <w:sz w:val="22"/>
            <w:szCs w:val="22"/>
            <w:u w:val="single"/>
          </w:rPr>
          <w:t>https://contractaciopublica.gencat.cat/perfil/premiademar</w:t>
        </w:r>
      </w:hyperlink>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que activin l’oferta amb l’eina de Sobre Digital s’inscriuran a la licitació automàticament.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Aquesta subscripció permetrà rebre avís de manera immediata a les adreces electròniques de les persones subscrites de qualsevol novetat, publicació o avís relacionat amb aquesta licitació.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8.5. Certificats digitals</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Selecció d’empreses: Requisits d’aptitud dels licitadors i solvència econòmica, financera, tècnica o professional</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9.1. Capacitat</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Els empresaris acreditaran la seva capacitat d’obrar d’acord amb el que estableix l’article 65 i concordants de  la LCSP  i la clàusula 9.2 d’aquest plec.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9.2. Solvència econòmica, financera i tècnica o professional</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u w:val="single"/>
        </w:rPr>
        <w:t>9.2.1. Solvència econòmica i financera</w:t>
      </w:r>
    </w:p>
    <w:p w:rsidR="00F33518" w:rsidRPr="00E7070C" w:rsidRDefault="00F33518" w:rsidP="00F33518">
      <w:pPr>
        <w:rPr>
          <w:sz w:val="22"/>
          <w:szCs w:val="22"/>
          <w:u w:val="single"/>
        </w:rPr>
      </w:pPr>
    </w:p>
    <w:p w:rsidR="00F33518" w:rsidRPr="00E7070C" w:rsidRDefault="00F33518" w:rsidP="00F33518">
      <w:pPr>
        <w:rPr>
          <w:sz w:val="22"/>
          <w:szCs w:val="22"/>
        </w:rPr>
      </w:pPr>
      <w:r w:rsidRPr="00E7070C">
        <w:rPr>
          <w:sz w:val="22"/>
          <w:szCs w:val="22"/>
        </w:rPr>
        <w:t>De conformitat amb l’article 87 de la LCSP els licitadors, per tal d’acreditar la seva solvència econòmica i financera, hauran d’aportar:</w:t>
      </w:r>
    </w:p>
    <w:p w:rsidR="00F33518" w:rsidRPr="00E7070C" w:rsidRDefault="00F33518" w:rsidP="00F33518">
      <w:pPr>
        <w:rPr>
          <w:sz w:val="22"/>
          <w:szCs w:val="22"/>
        </w:rPr>
      </w:pPr>
    </w:p>
    <w:p w:rsidR="00C33BD3" w:rsidRPr="00C33BD3" w:rsidRDefault="00C33BD3" w:rsidP="00C33BD3">
      <w:pPr>
        <w:widowControl w:val="0"/>
        <w:suppressAutoHyphens/>
        <w:autoSpaceDE w:val="0"/>
        <w:textAlignment w:val="baseline"/>
        <w:rPr>
          <w:rFonts w:cs="Arial"/>
          <w:color w:val="000000"/>
          <w:kern w:val="2"/>
          <w:sz w:val="22"/>
          <w:szCs w:val="22"/>
          <w:lang w:eastAsia="zh-CN"/>
        </w:rPr>
      </w:pPr>
      <w:r w:rsidRPr="00C33BD3">
        <w:rPr>
          <w:rFonts w:cs="Arial"/>
          <w:color w:val="000000"/>
          <w:kern w:val="2"/>
          <w:sz w:val="22"/>
          <w:szCs w:val="22"/>
          <w:lang w:eastAsia="zh-CN"/>
        </w:rPr>
        <w:t>De conformitat amb l’article 87.1.a) de la LCSP:</w:t>
      </w:r>
    </w:p>
    <w:p w:rsidR="00C33BD3" w:rsidRPr="00C33BD3" w:rsidRDefault="00C33BD3" w:rsidP="00C33BD3">
      <w:pPr>
        <w:rPr>
          <w:rFonts w:eastAsia="Calibri"/>
          <w:sz w:val="22"/>
          <w:szCs w:val="22"/>
          <w:lang w:eastAsia="en-US"/>
        </w:rPr>
      </w:pPr>
    </w:p>
    <w:p w:rsidR="00C33BD3" w:rsidRPr="00C33BD3" w:rsidRDefault="00C33BD3" w:rsidP="00C33BD3">
      <w:pPr>
        <w:widowControl w:val="0"/>
        <w:numPr>
          <w:ilvl w:val="0"/>
          <w:numId w:val="23"/>
        </w:numPr>
        <w:tabs>
          <w:tab w:val="left" w:pos="707"/>
        </w:tabs>
        <w:suppressAutoHyphens/>
        <w:autoSpaceDE w:val="0"/>
        <w:textAlignment w:val="baseline"/>
        <w:rPr>
          <w:rFonts w:cs="Arial"/>
          <w:kern w:val="2"/>
          <w:sz w:val="22"/>
          <w:szCs w:val="22"/>
          <w:lang w:eastAsia="zh-CN"/>
        </w:rPr>
      </w:pPr>
      <w:r w:rsidRPr="00C33BD3">
        <w:rPr>
          <w:rFonts w:cs="Arial"/>
          <w:kern w:val="2"/>
          <w:sz w:val="2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C33BD3">
        <w:rPr>
          <w:sz w:val="22"/>
          <w:szCs w:val="22"/>
        </w:rPr>
        <w:t>l’exigit en el anunci de licitació i en els plecs de clàusules, o en el seu defecte l’establert reglamentàriament.</w:t>
      </w:r>
    </w:p>
    <w:p w:rsidR="00C33BD3" w:rsidRPr="00C33BD3" w:rsidRDefault="00C33BD3" w:rsidP="00C33BD3">
      <w:pPr>
        <w:widowControl w:val="0"/>
        <w:suppressAutoHyphens/>
        <w:autoSpaceDE w:val="0"/>
        <w:ind w:left="720"/>
        <w:rPr>
          <w:rFonts w:cs="Arial"/>
          <w:kern w:val="2"/>
          <w:sz w:val="22"/>
          <w:szCs w:val="22"/>
          <w:highlight w:val="green"/>
          <w:lang w:eastAsia="zh-CN"/>
        </w:rPr>
      </w:pPr>
    </w:p>
    <w:p w:rsidR="00C33BD3" w:rsidRPr="00C33BD3" w:rsidRDefault="00C33BD3" w:rsidP="00C33BD3">
      <w:pPr>
        <w:widowControl w:val="0"/>
        <w:suppressAutoHyphens/>
        <w:autoSpaceDE w:val="0"/>
        <w:ind w:left="720"/>
        <w:rPr>
          <w:rFonts w:cs="Arial"/>
          <w:kern w:val="2"/>
          <w:sz w:val="22"/>
          <w:szCs w:val="22"/>
          <w:lang w:eastAsia="zh-CN"/>
        </w:rPr>
      </w:pPr>
      <w:r w:rsidRPr="00C33BD3">
        <w:rPr>
          <w:rFonts w:cs="Arial"/>
          <w:kern w:val="2"/>
          <w:sz w:val="22"/>
          <w:szCs w:val="22"/>
          <w:lang w:eastAsia="zh-CN"/>
        </w:rPr>
        <w:t>El volum de negocis mínim anual exigit no serà superior d’una vegada i mitja el valor estimat del contracte, excepte en aquells casos degudament justificats.</w:t>
      </w:r>
    </w:p>
    <w:p w:rsidR="00C33BD3" w:rsidRPr="00C33BD3" w:rsidRDefault="00C33BD3" w:rsidP="00C33BD3">
      <w:pPr>
        <w:widowControl w:val="0"/>
        <w:suppressAutoHyphens/>
        <w:autoSpaceDE w:val="0"/>
        <w:ind w:left="720"/>
        <w:rPr>
          <w:rFonts w:cs="Arial"/>
          <w:kern w:val="2"/>
          <w:sz w:val="22"/>
          <w:szCs w:val="22"/>
          <w:lang w:eastAsia="zh-CN"/>
        </w:rPr>
      </w:pPr>
    </w:p>
    <w:p w:rsidR="00C33BD3" w:rsidRDefault="00C33BD3" w:rsidP="00C33BD3">
      <w:pPr>
        <w:widowControl w:val="0"/>
        <w:suppressAutoHyphens/>
        <w:autoSpaceDE w:val="0"/>
        <w:ind w:left="720"/>
        <w:rPr>
          <w:rFonts w:cs="Arial"/>
          <w:kern w:val="2"/>
          <w:sz w:val="22"/>
          <w:szCs w:val="22"/>
          <w:lang w:eastAsia="zh-CN"/>
        </w:rPr>
      </w:pPr>
      <w:r w:rsidRPr="00C33BD3">
        <w:rPr>
          <w:rFonts w:cs="Arial"/>
          <w:kern w:val="2"/>
          <w:sz w:val="22"/>
          <w:szCs w:val="22"/>
          <w:lang w:eastAsia="zh-CN"/>
        </w:rPr>
        <w:t>Per tant en el present cas el volum anual de negocis exigit serà de 20.000€ (sense IVA).</w:t>
      </w:r>
    </w:p>
    <w:p w:rsidR="00C33BD3" w:rsidRDefault="00C33BD3" w:rsidP="00C33BD3">
      <w:pPr>
        <w:widowControl w:val="0"/>
        <w:suppressAutoHyphens/>
        <w:autoSpaceDE w:val="0"/>
        <w:ind w:left="720"/>
        <w:rPr>
          <w:rFonts w:cs="Arial"/>
          <w:kern w:val="2"/>
          <w:sz w:val="22"/>
          <w:szCs w:val="22"/>
          <w:lang w:eastAsia="zh-CN"/>
        </w:rPr>
      </w:pPr>
    </w:p>
    <w:p w:rsidR="00C33BD3" w:rsidRPr="00C33BD3" w:rsidRDefault="00C33BD3" w:rsidP="00C33BD3">
      <w:pPr>
        <w:widowControl w:val="0"/>
        <w:numPr>
          <w:ilvl w:val="0"/>
          <w:numId w:val="25"/>
        </w:numPr>
        <w:tabs>
          <w:tab w:val="left" w:pos="707"/>
        </w:tab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J</w:t>
      </w:r>
      <w:r w:rsidRPr="00C33BD3">
        <w:rPr>
          <w:rFonts w:cs="Arial"/>
          <w:color w:val="000000"/>
          <w:kern w:val="2"/>
          <w:sz w:val="22"/>
          <w:szCs w:val="22"/>
          <w:lang w:eastAsia="zh-CN"/>
        </w:rPr>
        <w:t>ustificant de l’existència d’una assegurança de responsabilitat civil per riscos professionals per import igual o superior a 100.000€</w:t>
      </w:r>
    </w:p>
    <w:p w:rsidR="00C33BD3" w:rsidRPr="00C33BD3" w:rsidRDefault="00C33BD3" w:rsidP="00C33BD3">
      <w:pPr>
        <w:widowControl w:val="0"/>
        <w:suppressAutoHyphens/>
        <w:autoSpaceDE w:val="0"/>
        <w:ind w:left="720"/>
        <w:rPr>
          <w:rFonts w:cs="Arial"/>
          <w:color w:val="000000"/>
          <w:kern w:val="2"/>
          <w:sz w:val="22"/>
          <w:szCs w:val="22"/>
          <w:lang w:eastAsia="zh-CN"/>
        </w:rPr>
      </w:pP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u w:val="single"/>
        </w:rPr>
        <w:t>9.2.2. Solvència tècnica o professional</w:t>
      </w:r>
    </w:p>
    <w:p w:rsidR="00F33518" w:rsidRDefault="00F33518" w:rsidP="00F33518">
      <w:pPr>
        <w:rPr>
          <w:sz w:val="22"/>
          <w:szCs w:val="22"/>
          <w:u w:val="single"/>
        </w:rPr>
      </w:pPr>
    </w:p>
    <w:p w:rsidR="00CE3C61" w:rsidRPr="00CE3C61" w:rsidRDefault="00CE3C61" w:rsidP="00CE3C61">
      <w:pPr>
        <w:rPr>
          <w:rFonts w:eastAsia="Calibri"/>
          <w:sz w:val="22"/>
          <w:szCs w:val="22"/>
          <w:lang w:eastAsia="en-US"/>
        </w:rPr>
      </w:pPr>
      <w:r w:rsidRPr="00CE3C61">
        <w:rPr>
          <w:rFonts w:eastAsia="Calibri"/>
          <w:sz w:val="22"/>
          <w:szCs w:val="22"/>
          <w:lang w:eastAsia="en-US"/>
        </w:rPr>
        <w:t>Relació dels tres principals serveis de conservació preventiva en equipaments culturals, museus concretament, realitzats els darrers 3 anys desglossant import de 5.000,00 € cada actuació amb dates i destinatari, públic o privat, dels mateixos. Els serveis o treballs efectuats s’hauran d’acreditar mitjançant una declaració responsable de l’empresari, que adjuntarà també la documentació relativa a l’adjudicació dels contractes efectuats per la conservació preventiva en els museus.</w:t>
      </w:r>
    </w:p>
    <w:p w:rsidR="00CE3C61" w:rsidRPr="00CE3C61" w:rsidRDefault="00CE3C61" w:rsidP="00CE3C61">
      <w:pPr>
        <w:rPr>
          <w:rFonts w:eastAsia="Calibri"/>
          <w:sz w:val="22"/>
          <w:szCs w:val="22"/>
          <w:lang w:eastAsia="en-US"/>
        </w:rPr>
      </w:pPr>
    </w:p>
    <w:p w:rsidR="00CE3C61" w:rsidRPr="00CE3C61" w:rsidRDefault="00CE3C61" w:rsidP="00CE3C61">
      <w:pPr>
        <w:rPr>
          <w:rFonts w:eastAsia="Calibri"/>
          <w:sz w:val="22"/>
          <w:szCs w:val="22"/>
          <w:lang w:eastAsia="en-US"/>
        </w:rPr>
      </w:pPr>
      <w:r w:rsidRPr="00CE3C61">
        <w:rPr>
          <w:rFonts w:eastAsia="Calibri"/>
          <w:sz w:val="22"/>
          <w:szCs w:val="22"/>
          <w:lang w:eastAsia="en-US"/>
        </w:rPr>
        <w:t>Per determinar que un treball o servei és de la mateixa o similar naturalesa que el que constitueix l’objecte del contracte, el plec de clàusules administratives particulars pot acudir, a més del CPV, a altres sistemes de classificació d’activitats o productes com el Codi normalitzat de productes i serveis de les Nacions Unides (UNSPSC), la Classificació central de productes (CPC) o la Classificació nacional d’activitats econòmiques (CNAE), que en tot cas ha de garantir la competència efectiva per a l’adjudicació del contracte. Si el plec no ho preveu, s’han de tenir en compte els tres primers dígits dels codis respectius de la CPV.</w:t>
      </w:r>
    </w:p>
    <w:p w:rsidR="00CE3C61" w:rsidRPr="00E7070C" w:rsidRDefault="00CE3C61" w:rsidP="00F33518">
      <w:pPr>
        <w:rPr>
          <w:sz w:val="22"/>
          <w:szCs w:val="22"/>
          <w:u w:val="single"/>
        </w:rPr>
      </w:pPr>
    </w:p>
    <w:p w:rsidR="00CE3C61" w:rsidRPr="00CE3C61" w:rsidRDefault="00CE3C61" w:rsidP="00CE3C61">
      <w:pPr>
        <w:widowControl w:val="0"/>
        <w:suppressAutoHyphens/>
        <w:autoSpaceDE w:val="0"/>
        <w:ind w:right="851"/>
        <w:textAlignment w:val="baseline"/>
        <w:rPr>
          <w:rFonts w:cs="Arial"/>
          <w:kern w:val="2"/>
          <w:sz w:val="22"/>
          <w:szCs w:val="22"/>
          <w:lang w:eastAsia="zh-CN"/>
        </w:rPr>
      </w:pPr>
      <w:r w:rsidRPr="00CE3C61">
        <w:rPr>
          <w:rFonts w:cs="Arial"/>
          <w:kern w:val="2"/>
          <w:sz w:val="22"/>
          <w:szCs w:val="22"/>
          <w:lang w:eastAsia="zh-CN"/>
        </w:rPr>
        <w:t>b) De conformitat amb l’article 90.1.b) de la LCSP:</w:t>
      </w:r>
    </w:p>
    <w:p w:rsidR="00CE3C61" w:rsidRPr="00CE3C61" w:rsidRDefault="00CE3C61" w:rsidP="00CE3C61">
      <w:pPr>
        <w:keepNext/>
        <w:widowControl w:val="0"/>
        <w:tabs>
          <w:tab w:val="num" w:pos="0"/>
        </w:tabs>
        <w:suppressAutoHyphens/>
        <w:autoSpaceDE w:val="0"/>
        <w:ind w:right="851"/>
        <w:textAlignment w:val="baseline"/>
        <w:outlineLvl w:val="1"/>
        <w:rPr>
          <w:rFonts w:cs="Arial"/>
          <w:b/>
          <w:bCs/>
          <w:kern w:val="2"/>
          <w:sz w:val="22"/>
          <w:szCs w:val="22"/>
          <w:lang w:eastAsia="zh-CN"/>
        </w:rPr>
      </w:pPr>
    </w:p>
    <w:p w:rsidR="00CE3C61" w:rsidRPr="00CE3C61" w:rsidRDefault="00CE3C61" w:rsidP="00CE3C61">
      <w:pPr>
        <w:widowControl w:val="0"/>
        <w:numPr>
          <w:ilvl w:val="0"/>
          <w:numId w:val="26"/>
        </w:numPr>
        <w:tabs>
          <w:tab w:val="left" w:pos="707"/>
        </w:tabs>
        <w:suppressAutoHyphens/>
        <w:autoSpaceDE w:val="0"/>
        <w:textAlignment w:val="baseline"/>
        <w:rPr>
          <w:rFonts w:cs="Arial"/>
          <w:kern w:val="2"/>
          <w:sz w:val="22"/>
          <w:szCs w:val="22"/>
          <w:lang w:eastAsia="zh-CN"/>
        </w:rPr>
      </w:pPr>
      <w:r w:rsidRPr="00CE3C61">
        <w:rPr>
          <w:rFonts w:cs="Arial"/>
          <w:kern w:val="2"/>
          <w:sz w:val="22"/>
          <w:szCs w:val="22"/>
          <w:lang w:eastAsia="zh-CN"/>
        </w:rPr>
        <w:t>Indicació del personal tècnic o de les unitats tècniques, integrades o no en l’empresa, participants en el contracte, especialment aquelles encarregades del control de qualitat.</w:t>
      </w:r>
    </w:p>
    <w:p w:rsidR="00CE3C61" w:rsidRDefault="00CE3C61" w:rsidP="00F33518">
      <w:pPr>
        <w:rPr>
          <w:sz w:val="22"/>
          <w:szCs w:val="22"/>
        </w:rPr>
      </w:pPr>
    </w:p>
    <w:p w:rsidR="001472F8" w:rsidRPr="001472F8" w:rsidRDefault="001472F8" w:rsidP="001472F8">
      <w:pPr>
        <w:widowControl w:val="0"/>
        <w:suppressAutoHyphens/>
        <w:autoSpaceDE w:val="0"/>
        <w:ind w:right="851"/>
        <w:textAlignment w:val="baseline"/>
        <w:rPr>
          <w:rFonts w:cs="Arial"/>
          <w:color w:val="000000"/>
          <w:kern w:val="2"/>
          <w:sz w:val="22"/>
          <w:szCs w:val="22"/>
          <w:lang w:eastAsia="zh-CN"/>
        </w:rPr>
      </w:pPr>
      <w:r w:rsidRPr="001472F8">
        <w:rPr>
          <w:rFonts w:cs="Arial"/>
          <w:color w:val="000000"/>
          <w:kern w:val="2"/>
          <w:sz w:val="22"/>
          <w:szCs w:val="22"/>
          <w:lang w:eastAsia="zh-CN"/>
        </w:rPr>
        <w:t>c) De conformitat amb l’article 90.1.e) de la LCSP:</w:t>
      </w:r>
    </w:p>
    <w:p w:rsidR="001472F8" w:rsidRPr="001472F8" w:rsidRDefault="001472F8" w:rsidP="001472F8">
      <w:pPr>
        <w:keepNext/>
        <w:widowControl w:val="0"/>
        <w:tabs>
          <w:tab w:val="num" w:pos="0"/>
        </w:tabs>
        <w:suppressAutoHyphens/>
        <w:autoSpaceDE w:val="0"/>
        <w:ind w:right="851"/>
        <w:textAlignment w:val="baseline"/>
        <w:outlineLvl w:val="1"/>
        <w:rPr>
          <w:rFonts w:cs="Arial"/>
          <w:b/>
          <w:bCs/>
          <w:color w:val="000000"/>
          <w:kern w:val="2"/>
          <w:sz w:val="22"/>
          <w:szCs w:val="22"/>
          <w:lang w:eastAsia="zh-CN"/>
        </w:rPr>
      </w:pPr>
    </w:p>
    <w:p w:rsidR="001472F8" w:rsidRPr="001472F8" w:rsidRDefault="001472F8" w:rsidP="001472F8">
      <w:pPr>
        <w:rPr>
          <w:rFonts w:eastAsia="Calibri"/>
          <w:sz w:val="22"/>
          <w:szCs w:val="22"/>
          <w:lang w:eastAsia="en-US"/>
        </w:rPr>
      </w:pPr>
      <w:r w:rsidRPr="001472F8">
        <w:rPr>
          <w:rFonts w:eastAsia="Calibri"/>
          <w:sz w:val="22"/>
          <w:szCs w:val="22"/>
          <w:lang w:eastAsia="en-US"/>
        </w:rPr>
        <w:t>Títols acadèmics i professionals del personal contractat per al servei. Es presentarà una declaració jurada sobre la veracitats de les dades per part de l’empresa i, en el cas d’adjudicació, es presentaran els documents originals que n’acreditin l’experiència. Concretament, els tècnics hauran de tenir la següent formació:</w:t>
      </w:r>
    </w:p>
    <w:p w:rsidR="001472F8" w:rsidRPr="001472F8" w:rsidRDefault="001472F8" w:rsidP="001472F8">
      <w:pPr>
        <w:rPr>
          <w:rFonts w:eastAsia="Calibri"/>
          <w:sz w:val="22"/>
          <w:szCs w:val="22"/>
          <w:lang w:eastAsia="en-US"/>
        </w:rPr>
      </w:pPr>
    </w:p>
    <w:p w:rsidR="001472F8" w:rsidRPr="001472F8" w:rsidRDefault="001472F8" w:rsidP="001472F8">
      <w:pPr>
        <w:numPr>
          <w:ilvl w:val="0"/>
          <w:numId w:val="27"/>
        </w:numPr>
        <w:autoSpaceDE w:val="0"/>
        <w:autoSpaceDN w:val="0"/>
        <w:adjustRightInd w:val="0"/>
        <w:rPr>
          <w:rFonts w:cs="Arial Narrow"/>
          <w:color w:val="000000"/>
          <w:sz w:val="22"/>
          <w:szCs w:val="22"/>
          <w:lang w:eastAsia="ca-ES"/>
        </w:rPr>
      </w:pPr>
      <w:r w:rsidRPr="001472F8">
        <w:rPr>
          <w:rFonts w:cs="Arial Narrow"/>
          <w:color w:val="000000"/>
          <w:sz w:val="22"/>
          <w:szCs w:val="22"/>
          <w:lang w:eastAsia="ca-ES"/>
        </w:rPr>
        <w:t xml:space="preserve">Una d’aquestes tres titulacions: </w:t>
      </w:r>
    </w:p>
    <w:p w:rsidR="001472F8" w:rsidRPr="001472F8" w:rsidRDefault="001472F8" w:rsidP="001472F8">
      <w:pPr>
        <w:numPr>
          <w:ilvl w:val="1"/>
          <w:numId w:val="27"/>
        </w:numPr>
        <w:autoSpaceDE w:val="0"/>
        <w:autoSpaceDN w:val="0"/>
        <w:adjustRightInd w:val="0"/>
        <w:rPr>
          <w:rFonts w:cs="Arial Narrow"/>
          <w:color w:val="000000"/>
          <w:sz w:val="22"/>
          <w:szCs w:val="22"/>
          <w:lang w:eastAsia="ca-ES"/>
        </w:rPr>
      </w:pPr>
      <w:r w:rsidRPr="001472F8">
        <w:rPr>
          <w:rFonts w:cs="Arial Narrow"/>
          <w:color w:val="000000"/>
          <w:sz w:val="22"/>
          <w:szCs w:val="22"/>
          <w:lang w:eastAsia="ca-ES"/>
        </w:rPr>
        <w:t xml:space="preserve">Tècnic Superior de Conservació i Restauració de Béns Culturals, atorgat per les Escoles Superiors de Conservació i Restauració de Béns Culturals. </w:t>
      </w:r>
    </w:p>
    <w:p w:rsidR="001472F8" w:rsidRPr="001472F8" w:rsidRDefault="001472F8" w:rsidP="001472F8">
      <w:pPr>
        <w:numPr>
          <w:ilvl w:val="1"/>
          <w:numId w:val="27"/>
        </w:numPr>
        <w:autoSpaceDE w:val="0"/>
        <w:autoSpaceDN w:val="0"/>
        <w:adjustRightInd w:val="0"/>
        <w:rPr>
          <w:rFonts w:cs="Arial Narrow"/>
          <w:color w:val="000000"/>
          <w:sz w:val="22"/>
          <w:szCs w:val="22"/>
          <w:lang w:eastAsia="ca-ES"/>
        </w:rPr>
      </w:pPr>
      <w:r w:rsidRPr="001472F8">
        <w:rPr>
          <w:rFonts w:cs="Arial Narrow"/>
          <w:color w:val="000000"/>
          <w:sz w:val="22"/>
          <w:szCs w:val="22"/>
          <w:lang w:eastAsia="ca-ES"/>
        </w:rPr>
        <w:t xml:space="preserve">Llicenciatura en Belles Arts, amb especialitat de restauració o itinerari de conservació i restauració. </w:t>
      </w:r>
    </w:p>
    <w:p w:rsidR="001472F8" w:rsidRPr="001472F8" w:rsidRDefault="001472F8" w:rsidP="001472F8">
      <w:pPr>
        <w:numPr>
          <w:ilvl w:val="1"/>
          <w:numId w:val="27"/>
        </w:numPr>
        <w:autoSpaceDE w:val="0"/>
        <w:autoSpaceDN w:val="0"/>
        <w:adjustRightInd w:val="0"/>
        <w:rPr>
          <w:rFonts w:cs="Arial Narrow"/>
          <w:color w:val="000000"/>
          <w:sz w:val="22"/>
          <w:szCs w:val="22"/>
          <w:lang w:eastAsia="ca-ES"/>
        </w:rPr>
      </w:pPr>
      <w:r w:rsidRPr="001472F8">
        <w:rPr>
          <w:rFonts w:cs="Arial Narrow"/>
          <w:color w:val="000000"/>
          <w:sz w:val="22"/>
          <w:szCs w:val="22"/>
          <w:lang w:eastAsia="ca-ES"/>
        </w:rPr>
        <w:t xml:space="preserve">Grau de Conservació i Restauració de Béns Culturals, atorgat per les Facultats de Belles Arts o les Escoles Superiors de Conservació Restauració de Béns Culturals. </w:t>
      </w:r>
    </w:p>
    <w:p w:rsidR="001472F8" w:rsidRPr="001472F8" w:rsidRDefault="001472F8" w:rsidP="001472F8">
      <w:pPr>
        <w:widowControl w:val="0"/>
        <w:numPr>
          <w:ilvl w:val="0"/>
          <w:numId w:val="27"/>
        </w:numPr>
        <w:autoSpaceDE w:val="0"/>
        <w:autoSpaceDN w:val="0"/>
        <w:adjustRightInd w:val="0"/>
        <w:spacing w:after="17"/>
        <w:rPr>
          <w:rFonts w:cs="Calibri"/>
          <w:color w:val="000000"/>
          <w:sz w:val="22"/>
          <w:szCs w:val="22"/>
          <w:lang w:eastAsia="en-US"/>
        </w:rPr>
      </w:pPr>
      <w:r w:rsidRPr="001472F8">
        <w:rPr>
          <w:rFonts w:cs="Calibri"/>
          <w:color w:val="000000"/>
          <w:sz w:val="22"/>
          <w:szCs w:val="22"/>
          <w:lang w:eastAsia="en-US"/>
        </w:rPr>
        <w:t>Nivell C de català</w:t>
      </w:r>
    </w:p>
    <w:p w:rsidR="001472F8" w:rsidRPr="001472F8" w:rsidRDefault="001472F8" w:rsidP="001472F8">
      <w:pPr>
        <w:widowControl w:val="0"/>
        <w:numPr>
          <w:ilvl w:val="0"/>
          <w:numId w:val="27"/>
        </w:numPr>
        <w:autoSpaceDE w:val="0"/>
        <w:autoSpaceDN w:val="0"/>
        <w:adjustRightInd w:val="0"/>
        <w:spacing w:after="17"/>
        <w:rPr>
          <w:rFonts w:cs="Calibri"/>
          <w:color w:val="000000"/>
          <w:sz w:val="22"/>
          <w:szCs w:val="22"/>
          <w:lang w:eastAsia="en-US"/>
        </w:rPr>
      </w:pPr>
      <w:r w:rsidRPr="001472F8">
        <w:rPr>
          <w:rFonts w:cs="Calibri"/>
          <w:color w:val="000000"/>
          <w:sz w:val="22"/>
          <w:szCs w:val="22"/>
          <w:lang w:eastAsia="en-US"/>
        </w:rPr>
        <w:t xml:space="preserve">Tenir coneixements d’informàtica a nivell d’usuari. </w:t>
      </w:r>
    </w:p>
    <w:p w:rsidR="00CE3C61" w:rsidRDefault="001472F8" w:rsidP="001472F8">
      <w:pPr>
        <w:rPr>
          <w:sz w:val="22"/>
          <w:szCs w:val="22"/>
        </w:rPr>
      </w:pPr>
      <w:r w:rsidRPr="001472F8">
        <w:rPr>
          <w:rFonts w:cs="Calibri"/>
          <w:color w:val="000000"/>
          <w:sz w:val="22"/>
          <w:szCs w:val="22"/>
          <w:lang w:eastAsia="en-US"/>
        </w:rPr>
        <w:t>Tenir experiència com a conservador/a-restaurador/a en el tractament de material industrial relacionat amb la indústria textil, al menys amb una actuació duta a terme.</w:t>
      </w:r>
    </w:p>
    <w:p w:rsidR="00CE3C61" w:rsidRDefault="00CE3C61" w:rsidP="00F33518">
      <w:pPr>
        <w:rPr>
          <w:sz w:val="22"/>
          <w:szCs w:val="22"/>
        </w:rPr>
      </w:pPr>
    </w:p>
    <w:p w:rsidR="00F33518" w:rsidRPr="00E7070C" w:rsidRDefault="00F33518" w:rsidP="00F33518">
      <w:pPr>
        <w:rPr>
          <w:sz w:val="22"/>
          <w:szCs w:val="22"/>
        </w:rPr>
      </w:pPr>
      <w:r w:rsidRPr="00E7070C">
        <w:rPr>
          <w:sz w:val="22"/>
          <w:szCs w:val="22"/>
        </w:rPr>
        <w:t>De conformitat amb l’article 90 de la LCSP els licitadors, per tal d’acreditar la seva solvència tècnica i professional, hauran d’aportar:</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bCs/>
          <w:sz w:val="22"/>
          <w:szCs w:val="22"/>
        </w:rPr>
        <w:t>Selecció d’ofertes: Criteris de valoració de les ofertes</w:t>
      </w:r>
    </w:p>
    <w:p w:rsidR="00F33518" w:rsidRPr="00E7070C" w:rsidRDefault="00F33518" w:rsidP="00F33518">
      <w:pPr>
        <w:rPr>
          <w:b/>
          <w:bCs/>
          <w:sz w:val="22"/>
          <w:szCs w:val="22"/>
        </w:rPr>
      </w:pPr>
    </w:p>
    <w:p w:rsidR="00F33518" w:rsidRDefault="00F33518" w:rsidP="00F33518">
      <w:pPr>
        <w:rPr>
          <w:sz w:val="22"/>
          <w:szCs w:val="22"/>
        </w:rPr>
      </w:pPr>
      <w:r w:rsidRPr="00E7070C">
        <w:rPr>
          <w:sz w:val="22"/>
          <w:szCs w:val="22"/>
        </w:rPr>
        <w:t xml:space="preserve">L’oferta econòmicament més avantatjosa serà aquella que presenti la millor relació qualitat-preu en base als criteris de valoració següents: </w:t>
      </w:r>
    </w:p>
    <w:p w:rsidR="00F33518" w:rsidRDefault="00F33518" w:rsidP="00F33518">
      <w:pPr>
        <w:rPr>
          <w:sz w:val="22"/>
          <w:szCs w:val="22"/>
        </w:rPr>
      </w:pPr>
    </w:p>
    <w:p w:rsidR="00F33518" w:rsidRPr="001124CF" w:rsidRDefault="00F33518" w:rsidP="00F33518">
      <w:pPr>
        <w:rPr>
          <w:b/>
          <w:bCs/>
          <w:sz w:val="22"/>
          <w:szCs w:val="22"/>
          <w:u w:val="single"/>
        </w:rPr>
      </w:pPr>
      <w:r w:rsidRPr="001124CF">
        <w:rPr>
          <w:b/>
          <w:bCs/>
          <w:sz w:val="22"/>
          <w:szCs w:val="22"/>
          <w:u w:val="single"/>
        </w:rPr>
        <w:t>RESUM PUNTUACIÓ</w:t>
      </w:r>
    </w:p>
    <w:p w:rsidR="00F33518" w:rsidRPr="001124CF" w:rsidRDefault="00F33518" w:rsidP="00F33518">
      <w:pPr>
        <w:rPr>
          <w:sz w:val="22"/>
          <w:szCs w:val="22"/>
        </w:rPr>
      </w:pPr>
    </w:p>
    <w:p w:rsidR="00F33518" w:rsidRPr="001124CF" w:rsidRDefault="00F33518" w:rsidP="00F33518">
      <w:pPr>
        <w:rPr>
          <w:b/>
          <w:bCs/>
          <w:sz w:val="22"/>
          <w:szCs w:val="22"/>
        </w:rPr>
      </w:pPr>
      <w:r w:rsidRPr="001124CF">
        <w:rPr>
          <w:b/>
          <w:bCs/>
          <w:sz w:val="22"/>
          <w:szCs w:val="22"/>
        </w:rPr>
        <w:t xml:space="preserve">Criteris de valoració automàtica – </w:t>
      </w:r>
      <w:r w:rsidRPr="001472F8">
        <w:rPr>
          <w:b/>
          <w:bCs/>
          <w:sz w:val="22"/>
          <w:szCs w:val="22"/>
        </w:rPr>
        <w:t xml:space="preserve">màxim </w:t>
      </w:r>
      <w:r w:rsidR="001472F8">
        <w:rPr>
          <w:b/>
          <w:bCs/>
          <w:sz w:val="22"/>
          <w:szCs w:val="22"/>
        </w:rPr>
        <w:t xml:space="preserve">100 </w:t>
      </w:r>
      <w:r w:rsidRPr="001472F8">
        <w:rPr>
          <w:b/>
          <w:bCs/>
          <w:sz w:val="22"/>
          <w:szCs w:val="22"/>
        </w:rPr>
        <w:t>punts</w:t>
      </w:r>
    </w:p>
    <w:p w:rsidR="00F33518" w:rsidRDefault="00F33518" w:rsidP="001472F8">
      <w:pPr>
        <w:numPr>
          <w:ilvl w:val="0"/>
          <w:numId w:val="30"/>
        </w:numPr>
        <w:rPr>
          <w:sz w:val="22"/>
          <w:szCs w:val="22"/>
        </w:rPr>
      </w:pPr>
      <w:r w:rsidRPr="001124CF">
        <w:rPr>
          <w:sz w:val="22"/>
          <w:szCs w:val="22"/>
        </w:rPr>
        <w:t xml:space="preserve">Oferta econòmica ……………………………………………………………………….fins </w:t>
      </w:r>
      <w:r w:rsidRPr="001472F8">
        <w:rPr>
          <w:sz w:val="22"/>
          <w:szCs w:val="22"/>
        </w:rPr>
        <w:t xml:space="preserve">a  </w:t>
      </w:r>
      <w:r w:rsidR="001472F8" w:rsidRPr="001472F8">
        <w:rPr>
          <w:sz w:val="22"/>
          <w:szCs w:val="22"/>
        </w:rPr>
        <w:t>35</w:t>
      </w:r>
      <w:r w:rsidRPr="001472F8">
        <w:rPr>
          <w:sz w:val="22"/>
          <w:szCs w:val="22"/>
        </w:rPr>
        <w:t xml:space="preserve"> punts</w:t>
      </w:r>
    </w:p>
    <w:p w:rsidR="008A376C" w:rsidRDefault="008A376C" w:rsidP="008A376C">
      <w:pPr>
        <w:numPr>
          <w:ilvl w:val="0"/>
          <w:numId w:val="30"/>
        </w:numPr>
        <w:rPr>
          <w:sz w:val="22"/>
          <w:szCs w:val="22"/>
        </w:rPr>
      </w:pPr>
      <w:r>
        <w:rPr>
          <w:sz w:val="22"/>
          <w:szCs w:val="22"/>
        </w:rPr>
        <w:t>Criteris de qualitat automàtics.............................................................fins a 65 punts</w:t>
      </w:r>
    </w:p>
    <w:p w:rsidR="008A376C" w:rsidRDefault="008A376C" w:rsidP="008A376C">
      <w:pPr>
        <w:ind w:left="720"/>
        <w:rPr>
          <w:sz w:val="22"/>
          <w:szCs w:val="22"/>
        </w:rPr>
      </w:pPr>
      <w:r>
        <w:rPr>
          <w:sz w:val="22"/>
          <w:szCs w:val="22"/>
        </w:rPr>
        <w:t>Proposta actuacions........................................................................................20 punts</w:t>
      </w:r>
    </w:p>
    <w:p w:rsidR="008A376C" w:rsidRDefault="008A376C" w:rsidP="008A376C">
      <w:pPr>
        <w:ind w:left="720"/>
        <w:rPr>
          <w:sz w:val="22"/>
          <w:szCs w:val="22"/>
        </w:rPr>
      </w:pPr>
      <w:r>
        <w:rPr>
          <w:sz w:val="22"/>
          <w:szCs w:val="22"/>
        </w:rPr>
        <w:t>Experiència del conservador-restaurador......................................................25 punts</w:t>
      </w:r>
    </w:p>
    <w:p w:rsidR="008A376C" w:rsidRDefault="008A376C" w:rsidP="008A376C">
      <w:pPr>
        <w:ind w:left="720"/>
        <w:rPr>
          <w:sz w:val="22"/>
          <w:szCs w:val="22"/>
        </w:rPr>
      </w:pPr>
      <w:r>
        <w:rPr>
          <w:sz w:val="22"/>
          <w:szCs w:val="22"/>
        </w:rPr>
        <w:t>Publicacions.....................................................................................................10 punts</w:t>
      </w:r>
    </w:p>
    <w:p w:rsidR="008A376C" w:rsidRPr="001124CF" w:rsidRDefault="008A376C" w:rsidP="008A376C">
      <w:pPr>
        <w:ind w:left="720"/>
        <w:rPr>
          <w:sz w:val="22"/>
          <w:szCs w:val="22"/>
        </w:rPr>
      </w:pPr>
      <w:r>
        <w:rPr>
          <w:sz w:val="22"/>
          <w:szCs w:val="22"/>
        </w:rPr>
        <w:t>Coordinació del servei.....................................................................................10 punts</w:t>
      </w:r>
    </w:p>
    <w:p w:rsidR="00F33518" w:rsidRPr="001124CF" w:rsidRDefault="00F33518" w:rsidP="00F33518">
      <w:pPr>
        <w:rPr>
          <w:sz w:val="22"/>
          <w:szCs w:val="22"/>
        </w:rPr>
      </w:pPr>
    </w:p>
    <w:p w:rsidR="00F33518" w:rsidRPr="00E7070C" w:rsidRDefault="00F33518" w:rsidP="00F33518">
      <w:pPr>
        <w:rPr>
          <w:sz w:val="22"/>
          <w:szCs w:val="22"/>
        </w:rPr>
      </w:pPr>
    </w:p>
    <w:p w:rsidR="00F33518" w:rsidRDefault="00F33518" w:rsidP="00F33518">
      <w:pPr>
        <w:rPr>
          <w:b/>
          <w:bCs/>
          <w:sz w:val="22"/>
          <w:szCs w:val="22"/>
        </w:rPr>
      </w:pPr>
      <w:r w:rsidRPr="00E7070C">
        <w:rPr>
          <w:b/>
          <w:bCs/>
          <w:sz w:val="22"/>
          <w:szCs w:val="22"/>
        </w:rPr>
        <w:t>10.1. Criteris de valoració automàtica</w:t>
      </w:r>
    </w:p>
    <w:p w:rsidR="001472F8" w:rsidRPr="00E7070C" w:rsidRDefault="001472F8" w:rsidP="00F33518">
      <w:pPr>
        <w:rPr>
          <w:sz w:val="22"/>
          <w:szCs w:val="22"/>
        </w:rPr>
      </w:pPr>
    </w:p>
    <w:p w:rsidR="001472F8" w:rsidRPr="001472F8" w:rsidRDefault="001472F8" w:rsidP="00A91480">
      <w:pPr>
        <w:rPr>
          <w:rFonts w:cs="Verdana"/>
          <w:color w:val="000000"/>
          <w:sz w:val="22"/>
          <w:szCs w:val="22"/>
          <w:lang w:eastAsia="ca-ES"/>
        </w:rPr>
      </w:pPr>
      <w:r w:rsidRPr="001472F8">
        <w:rPr>
          <w:rFonts w:cs="Verdana"/>
          <w:color w:val="000000"/>
          <w:sz w:val="22"/>
          <w:szCs w:val="22"/>
          <w:lang w:eastAsia="ca-ES"/>
        </w:rPr>
        <w:t>Es valorarà el percentatge de baixa sobre el pressupost base de licitació IVA exclòs, de conformitat amb la fórmula polinòmica següent:</w:t>
      </w:r>
    </w:p>
    <w:p w:rsidR="001472F8" w:rsidRPr="001472F8" w:rsidRDefault="001472F8" w:rsidP="00A91480">
      <w:pPr>
        <w:rPr>
          <w:rFonts w:cs="Verdana"/>
          <w:color w:val="000000"/>
          <w:sz w:val="22"/>
          <w:szCs w:val="22"/>
          <w:lang w:eastAsia="ca-ES"/>
        </w:rPr>
      </w:pPr>
    </w:p>
    <w:p w:rsidR="00F33518" w:rsidRPr="00E7070C" w:rsidRDefault="00C13474" w:rsidP="00A91480">
      <w:pPr>
        <w:rPr>
          <w:b/>
          <w:bCs/>
          <w:sz w:val="22"/>
          <w:szCs w:val="22"/>
        </w:rPr>
      </w:pPr>
      <w:r>
        <w:rPr>
          <w:rFonts w:ascii="Verdana" w:hAnsi="Verdana"/>
          <w:noProof/>
          <w:szCs w:val="24"/>
          <w:lang w:eastAsia="ca-ES"/>
        </w:rPr>
        <w:pict>
          <v:shape id="_x0000_i1027" type="#_x0000_t75" style="width:207.75pt;height:41.25pt;visibility:visible;mso-wrap-style:square">
            <v:imagedata r:id="rId15" o:title=""/>
          </v:shape>
        </w:pict>
      </w:r>
    </w:p>
    <w:p w:rsidR="00F33518" w:rsidRPr="00E7070C" w:rsidRDefault="00F33518" w:rsidP="00A91480">
      <w:pPr>
        <w:rPr>
          <w:sz w:val="22"/>
          <w:szCs w:val="22"/>
        </w:rPr>
      </w:pPr>
    </w:p>
    <w:p w:rsidR="001472F8" w:rsidRDefault="001472F8" w:rsidP="00A91480">
      <w:pPr>
        <w:rPr>
          <w:b/>
          <w:bCs/>
          <w:sz w:val="22"/>
          <w:szCs w:val="22"/>
        </w:rPr>
      </w:pPr>
    </w:p>
    <w:p w:rsidR="001472F8" w:rsidRPr="001472F8" w:rsidRDefault="001472F8" w:rsidP="00A91480">
      <w:pPr>
        <w:ind w:right="248"/>
        <w:rPr>
          <w:rFonts w:cs="Verdana"/>
          <w:sz w:val="22"/>
          <w:szCs w:val="22"/>
          <w:lang w:eastAsia="ca-ES"/>
        </w:rPr>
      </w:pPr>
      <w:r w:rsidRPr="001472F8">
        <w:rPr>
          <w:rFonts w:cs="Verdana"/>
          <w:sz w:val="22"/>
          <w:szCs w:val="22"/>
          <w:lang w:eastAsia="ca-ES"/>
        </w:rPr>
        <w:t>El licitador haurà de concretar el preu unitari que ofereixi, amb l’IVA exclòs, que no podrà ser</w:t>
      </w:r>
      <w:r w:rsidRPr="001472F8">
        <w:rPr>
          <w:rFonts w:cs="Verdana"/>
          <w:spacing w:val="1"/>
          <w:sz w:val="22"/>
          <w:szCs w:val="22"/>
          <w:lang w:eastAsia="ca-ES"/>
        </w:rPr>
        <w:t xml:space="preserve"> </w:t>
      </w:r>
      <w:r w:rsidRPr="001472F8">
        <w:rPr>
          <w:rFonts w:cs="Verdana"/>
          <w:sz w:val="22"/>
          <w:szCs w:val="22"/>
          <w:lang w:eastAsia="ca-ES"/>
        </w:rPr>
        <w:t>superior al preu màxim unitari establert. En el cas que es superi el preu</w:t>
      </w:r>
      <w:r w:rsidRPr="001472F8">
        <w:rPr>
          <w:rFonts w:cs="Verdana"/>
          <w:spacing w:val="1"/>
          <w:sz w:val="22"/>
          <w:szCs w:val="22"/>
          <w:lang w:eastAsia="ca-ES"/>
        </w:rPr>
        <w:t xml:space="preserve"> </w:t>
      </w:r>
      <w:r w:rsidRPr="001472F8">
        <w:rPr>
          <w:rFonts w:cs="Verdana"/>
          <w:sz w:val="22"/>
          <w:szCs w:val="22"/>
          <w:lang w:eastAsia="ca-ES"/>
        </w:rPr>
        <w:t>màxim</w:t>
      </w:r>
      <w:r w:rsidRPr="001472F8">
        <w:rPr>
          <w:rFonts w:cs="Verdana"/>
          <w:spacing w:val="-2"/>
          <w:sz w:val="22"/>
          <w:szCs w:val="22"/>
          <w:lang w:eastAsia="ca-ES"/>
        </w:rPr>
        <w:t xml:space="preserve"> </w:t>
      </w:r>
      <w:r w:rsidRPr="001472F8">
        <w:rPr>
          <w:rFonts w:cs="Verdana"/>
          <w:sz w:val="22"/>
          <w:szCs w:val="22"/>
          <w:lang w:eastAsia="ca-ES"/>
        </w:rPr>
        <w:t>establert,</w:t>
      </w:r>
      <w:r w:rsidRPr="001472F8">
        <w:rPr>
          <w:rFonts w:cs="Verdana"/>
          <w:spacing w:val="-3"/>
          <w:sz w:val="22"/>
          <w:szCs w:val="22"/>
          <w:lang w:eastAsia="ca-ES"/>
        </w:rPr>
        <w:t xml:space="preserve"> </w:t>
      </w:r>
      <w:r w:rsidRPr="001472F8">
        <w:rPr>
          <w:rFonts w:cs="Verdana"/>
          <w:sz w:val="22"/>
          <w:szCs w:val="22"/>
          <w:lang w:eastAsia="ca-ES"/>
        </w:rPr>
        <w:t>l’empresa</w:t>
      </w:r>
      <w:r w:rsidRPr="001472F8">
        <w:rPr>
          <w:rFonts w:cs="Verdana"/>
          <w:spacing w:val="-1"/>
          <w:sz w:val="22"/>
          <w:szCs w:val="22"/>
          <w:lang w:eastAsia="ca-ES"/>
        </w:rPr>
        <w:t xml:space="preserve"> </w:t>
      </w:r>
      <w:r w:rsidRPr="001472F8">
        <w:rPr>
          <w:rFonts w:cs="Verdana"/>
          <w:sz w:val="22"/>
          <w:szCs w:val="22"/>
          <w:lang w:eastAsia="ca-ES"/>
        </w:rPr>
        <w:t>licitadora</w:t>
      </w:r>
      <w:r w:rsidRPr="001472F8">
        <w:rPr>
          <w:rFonts w:cs="Verdana"/>
          <w:spacing w:val="-2"/>
          <w:sz w:val="22"/>
          <w:szCs w:val="22"/>
          <w:lang w:eastAsia="ca-ES"/>
        </w:rPr>
        <w:t xml:space="preserve"> </w:t>
      </w:r>
      <w:r w:rsidRPr="001472F8">
        <w:rPr>
          <w:rFonts w:cs="Verdana"/>
          <w:sz w:val="22"/>
          <w:szCs w:val="22"/>
          <w:lang w:eastAsia="ca-ES"/>
        </w:rPr>
        <w:t>quedarà</w:t>
      </w:r>
      <w:r w:rsidRPr="001472F8">
        <w:rPr>
          <w:rFonts w:cs="Verdana"/>
          <w:spacing w:val="1"/>
          <w:sz w:val="22"/>
          <w:szCs w:val="22"/>
          <w:lang w:eastAsia="ca-ES"/>
        </w:rPr>
        <w:t xml:space="preserve"> </w:t>
      </w:r>
      <w:r w:rsidRPr="001472F8">
        <w:rPr>
          <w:rFonts w:cs="Verdana"/>
          <w:sz w:val="22"/>
          <w:szCs w:val="22"/>
          <w:lang w:eastAsia="ca-ES"/>
        </w:rPr>
        <w:t>exclosa</w:t>
      </w:r>
      <w:r w:rsidRPr="001472F8">
        <w:rPr>
          <w:rFonts w:cs="Verdana"/>
          <w:spacing w:val="-2"/>
          <w:sz w:val="22"/>
          <w:szCs w:val="22"/>
          <w:lang w:eastAsia="ca-ES"/>
        </w:rPr>
        <w:t xml:space="preserve"> </w:t>
      </w:r>
      <w:r w:rsidRPr="001472F8">
        <w:rPr>
          <w:rFonts w:cs="Verdana"/>
          <w:sz w:val="22"/>
          <w:szCs w:val="22"/>
          <w:lang w:eastAsia="ca-ES"/>
        </w:rPr>
        <w:t>d’aquesta</w:t>
      </w:r>
      <w:r w:rsidRPr="001472F8">
        <w:rPr>
          <w:rFonts w:cs="Verdana"/>
          <w:spacing w:val="-1"/>
          <w:sz w:val="22"/>
          <w:szCs w:val="22"/>
          <w:lang w:eastAsia="ca-ES"/>
        </w:rPr>
        <w:t xml:space="preserve"> </w:t>
      </w:r>
      <w:r w:rsidRPr="001472F8">
        <w:rPr>
          <w:rFonts w:cs="Verdana"/>
          <w:sz w:val="22"/>
          <w:szCs w:val="22"/>
          <w:lang w:eastAsia="ca-ES"/>
        </w:rPr>
        <w:t>licitació.</w:t>
      </w:r>
    </w:p>
    <w:p w:rsidR="001472F8" w:rsidRDefault="001472F8" w:rsidP="00A91480">
      <w:pPr>
        <w:rPr>
          <w:b/>
          <w:bCs/>
          <w:sz w:val="22"/>
          <w:szCs w:val="22"/>
        </w:rPr>
      </w:pPr>
    </w:p>
    <w:p w:rsidR="001472F8" w:rsidRDefault="001472F8" w:rsidP="00A91480">
      <w:pPr>
        <w:rPr>
          <w:b/>
          <w:bCs/>
          <w:sz w:val="22"/>
          <w:szCs w:val="22"/>
        </w:rPr>
      </w:pPr>
    </w:p>
    <w:p w:rsidR="001472F8" w:rsidRPr="001472F8" w:rsidRDefault="001472F8" w:rsidP="00A91480">
      <w:pPr>
        <w:ind w:right="250"/>
        <w:rPr>
          <w:sz w:val="22"/>
          <w:szCs w:val="22"/>
        </w:rPr>
      </w:pPr>
      <w:r w:rsidRPr="001472F8">
        <w:rPr>
          <w:sz w:val="22"/>
          <w:szCs w:val="22"/>
          <w:u w:val="single"/>
        </w:rPr>
        <w:t>Per la proposta d’un màxim de dues actuacions</w:t>
      </w:r>
      <w:r w:rsidRPr="001472F8">
        <w:rPr>
          <w:sz w:val="22"/>
          <w:szCs w:val="22"/>
        </w:rPr>
        <w:t xml:space="preserve"> amb diferenciació de materials i</w:t>
      </w:r>
      <w:r w:rsidRPr="001472F8">
        <w:rPr>
          <w:spacing w:val="1"/>
          <w:sz w:val="22"/>
          <w:szCs w:val="22"/>
        </w:rPr>
        <w:t xml:space="preserve"> </w:t>
      </w:r>
      <w:r w:rsidRPr="001472F8">
        <w:rPr>
          <w:sz w:val="22"/>
          <w:szCs w:val="22"/>
        </w:rPr>
        <w:t>procediments propis de la conservació preventiva i de la restauració, atorgant un</w:t>
      </w:r>
      <w:r w:rsidRPr="001472F8">
        <w:rPr>
          <w:spacing w:val="1"/>
          <w:sz w:val="22"/>
          <w:szCs w:val="22"/>
        </w:rPr>
        <w:t xml:space="preserve"> </w:t>
      </w:r>
      <w:r w:rsidRPr="001472F8">
        <w:rPr>
          <w:sz w:val="22"/>
          <w:szCs w:val="22"/>
        </w:rPr>
        <w:t>màxim de 10 punts</w:t>
      </w:r>
      <w:r w:rsidRPr="001472F8">
        <w:rPr>
          <w:spacing w:val="-1"/>
          <w:sz w:val="22"/>
          <w:szCs w:val="22"/>
        </w:rPr>
        <w:t xml:space="preserve"> </w:t>
      </w:r>
      <w:r w:rsidRPr="001472F8">
        <w:rPr>
          <w:sz w:val="22"/>
          <w:szCs w:val="22"/>
        </w:rPr>
        <w:t>per proposta,</w:t>
      </w:r>
      <w:r w:rsidRPr="001472F8">
        <w:rPr>
          <w:spacing w:val="67"/>
          <w:sz w:val="22"/>
          <w:szCs w:val="22"/>
        </w:rPr>
        <w:t xml:space="preserve"> </w:t>
      </w:r>
      <w:r w:rsidRPr="001472F8">
        <w:rPr>
          <w:sz w:val="22"/>
          <w:szCs w:val="22"/>
        </w:rPr>
        <w:t>fins</w:t>
      </w:r>
      <w:r w:rsidRPr="001472F8">
        <w:rPr>
          <w:spacing w:val="-1"/>
          <w:sz w:val="22"/>
          <w:szCs w:val="22"/>
        </w:rPr>
        <w:t xml:space="preserve"> </w:t>
      </w:r>
      <w:r w:rsidRPr="001472F8">
        <w:rPr>
          <w:sz w:val="22"/>
          <w:szCs w:val="22"/>
        </w:rPr>
        <w:t>a</w:t>
      </w:r>
      <w:r w:rsidRPr="001472F8">
        <w:rPr>
          <w:spacing w:val="-3"/>
          <w:sz w:val="22"/>
          <w:szCs w:val="22"/>
        </w:rPr>
        <w:t xml:space="preserve"> 2</w:t>
      </w:r>
      <w:r w:rsidRPr="001472F8">
        <w:rPr>
          <w:sz w:val="22"/>
          <w:szCs w:val="22"/>
        </w:rPr>
        <w:t>0</w:t>
      </w:r>
      <w:r w:rsidRPr="001472F8">
        <w:rPr>
          <w:spacing w:val="-2"/>
          <w:sz w:val="22"/>
          <w:szCs w:val="22"/>
        </w:rPr>
        <w:t xml:space="preserve"> </w:t>
      </w:r>
      <w:r w:rsidRPr="001472F8">
        <w:rPr>
          <w:sz w:val="22"/>
          <w:szCs w:val="22"/>
        </w:rPr>
        <w:t>punts:</w:t>
      </w:r>
    </w:p>
    <w:p w:rsidR="001472F8" w:rsidRPr="001472F8" w:rsidRDefault="001472F8" w:rsidP="00A91480">
      <w:pPr>
        <w:rPr>
          <w:rFonts w:cs="Verdana"/>
          <w:sz w:val="22"/>
          <w:szCs w:val="22"/>
          <w:lang w:eastAsia="ca-ES"/>
        </w:rPr>
      </w:pPr>
    </w:p>
    <w:p w:rsidR="001472F8" w:rsidRPr="001472F8" w:rsidRDefault="001472F8" w:rsidP="00A91480">
      <w:pPr>
        <w:ind w:right="255"/>
        <w:rPr>
          <w:rFonts w:cs="Verdana"/>
          <w:sz w:val="22"/>
          <w:szCs w:val="22"/>
          <w:lang w:eastAsia="ca-ES"/>
        </w:rPr>
      </w:pPr>
      <w:r w:rsidRPr="001472F8">
        <w:rPr>
          <w:rFonts w:cs="Verdana"/>
          <w:sz w:val="22"/>
          <w:szCs w:val="22"/>
          <w:lang w:eastAsia="ca-ES"/>
        </w:rPr>
        <w:t>Es valorarà amb un màxim de 10 punts per a cadascuna de les propostes tenint en compte els</w:t>
      </w:r>
      <w:r w:rsidRPr="001472F8">
        <w:rPr>
          <w:rFonts w:cs="Verdana"/>
          <w:spacing w:val="1"/>
          <w:sz w:val="22"/>
          <w:szCs w:val="22"/>
          <w:lang w:eastAsia="ca-ES"/>
        </w:rPr>
        <w:t xml:space="preserve"> </w:t>
      </w:r>
      <w:r w:rsidRPr="001472F8">
        <w:rPr>
          <w:rFonts w:cs="Verdana"/>
          <w:sz w:val="22"/>
          <w:szCs w:val="22"/>
          <w:lang w:eastAsia="ca-ES"/>
        </w:rPr>
        <w:t>següents aspectes, que han de</w:t>
      </w:r>
      <w:r w:rsidRPr="001472F8">
        <w:rPr>
          <w:rFonts w:cs="Verdana"/>
          <w:spacing w:val="-3"/>
          <w:sz w:val="22"/>
          <w:szCs w:val="22"/>
          <w:lang w:eastAsia="ca-ES"/>
        </w:rPr>
        <w:t xml:space="preserve"> </w:t>
      </w:r>
      <w:r w:rsidRPr="001472F8">
        <w:rPr>
          <w:rFonts w:cs="Verdana"/>
          <w:sz w:val="22"/>
          <w:szCs w:val="22"/>
          <w:lang w:eastAsia="ca-ES"/>
        </w:rPr>
        <w:t>quedar</w:t>
      </w:r>
      <w:r w:rsidRPr="001472F8">
        <w:rPr>
          <w:rFonts w:cs="Verdana"/>
          <w:spacing w:val="-2"/>
          <w:sz w:val="22"/>
          <w:szCs w:val="22"/>
          <w:lang w:eastAsia="ca-ES"/>
        </w:rPr>
        <w:t xml:space="preserve"> </w:t>
      </w:r>
      <w:r w:rsidRPr="001472F8">
        <w:rPr>
          <w:rFonts w:cs="Verdana"/>
          <w:sz w:val="22"/>
          <w:szCs w:val="22"/>
          <w:lang w:eastAsia="ca-ES"/>
        </w:rPr>
        <w:t>destacats</w:t>
      </w:r>
      <w:r w:rsidRPr="001472F8">
        <w:rPr>
          <w:rFonts w:cs="Verdana"/>
          <w:spacing w:val="-3"/>
          <w:sz w:val="22"/>
          <w:szCs w:val="22"/>
          <w:lang w:eastAsia="ca-ES"/>
        </w:rPr>
        <w:t xml:space="preserve"> </w:t>
      </w:r>
      <w:r w:rsidRPr="001472F8">
        <w:rPr>
          <w:rFonts w:cs="Verdana"/>
          <w:sz w:val="22"/>
          <w:szCs w:val="22"/>
          <w:lang w:eastAsia="ca-ES"/>
        </w:rPr>
        <w:t>al</w:t>
      </w:r>
      <w:r w:rsidRPr="001472F8">
        <w:rPr>
          <w:rFonts w:cs="Verdana"/>
          <w:spacing w:val="3"/>
          <w:sz w:val="22"/>
          <w:szCs w:val="22"/>
          <w:lang w:eastAsia="ca-ES"/>
        </w:rPr>
        <w:t xml:space="preserve"> </w:t>
      </w:r>
      <w:r w:rsidRPr="001472F8">
        <w:rPr>
          <w:rFonts w:cs="Verdana"/>
          <w:sz w:val="22"/>
          <w:szCs w:val="22"/>
          <w:lang w:eastAsia="ca-ES"/>
        </w:rPr>
        <w:t>final</w:t>
      </w:r>
      <w:r w:rsidRPr="001472F8">
        <w:rPr>
          <w:rFonts w:cs="Verdana"/>
          <w:spacing w:val="1"/>
          <w:sz w:val="22"/>
          <w:szCs w:val="22"/>
          <w:lang w:eastAsia="ca-ES"/>
        </w:rPr>
        <w:t xml:space="preserve"> </w:t>
      </w:r>
      <w:r w:rsidRPr="001472F8">
        <w:rPr>
          <w:rFonts w:cs="Verdana"/>
          <w:sz w:val="22"/>
          <w:szCs w:val="22"/>
          <w:lang w:eastAsia="ca-ES"/>
        </w:rPr>
        <w:t>de</w:t>
      </w:r>
      <w:r w:rsidRPr="001472F8">
        <w:rPr>
          <w:rFonts w:cs="Verdana"/>
          <w:spacing w:val="-3"/>
          <w:sz w:val="22"/>
          <w:szCs w:val="22"/>
          <w:lang w:eastAsia="ca-ES"/>
        </w:rPr>
        <w:t xml:space="preserve"> </w:t>
      </w:r>
      <w:r w:rsidRPr="001472F8">
        <w:rPr>
          <w:rFonts w:cs="Verdana"/>
          <w:sz w:val="22"/>
          <w:szCs w:val="22"/>
          <w:lang w:eastAsia="ca-ES"/>
        </w:rPr>
        <w:t>les</w:t>
      </w:r>
      <w:r w:rsidRPr="001472F8">
        <w:rPr>
          <w:rFonts w:cs="Verdana"/>
          <w:spacing w:val="-2"/>
          <w:sz w:val="22"/>
          <w:szCs w:val="22"/>
          <w:lang w:eastAsia="ca-ES"/>
        </w:rPr>
        <w:t xml:space="preserve"> </w:t>
      </w:r>
      <w:r w:rsidRPr="001472F8">
        <w:rPr>
          <w:rFonts w:cs="Verdana"/>
          <w:sz w:val="22"/>
          <w:szCs w:val="22"/>
          <w:lang w:eastAsia="ca-ES"/>
        </w:rPr>
        <w:t>propostes:</w:t>
      </w:r>
    </w:p>
    <w:p w:rsidR="001472F8" w:rsidRPr="001472F8" w:rsidRDefault="001472F8" w:rsidP="00A91480">
      <w:pPr>
        <w:spacing w:before="1"/>
        <w:rPr>
          <w:rFonts w:cs="Verdana"/>
          <w:sz w:val="22"/>
          <w:szCs w:val="22"/>
          <w:lang w:eastAsia="ca-ES"/>
        </w:rPr>
      </w:pPr>
    </w:p>
    <w:p w:rsidR="001472F8" w:rsidRPr="001472F8" w:rsidRDefault="001472F8" w:rsidP="00A91480">
      <w:pPr>
        <w:widowControl w:val="0"/>
        <w:numPr>
          <w:ilvl w:val="1"/>
          <w:numId w:val="28"/>
        </w:numPr>
        <w:tabs>
          <w:tab w:val="left" w:pos="735"/>
        </w:tabs>
        <w:autoSpaceDE w:val="0"/>
        <w:autoSpaceDN w:val="0"/>
        <w:ind w:left="573" w:right="388" w:firstLine="0"/>
        <w:rPr>
          <w:rFonts w:cs="Verdana"/>
          <w:sz w:val="22"/>
          <w:szCs w:val="22"/>
          <w:lang w:eastAsia="ca-ES"/>
        </w:rPr>
      </w:pPr>
      <w:r w:rsidRPr="001472F8">
        <w:rPr>
          <w:rFonts w:cs="Verdana"/>
          <w:sz w:val="22"/>
          <w:szCs w:val="22"/>
          <w:lang w:eastAsia="ca-ES"/>
        </w:rPr>
        <w:t xml:space="preserve">Materials de restauració, a raó de 1 punt per cada element, fins a un màxim de 4 </w:t>
      </w:r>
      <w:r w:rsidRPr="001472F8">
        <w:rPr>
          <w:rFonts w:cs="Verdana"/>
          <w:spacing w:val="-66"/>
          <w:sz w:val="22"/>
          <w:szCs w:val="22"/>
          <w:lang w:eastAsia="ca-ES"/>
        </w:rPr>
        <w:t xml:space="preserve"> </w:t>
      </w:r>
      <w:r w:rsidRPr="001472F8">
        <w:rPr>
          <w:rFonts w:cs="Verdana"/>
          <w:sz w:val="22"/>
          <w:szCs w:val="22"/>
          <w:lang w:eastAsia="ca-ES"/>
        </w:rPr>
        <w:t>punts</w:t>
      </w:r>
    </w:p>
    <w:p w:rsidR="001472F8" w:rsidRPr="001472F8" w:rsidRDefault="001472F8" w:rsidP="00A91480">
      <w:pPr>
        <w:widowControl w:val="0"/>
        <w:numPr>
          <w:ilvl w:val="1"/>
          <w:numId w:val="28"/>
        </w:numPr>
        <w:tabs>
          <w:tab w:val="left" w:pos="735"/>
        </w:tabs>
        <w:autoSpaceDE w:val="0"/>
        <w:autoSpaceDN w:val="0"/>
        <w:ind w:left="573" w:right="377" w:firstLine="0"/>
        <w:rPr>
          <w:rFonts w:cs="Verdana"/>
          <w:sz w:val="22"/>
          <w:szCs w:val="22"/>
          <w:lang w:eastAsia="ca-ES"/>
        </w:rPr>
      </w:pPr>
      <w:r w:rsidRPr="001472F8">
        <w:rPr>
          <w:rFonts w:cs="Verdana"/>
          <w:sz w:val="22"/>
          <w:szCs w:val="22"/>
          <w:lang w:eastAsia="ca-ES"/>
        </w:rPr>
        <w:t>Materials i procediments de control de plagues, a raó de 1 punt</w:t>
      </w:r>
      <w:r w:rsidRPr="001472F8">
        <w:rPr>
          <w:rFonts w:cs="Verdana"/>
          <w:spacing w:val="1"/>
          <w:sz w:val="22"/>
          <w:szCs w:val="22"/>
          <w:lang w:eastAsia="ca-ES"/>
        </w:rPr>
        <w:t xml:space="preserve"> </w:t>
      </w:r>
      <w:r w:rsidRPr="001472F8">
        <w:rPr>
          <w:rFonts w:cs="Verdana"/>
          <w:sz w:val="22"/>
          <w:szCs w:val="22"/>
          <w:lang w:eastAsia="ca-ES"/>
        </w:rPr>
        <w:t xml:space="preserve">per cada element, fins </w:t>
      </w:r>
      <w:r w:rsidRPr="001472F8">
        <w:rPr>
          <w:rFonts w:cs="Verdana"/>
          <w:spacing w:val="-66"/>
          <w:sz w:val="22"/>
          <w:szCs w:val="22"/>
          <w:lang w:eastAsia="ca-ES"/>
        </w:rPr>
        <w:t xml:space="preserve"> </w:t>
      </w:r>
      <w:r w:rsidRPr="001472F8">
        <w:rPr>
          <w:rFonts w:cs="Verdana"/>
          <w:sz w:val="22"/>
          <w:szCs w:val="22"/>
          <w:lang w:eastAsia="ca-ES"/>
        </w:rPr>
        <w:t>a</w:t>
      </w:r>
      <w:r w:rsidRPr="001472F8">
        <w:rPr>
          <w:rFonts w:cs="Verdana"/>
          <w:spacing w:val="-1"/>
          <w:sz w:val="22"/>
          <w:szCs w:val="22"/>
          <w:lang w:eastAsia="ca-ES"/>
        </w:rPr>
        <w:t xml:space="preserve"> </w:t>
      </w:r>
      <w:r w:rsidRPr="001472F8">
        <w:rPr>
          <w:rFonts w:cs="Verdana"/>
          <w:sz w:val="22"/>
          <w:szCs w:val="22"/>
          <w:lang w:eastAsia="ca-ES"/>
        </w:rPr>
        <w:t>2 punts.</w:t>
      </w:r>
    </w:p>
    <w:p w:rsidR="001472F8" w:rsidRPr="001472F8" w:rsidRDefault="001472F8" w:rsidP="00A91480">
      <w:pPr>
        <w:widowControl w:val="0"/>
        <w:numPr>
          <w:ilvl w:val="1"/>
          <w:numId w:val="28"/>
        </w:numPr>
        <w:tabs>
          <w:tab w:val="left" w:pos="735"/>
        </w:tabs>
        <w:autoSpaceDE w:val="0"/>
        <w:autoSpaceDN w:val="0"/>
        <w:spacing w:line="243" w:lineRule="exact"/>
        <w:ind w:left="734" w:hanging="162"/>
        <w:rPr>
          <w:rFonts w:cs="Verdana"/>
          <w:sz w:val="22"/>
          <w:szCs w:val="22"/>
          <w:lang w:eastAsia="ca-ES"/>
        </w:rPr>
      </w:pPr>
      <w:r w:rsidRPr="001472F8">
        <w:rPr>
          <w:rFonts w:cs="Verdana"/>
          <w:sz w:val="22"/>
          <w:szCs w:val="22"/>
          <w:lang w:eastAsia="ca-ES"/>
        </w:rPr>
        <w:t>Materials</w:t>
      </w:r>
      <w:r w:rsidRPr="001472F8">
        <w:rPr>
          <w:rFonts w:cs="Verdana"/>
          <w:spacing w:val="-5"/>
          <w:sz w:val="22"/>
          <w:szCs w:val="22"/>
          <w:lang w:eastAsia="ca-ES"/>
        </w:rPr>
        <w:t xml:space="preserve"> </w:t>
      </w:r>
      <w:r w:rsidRPr="001472F8">
        <w:rPr>
          <w:rFonts w:cs="Verdana"/>
          <w:sz w:val="22"/>
          <w:szCs w:val="22"/>
          <w:lang w:eastAsia="ca-ES"/>
        </w:rPr>
        <w:t>d’embalatge</w:t>
      </w:r>
      <w:r w:rsidRPr="001472F8">
        <w:rPr>
          <w:rFonts w:cs="Verdana"/>
          <w:spacing w:val="-4"/>
          <w:sz w:val="22"/>
          <w:szCs w:val="22"/>
          <w:lang w:eastAsia="ca-ES"/>
        </w:rPr>
        <w:t xml:space="preserve"> </w:t>
      </w:r>
      <w:r w:rsidRPr="001472F8">
        <w:rPr>
          <w:rFonts w:cs="Verdana"/>
          <w:sz w:val="22"/>
          <w:szCs w:val="22"/>
          <w:lang w:eastAsia="ca-ES"/>
        </w:rPr>
        <w:t>permanent,</w:t>
      </w:r>
      <w:r w:rsidRPr="001472F8">
        <w:rPr>
          <w:rFonts w:cs="Verdana"/>
          <w:spacing w:val="1"/>
          <w:sz w:val="22"/>
          <w:szCs w:val="22"/>
          <w:lang w:eastAsia="ca-ES"/>
        </w:rPr>
        <w:t xml:space="preserve"> </w:t>
      </w:r>
      <w:r w:rsidRPr="001472F8">
        <w:rPr>
          <w:rFonts w:cs="Verdana"/>
          <w:sz w:val="22"/>
          <w:szCs w:val="22"/>
          <w:lang w:eastAsia="ca-ES"/>
        </w:rPr>
        <w:t>a</w:t>
      </w:r>
      <w:r w:rsidRPr="001472F8">
        <w:rPr>
          <w:rFonts w:cs="Verdana"/>
          <w:spacing w:val="-3"/>
          <w:sz w:val="22"/>
          <w:szCs w:val="22"/>
          <w:lang w:eastAsia="ca-ES"/>
        </w:rPr>
        <w:t xml:space="preserve"> </w:t>
      </w:r>
      <w:r w:rsidRPr="001472F8">
        <w:rPr>
          <w:rFonts w:cs="Verdana"/>
          <w:sz w:val="22"/>
          <w:szCs w:val="22"/>
          <w:lang w:eastAsia="ca-ES"/>
        </w:rPr>
        <w:t>raó</w:t>
      </w:r>
      <w:r w:rsidRPr="001472F8">
        <w:rPr>
          <w:rFonts w:cs="Verdana"/>
          <w:spacing w:val="-1"/>
          <w:sz w:val="22"/>
          <w:szCs w:val="22"/>
          <w:lang w:eastAsia="ca-ES"/>
        </w:rPr>
        <w:t xml:space="preserve"> </w:t>
      </w:r>
      <w:r w:rsidRPr="001472F8">
        <w:rPr>
          <w:rFonts w:cs="Verdana"/>
          <w:sz w:val="22"/>
          <w:szCs w:val="22"/>
          <w:lang w:eastAsia="ca-ES"/>
        </w:rPr>
        <w:t>de</w:t>
      </w:r>
      <w:r w:rsidRPr="001472F8">
        <w:rPr>
          <w:rFonts w:cs="Verdana"/>
          <w:spacing w:val="-2"/>
          <w:sz w:val="22"/>
          <w:szCs w:val="22"/>
          <w:lang w:eastAsia="ca-ES"/>
        </w:rPr>
        <w:t xml:space="preserve"> </w:t>
      </w:r>
      <w:r w:rsidRPr="001472F8">
        <w:rPr>
          <w:rFonts w:cs="Verdana"/>
          <w:sz w:val="22"/>
          <w:szCs w:val="22"/>
          <w:lang w:eastAsia="ca-ES"/>
        </w:rPr>
        <w:t>1</w:t>
      </w:r>
      <w:r w:rsidRPr="001472F8">
        <w:rPr>
          <w:rFonts w:cs="Verdana"/>
          <w:spacing w:val="-3"/>
          <w:sz w:val="22"/>
          <w:szCs w:val="22"/>
          <w:lang w:eastAsia="ca-ES"/>
        </w:rPr>
        <w:t xml:space="preserve"> </w:t>
      </w:r>
      <w:r w:rsidRPr="001472F8">
        <w:rPr>
          <w:rFonts w:cs="Verdana"/>
          <w:sz w:val="22"/>
          <w:szCs w:val="22"/>
          <w:lang w:eastAsia="ca-ES"/>
        </w:rPr>
        <w:t>punt</w:t>
      </w:r>
      <w:r w:rsidRPr="001472F8">
        <w:rPr>
          <w:rFonts w:cs="Verdana"/>
          <w:spacing w:val="-2"/>
          <w:sz w:val="22"/>
          <w:szCs w:val="22"/>
          <w:lang w:eastAsia="ca-ES"/>
        </w:rPr>
        <w:t xml:space="preserve"> </w:t>
      </w:r>
      <w:r w:rsidRPr="001472F8">
        <w:rPr>
          <w:rFonts w:cs="Verdana"/>
          <w:sz w:val="22"/>
          <w:szCs w:val="22"/>
          <w:lang w:eastAsia="ca-ES"/>
        </w:rPr>
        <w:t>per</w:t>
      </w:r>
      <w:r w:rsidRPr="001472F8">
        <w:rPr>
          <w:rFonts w:cs="Verdana"/>
          <w:spacing w:val="-4"/>
          <w:sz w:val="22"/>
          <w:szCs w:val="22"/>
          <w:lang w:eastAsia="ca-ES"/>
        </w:rPr>
        <w:t xml:space="preserve"> </w:t>
      </w:r>
      <w:r w:rsidRPr="001472F8">
        <w:rPr>
          <w:rFonts w:cs="Verdana"/>
          <w:sz w:val="22"/>
          <w:szCs w:val="22"/>
          <w:lang w:eastAsia="ca-ES"/>
        </w:rPr>
        <w:t>cada</w:t>
      </w:r>
      <w:r w:rsidRPr="001472F8">
        <w:rPr>
          <w:rFonts w:cs="Verdana"/>
          <w:spacing w:val="-3"/>
          <w:sz w:val="22"/>
          <w:szCs w:val="22"/>
          <w:lang w:eastAsia="ca-ES"/>
        </w:rPr>
        <w:t xml:space="preserve"> element</w:t>
      </w:r>
      <w:r w:rsidRPr="001472F8">
        <w:rPr>
          <w:rFonts w:cs="Verdana"/>
          <w:sz w:val="22"/>
          <w:szCs w:val="22"/>
          <w:lang w:eastAsia="ca-ES"/>
        </w:rPr>
        <w:t>,</w:t>
      </w:r>
      <w:r w:rsidRPr="001472F8">
        <w:rPr>
          <w:rFonts w:cs="Verdana"/>
          <w:spacing w:val="-3"/>
          <w:sz w:val="22"/>
          <w:szCs w:val="22"/>
          <w:lang w:eastAsia="ca-ES"/>
        </w:rPr>
        <w:t xml:space="preserve"> </w:t>
      </w:r>
      <w:r w:rsidRPr="001472F8">
        <w:rPr>
          <w:rFonts w:cs="Verdana"/>
          <w:sz w:val="22"/>
          <w:szCs w:val="22"/>
          <w:lang w:eastAsia="ca-ES"/>
        </w:rPr>
        <w:t>fins</w:t>
      </w:r>
      <w:r w:rsidRPr="001472F8">
        <w:rPr>
          <w:rFonts w:cs="Verdana"/>
          <w:spacing w:val="-2"/>
          <w:sz w:val="22"/>
          <w:szCs w:val="22"/>
          <w:lang w:eastAsia="ca-ES"/>
        </w:rPr>
        <w:t xml:space="preserve"> </w:t>
      </w:r>
      <w:r w:rsidRPr="001472F8">
        <w:rPr>
          <w:rFonts w:cs="Verdana"/>
          <w:sz w:val="22"/>
          <w:szCs w:val="22"/>
          <w:lang w:eastAsia="ca-ES"/>
        </w:rPr>
        <w:t>a</w:t>
      </w:r>
      <w:r w:rsidRPr="001472F8">
        <w:rPr>
          <w:rFonts w:cs="Verdana"/>
          <w:spacing w:val="2"/>
          <w:sz w:val="22"/>
          <w:szCs w:val="22"/>
          <w:lang w:eastAsia="ca-ES"/>
        </w:rPr>
        <w:t xml:space="preserve"> </w:t>
      </w:r>
      <w:r w:rsidRPr="001472F8">
        <w:rPr>
          <w:rFonts w:cs="Verdana"/>
          <w:sz w:val="22"/>
          <w:szCs w:val="22"/>
          <w:lang w:eastAsia="ca-ES"/>
        </w:rPr>
        <w:t>2</w:t>
      </w:r>
      <w:r w:rsidRPr="001472F8">
        <w:rPr>
          <w:rFonts w:cs="Verdana"/>
          <w:spacing w:val="-2"/>
          <w:sz w:val="22"/>
          <w:szCs w:val="22"/>
          <w:lang w:eastAsia="ca-ES"/>
        </w:rPr>
        <w:t xml:space="preserve"> </w:t>
      </w:r>
      <w:r w:rsidRPr="001472F8">
        <w:rPr>
          <w:rFonts w:cs="Verdana"/>
          <w:sz w:val="22"/>
          <w:szCs w:val="22"/>
          <w:lang w:eastAsia="ca-ES"/>
        </w:rPr>
        <w:t>punts.</w:t>
      </w:r>
    </w:p>
    <w:p w:rsidR="001472F8" w:rsidRPr="001472F8" w:rsidRDefault="001472F8" w:rsidP="00A91480">
      <w:pPr>
        <w:widowControl w:val="0"/>
        <w:numPr>
          <w:ilvl w:val="1"/>
          <w:numId w:val="28"/>
        </w:numPr>
        <w:tabs>
          <w:tab w:val="left" w:pos="735"/>
        </w:tabs>
        <w:autoSpaceDE w:val="0"/>
        <w:autoSpaceDN w:val="0"/>
        <w:spacing w:line="243" w:lineRule="exact"/>
        <w:ind w:left="734" w:hanging="162"/>
        <w:rPr>
          <w:rFonts w:cs="Verdana"/>
          <w:sz w:val="22"/>
          <w:szCs w:val="22"/>
          <w:lang w:eastAsia="ca-ES"/>
        </w:rPr>
      </w:pPr>
      <w:r w:rsidRPr="001472F8">
        <w:rPr>
          <w:rFonts w:cs="Verdana"/>
          <w:sz w:val="22"/>
          <w:szCs w:val="22"/>
          <w:lang w:eastAsia="ca-ES"/>
        </w:rPr>
        <w:t>Materials</w:t>
      </w:r>
      <w:r w:rsidRPr="001472F8">
        <w:rPr>
          <w:rFonts w:cs="Verdana"/>
          <w:spacing w:val="-4"/>
          <w:sz w:val="22"/>
          <w:szCs w:val="22"/>
          <w:lang w:eastAsia="ca-ES"/>
        </w:rPr>
        <w:t xml:space="preserve"> </w:t>
      </w:r>
      <w:r w:rsidRPr="001472F8">
        <w:rPr>
          <w:rFonts w:cs="Verdana"/>
          <w:sz w:val="22"/>
          <w:szCs w:val="22"/>
          <w:lang w:eastAsia="ca-ES"/>
        </w:rPr>
        <w:t>d’embalatge</w:t>
      </w:r>
      <w:r w:rsidRPr="001472F8">
        <w:rPr>
          <w:rFonts w:cs="Verdana"/>
          <w:spacing w:val="-4"/>
          <w:sz w:val="22"/>
          <w:szCs w:val="22"/>
          <w:lang w:eastAsia="ca-ES"/>
        </w:rPr>
        <w:t xml:space="preserve"> </w:t>
      </w:r>
      <w:r w:rsidRPr="001472F8">
        <w:rPr>
          <w:rFonts w:cs="Verdana"/>
          <w:sz w:val="22"/>
          <w:szCs w:val="22"/>
          <w:lang w:eastAsia="ca-ES"/>
        </w:rPr>
        <w:t>per</w:t>
      </w:r>
      <w:r w:rsidRPr="001472F8">
        <w:rPr>
          <w:rFonts w:cs="Verdana"/>
          <w:spacing w:val="-4"/>
          <w:sz w:val="22"/>
          <w:szCs w:val="22"/>
          <w:lang w:eastAsia="ca-ES"/>
        </w:rPr>
        <w:t xml:space="preserve"> </w:t>
      </w:r>
      <w:r w:rsidRPr="001472F8">
        <w:rPr>
          <w:rFonts w:cs="Verdana"/>
          <w:sz w:val="22"/>
          <w:szCs w:val="22"/>
          <w:lang w:eastAsia="ca-ES"/>
        </w:rPr>
        <w:t>a</w:t>
      </w:r>
      <w:r w:rsidRPr="001472F8">
        <w:rPr>
          <w:rFonts w:cs="Verdana"/>
          <w:spacing w:val="-1"/>
          <w:sz w:val="22"/>
          <w:szCs w:val="22"/>
          <w:lang w:eastAsia="ca-ES"/>
        </w:rPr>
        <w:t xml:space="preserve"> </w:t>
      </w:r>
      <w:r w:rsidRPr="001472F8">
        <w:rPr>
          <w:rFonts w:cs="Verdana"/>
          <w:sz w:val="22"/>
          <w:szCs w:val="22"/>
          <w:lang w:eastAsia="ca-ES"/>
        </w:rPr>
        <w:t>préstecs,</w:t>
      </w:r>
      <w:r w:rsidRPr="001472F8">
        <w:rPr>
          <w:rFonts w:cs="Verdana"/>
          <w:spacing w:val="2"/>
          <w:sz w:val="22"/>
          <w:szCs w:val="22"/>
          <w:lang w:eastAsia="ca-ES"/>
        </w:rPr>
        <w:t xml:space="preserve"> </w:t>
      </w:r>
      <w:r w:rsidRPr="001472F8">
        <w:rPr>
          <w:rFonts w:cs="Verdana"/>
          <w:sz w:val="22"/>
          <w:szCs w:val="22"/>
          <w:lang w:eastAsia="ca-ES"/>
        </w:rPr>
        <w:t>a</w:t>
      </w:r>
      <w:r w:rsidRPr="001472F8">
        <w:rPr>
          <w:rFonts w:cs="Verdana"/>
          <w:spacing w:val="-3"/>
          <w:sz w:val="22"/>
          <w:szCs w:val="22"/>
          <w:lang w:eastAsia="ca-ES"/>
        </w:rPr>
        <w:t xml:space="preserve"> </w:t>
      </w:r>
      <w:r w:rsidRPr="001472F8">
        <w:rPr>
          <w:rFonts w:cs="Verdana"/>
          <w:sz w:val="22"/>
          <w:szCs w:val="22"/>
          <w:lang w:eastAsia="ca-ES"/>
        </w:rPr>
        <w:t>raó</w:t>
      </w:r>
      <w:r w:rsidRPr="001472F8">
        <w:rPr>
          <w:rFonts w:cs="Verdana"/>
          <w:spacing w:val="1"/>
          <w:sz w:val="22"/>
          <w:szCs w:val="22"/>
          <w:lang w:eastAsia="ca-ES"/>
        </w:rPr>
        <w:t xml:space="preserve"> </w:t>
      </w:r>
      <w:r w:rsidRPr="001472F8">
        <w:rPr>
          <w:rFonts w:cs="Verdana"/>
          <w:sz w:val="22"/>
          <w:szCs w:val="22"/>
          <w:lang w:eastAsia="ca-ES"/>
        </w:rPr>
        <w:t>de</w:t>
      </w:r>
      <w:r w:rsidRPr="001472F8">
        <w:rPr>
          <w:rFonts w:cs="Verdana"/>
          <w:spacing w:val="-4"/>
          <w:sz w:val="22"/>
          <w:szCs w:val="22"/>
          <w:lang w:eastAsia="ca-ES"/>
        </w:rPr>
        <w:t xml:space="preserve"> </w:t>
      </w:r>
      <w:r w:rsidRPr="001472F8">
        <w:rPr>
          <w:rFonts w:cs="Verdana"/>
          <w:sz w:val="22"/>
          <w:szCs w:val="22"/>
          <w:lang w:eastAsia="ca-ES"/>
        </w:rPr>
        <w:t>1</w:t>
      </w:r>
      <w:r w:rsidRPr="001472F8">
        <w:rPr>
          <w:rFonts w:cs="Verdana"/>
          <w:spacing w:val="-3"/>
          <w:sz w:val="22"/>
          <w:szCs w:val="22"/>
          <w:lang w:eastAsia="ca-ES"/>
        </w:rPr>
        <w:t xml:space="preserve"> </w:t>
      </w:r>
      <w:r w:rsidRPr="001472F8">
        <w:rPr>
          <w:rFonts w:cs="Verdana"/>
          <w:sz w:val="22"/>
          <w:szCs w:val="22"/>
          <w:lang w:eastAsia="ca-ES"/>
        </w:rPr>
        <w:t>punt</w:t>
      </w:r>
      <w:r w:rsidRPr="001472F8">
        <w:rPr>
          <w:rFonts w:cs="Verdana"/>
          <w:spacing w:val="-4"/>
          <w:sz w:val="22"/>
          <w:szCs w:val="22"/>
          <w:lang w:eastAsia="ca-ES"/>
        </w:rPr>
        <w:t xml:space="preserve"> </w:t>
      </w:r>
      <w:r w:rsidRPr="001472F8">
        <w:rPr>
          <w:rFonts w:cs="Verdana"/>
          <w:sz w:val="22"/>
          <w:szCs w:val="22"/>
          <w:lang w:eastAsia="ca-ES"/>
        </w:rPr>
        <w:t>per</w:t>
      </w:r>
      <w:r w:rsidRPr="001472F8">
        <w:rPr>
          <w:rFonts w:cs="Verdana"/>
          <w:spacing w:val="-2"/>
          <w:sz w:val="22"/>
          <w:szCs w:val="22"/>
          <w:lang w:eastAsia="ca-ES"/>
        </w:rPr>
        <w:t xml:space="preserve"> </w:t>
      </w:r>
      <w:r w:rsidRPr="001472F8">
        <w:rPr>
          <w:rFonts w:cs="Verdana"/>
          <w:sz w:val="22"/>
          <w:szCs w:val="22"/>
          <w:lang w:eastAsia="ca-ES"/>
        </w:rPr>
        <w:t>cada</w:t>
      </w:r>
      <w:r w:rsidRPr="001472F8">
        <w:rPr>
          <w:rFonts w:cs="Verdana"/>
          <w:spacing w:val="-3"/>
          <w:sz w:val="22"/>
          <w:szCs w:val="22"/>
          <w:lang w:eastAsia="ca-ES"/>
        </w:rPr>
        <w:t xml:space="preserve"> </w:t>
      </w:r>
      <w:r w:rsidRPr="001472F8">
        <w:rPr>
          <w:rFonts w:cs="Verdana"/>
          <w:sz w:val="22"/>
          <w:szCs w:val="22"/>
          <w:lang w:eastAsia="ca-ES"/>
        </w:rPr>
        <w:t>ítem, fins</w:t>
      </w:r>
      <w:r w:rsidRPr="001472F8">
        <w:rPr>
          <w:rFonts w:cs="Verdana"/>
          <w:spacing w:val="-1"/>
          <w:sz w:val="22"/>
          <w:szCs w:val="22"/>
          <w:lang w:eastAsia="ca-ES"/>
        </w:rPr>
        <w:t xml:space="preserve"> </w:t>
      </w:r>
      <w:r w:rsidRPr="001472F8">
        <w:rPr>
          <w:rFonts w:cs="Verdana"/>
          <w:sz w:val="22"/>
          <w:szCs w:val="22"/>
          <w:lang w:eastAsia="ca-ES"/>
        </w:rPr>
        <w:t>a</w:t>
      </w:r>
      <w:r w:rsidRPr="001472F8">
        <w:rPr>
          <w:rFonts w:cs="Verdana"/>
          <w:spacing w:val="-2"/>
          <w:sz w:val="22"/>
          <w:szCs w:val="22"/>
          <w:lang w:eastAsia="ca-ES"/>
        </w:rPr>
        <w:t xml:space="preserve"> </w:t>
      </w:r>
      <w:r w:rsidRPr="001472F8">
        <w:rPr>
          <w:rFonts w:cs="Verdana"/>
          <w:sz w:val="22"/>
          <w:szCs w:val="22"/>
          <w:lang w:eastAsia="ca-ES"/>
        </w:rPr>
        <w:t>2</w:t>
      </w:r>
      <w:r w:rsidRPr="001472F8">
        <w:rPr>
          <w:rFonts w:cs="Verdana"/>
          <w:spacing w:val="-2"/>
          <w:sz w:val="22"/>
          <w:szCs w:val="22"/>
          <w:lang w:eastAsia="ca-ES"/>
        </w:rPr>
        <w:t xml:space="preserve"> </w:t>
      </w:r>
      <w:r w:rsidRPr="001472F8">
        <w:rPr>
          <w:rFonts w:cs="Verdana"/>
          <w:sz w:val="22"/>
          <w:szCs w:val="22"/>
          <w:lang w:eastAsia="ca-ES"/>
        </w:rPr>
        <w:t>punts.</w:t>
      </w:r>
    </w:p>
    <w:p w:rsidR="001472F8" w:rsidRPr="00E74222" w:rsidRDefault="001472F8" w:rsidP="00A91480">
      <w:pPr>
        <w:rPr>
          <w:b/>
          <w:bCs/>
          <w:sz w:val="22"/>
          <w:szCs w:val="22"/>
        </w:rPr>
      </w:pPr>
    </w:p>
    <w:p w:rsidR="001472F8" w:rsidRPr="001472F8" w:rsidRDefault="001472F8" w:rsidP="00A91480">
      <w:pPr>
        <w:keepNext/>
        <w:spacing w:before="240" w:after="60"/>
        <w:ind w:right="249"/>
        <w:outlineLvl w:val="2"/>
        <w:rPr>
          <w:rFonts w:cs="Arial"/>
          <w:b/>
          <w:sz w:val="22"/>
          <w:szCs w:val="22"/>
        </w:rPr>
      </w:pPr>
      <w:r w:rsidRPr="001472F8">
        <w:rPr>
          <w:rFonts w:cs="Arial"/>
          <w:bCs/>
          <w:sz w:val="22"/>
          <w:szCs w:val="22"/>
          <w:u w:val="single"/>
        </w:rPr>
        <w:t>Per l’experiència del conservador/a- restaurador/a</w:t>
      </w:r>
      <w:r w:rsidRPr="001472F8">
        <w:rPr>
          <w:rFonts w:cs="Arial"/>
          <w:bCs/>
          <w:sz w:val="22"/>
          <w:szCs w:val="22"/>
        </w:rPr>
        <w:t>, en el cas que sigui 1 autònom</w:t>
      </w:r>
      <w:r w:rsidRPr="001472F8">
        <w:rPr>
          <w:rFonts w:cs="Arial"/>
          <w:bCs/>
          <w:spacing w:val="1"/>
          <w:sz w:val="22"/>
          <w:szCs w:val="22"/>
        </w:rPr>
        <w:t xml:space="preserve"> </w:t>
      </w:r>
      <w:r w:rsidRPr="001472F8">
        <w:rPr>
          <w:rFonts w:cs="Arial"/>
          <w:bCs/>
          <w:sz w:val="22"/>
          <w:szCs w:val="22"/>
        </w:rPr>
        <w:t>o, en el cas que hagi un equip de treball format per més d’1 persona, per l’experiència</w:t>
      </w:r>
      <w:r w:rsidRPr="001472F8">
        <w:rPr>
          <w:rFonts w:cs="Arial"/>
          <w:bCs/>
          <w:spacing w:val="1"/>
          <w:sz w:val="22"/>
          <w:szCs w:val="22"/>
        </w:rPr>
        <w:t xml:space="preserve"> </w:t>
      </w:r>
      <w:r w:rsidRPr="001472F8">
        <w:rPr>
          <w:rFonts w:cs="Arial"/>
          <w:bCs/>
          <w:sz w:val="22"/>
          <w:szCs w:val="22"/>
        </w:rPr>
        <w:t>de</w:t>
      </w:r>
      <w:r w:rsidRPr="001472F8">
        <w:rPr>
          <w:rFonts w:cs="Arial"/>
          <w:bCs/>
          <w:spacing w:val="-3"/>
          <w:sz w:val="22"/>
          <w:szCs w:val="22"/>
        </w:rPr>
        <w:t xml:space="preserve"> </w:t>
      </w:r>
      <w:r w:rsidRPr="001472F8">
        <w:rPr>
          <w:rFonts w:cs="Arial"/>
          <w:bCs/>
          <w:sz w:val="22"/>
          <w:szCs w:val="22"/>
        </w:rPr>
        <w:t>la</w:t>
      </w:r>
      <w:r w:rsidRPr="001472F8">
        <w:rPr>
          <w:rFonts w:cs="Arial"/>
          <w:bCs/>
          <w:spacing w:val="-3"/>
          <w:sz w:val="22"/>
          <w:szCs w:val="22"/>
        </w:rPr>
        <w:t xml:space="preserve"> </w:t>
      </w:r>
      <w:r w:rsidRPr="001472F8">
        <w:rPr>
          <w:rFonts w:cs="Arial"/>
          <w:bCs/>
          <w:sz w:val="22"/>
          <w:szCs w:val="22"/>
        </w:rPr>
        <w:t>que</w:t>
      </w:r>
      <w:r w:rsidRPr="001472F8">
        <w:rPr>
          <w:rFonts w:cs="Arial"/>
          <w:bCs/>
          <w:spacing w:val="-2"/>
          <w:sz w:val="22"/>
          <w:szCs w:val="22"/>
        </w:rPr>
        <w:t xml:space="preserve"> </w:t>
      </w:r>
      <w:r w:rsidRPr="001472F8">
        <w:rPr>
          <w:rFonts w:cs="Arial"/>
          <w:bCs/>
          <w:sz w:val="22"/>
          <w:szCs w:val="22"/>
        </w:rPr>
        <w:t>actuï</w:t>
      </w:r>
      <w:r w:rsidRPr="001472F8">
        <w:rPr>
          <w:rFonts w:cs="Arial"/>
          <w:bCs/>
          <w:spacing w:val="-5"/>
          <w:sz w:val="22"/>
          <w:szCs w:val="22"/>
        </w:rPr>
        <w:t xml:space="preserve"> </w:t>
      </w:r>
      <w:r w:rsidRPr="001472F8">
        <w:rPr>
          <w:rFonts w:cs="Arial"/>
          <w:bCs/>
          <w:sz w:val="22"/>
          <w:szCs w:val="22"/>
        </w:rPr>
        <w:t>com</w:t>
      </w:r>
      <w:r w:rsidRPr="001472F8">
        <w:rPr>
          <w:rFonts w:cs="Arial"/>
          <w:bCs/>
          <w:spacing w:val="-2"/>
          <w:sz w:val="22"/>
          <w:szCs w:val="22"/>
        </w:rPr>
        <w:t xml:space="preserve"> </w:t>
      </w:r>
      <w:r w:rsidRPr="001472F8">
        <w:rPr>
          <w:rFonts w:cs="Arial"/>
          <w:bCs/>
          <w:sz w:val="22"/>
          <w:szCs w:val="22"/>
        </w:rPr>
        <w:t>a</w:t>
      </w:r>
      <w:r w:rsidRPr="001472F8">
        <w:rPr>
          <w:rFonts w:cs="Arial"/>
          <w:bCs/>
          <w:spacing w:val="-3"/>
          <w:sz w:val="22"/>
          <w:szCs w:val="22"/>
        </w:rPr>
        <w:t xml:space="preserve"> </w:t>
      </w:r>
      <w:r w:rsidRPr="001472F8">
        <w:rPr>
          <w:rFonts w:cs="Arial"/>
          <w:bCs/>
          <w:sz w:val="22"/>
          <w:szCs w:val="22"/>
        </w:rPr>
        <w:t>coordinador/-a,</w:t>
      </w:r>
      <w:r w:rsidRPr="001472F8">
        <w:rPr>
          <w:rFonts w:cs="Arial"/>
          <w:bCs/>
          <w:spacing w:val="-1"/>
          <w:sz w:val="22"/>
          <w:szCs w:val="22"/>
        </w:rPr>
        <w:t xml:space="preserve"> </w:t>
      </w:r>
      <w:r w:rsidRPr="001472F8">
        <w:rPr>
          <w:rFonts w:cs="Arial"/>
          <w:bCs/>
          <w:sz w:val="22"/>
          <w:szCs w:val="22"/>
        </w:rPr>
        <w:t>fins</w:t>
      </w:r>
      <w:r w:rsidRPr="001472F8">
        <w:rPr>
          <w:rFonts w:cs="Arial"/>
          <w:bCs/>
          <w:spacing w:val="-4"/>
          <w:sz w:val="22"/>
          <w:szCs w:val="22"/>
        </w:rPr>
        <w:t xml:space="preserve"> </w:t>
      </w:r>
      <w:r w:rsidRPr="001472F8">
        <w:rPr>
          <w:rFonts w:cs="Arial"/>
          <w:bCs/>
          <w:sz w:val="22"/>
          <w:szCs w:val="22"/>
        </w:rPr>
        <w:t>a</w:t>
      </w:r>
      <w:r w:rsidRPr="001472F8">
        <w:rPr>
          <w:rFonts w:cs="Arial"/>
          <w:bCs/>
          <w:spacing w:val="-5"/>
          <w:sz w:val="22"/>
          <w:szCs w:val="22"/>
        </w:rPr>
        <w:t xml:space="preserve"> </w:t>
      </w:r>
      <w:r w:rsidRPr="001472F8">
        <w:rPr>
          <w:rFonts w:cs="Arial"/>
          <w:bCs/>
          <w:sz w:val="22"/>
          <w:szCs w:val="22"/>
        </w:rPr>
        <w:t>25</w:t>
      </w:r>
      <w:r w:rsidRPr="001472F8">
        <w:rPr>
          <w:rFonts w:cs="Arial"/>
          <w:bCs/>
          <w:spacing w:val="-2"/>
          <w:sz w:val="22"/>
          <w:szCs w:val="22"/>
        </w:rPr>
        <w:t xml:space="preserve"> </w:t>
      </w:r>
      <w:r w:rsidRPr="001472F8">
        <w:rPr>
          <w:rFonts w:cs="Arial"/>
          <w:bCs/>
          <w:sz w:val="22"/>
          <w:szCs w:val="22"/>
        </w:rPr>
        <w:t>punts,</w:t>
      </w:r>
      <w:r w:rsidRPr="001472F8">
        <w:rPr>
          <w:rFonts w:cs="Arial"/>
          <w:bCs/>
          <w:spacing w:val="-1"/>
          <w:sz w:val="22"/>
          <w:szCs w:val="22"/>
        </w:rPr>
        <w:t xml:space="preserve"> </w:t>
      </w:r>
      <w:r w:rsidRPr="001472F8">
        <w:rPr>
          <w:rFonts w:cs="Arial"/>
          <w:bCs/>
          <w:sz w:val="22"/>
          <w:szCs w:val="22"/>
        </w:rPr>
        <w:t>d’acord amb la</w:t>
      </w:r>
      <w:r w:rsidRPr="001472F8">
        <w:rPr>
          <w:rFonts w:cs="Arial"/>
          <w:bCs/>
          <w:spacing w:val="-3"/>
          <w:sz w:val="22"/>
          <w:szCs w:val="22"/>
        </w:rPr>
        <w:t xml:space="preserve"> </w:t>
      </w:r>
      <w:r w:rsidRPr="001472F8">
        <w:rPr>
          <w:rFonts w:cs="Arial"/>
          <w:bCs/>
          <w:sz w:val="22"/>
          <w:szCs w:val="22"/>
        </w:rPr>
        <w:t>següent</w:t>
      </w:r>
      <w:r w:rsidRPr="001472F8">
        <w:rPr>
          <w:rFonts w:cs="Arial"/>
          <w:bCs/>
          <w:spacing w:val="-2"/>
          <w:sz w:val="22"/>
          <w:szCs w:val="22"/>
        </w:rPr>
        <w:t xml:space="preserve"> </w:t>
      </w:r>
      <w:r w:rsidRPr="001472F8">
        <w:rPr>
          <w:rFonts w:cs="Arial"/>
          <w:bCs/>
          <w:sz w:val="22"/>
          <w:szCs w:val="22"/>
        </w:rPr>
        <w:t>ponderació:</w:t>
      </w:r>
    </w:p>
    <w:p w:rsidR="001472F8" w:rsidRPr="001472F8" w:rsidRDefault="001472F8" w:rsidP="00A91480">
      <w:pPr>
        <w:rPr>
          <w:rFonts w:cs="Verdana"/>
          <w:sz w:val="22"/>
          <w:szCs w:val="22"/>
          <w:lang w:eastAsia="ca-ES"/>
        </w:rPr>
      </w:pPr>
    </w:p>
    <w:p w:rsidR="001472F8" w:rsidRPr="001472F8" w:rsidRDefault="001472F8" w:rsidP="00A91480">
      <w:pPr>
        <w:ind w:right="252"/>
        <w:rPr>
          <w:rFonts w:cs="Verdana"/>
          <w:sz w:val="22"/>
          <w:szCs w:val="22"/>
          <w:lang w:eastAsia="ca-ES"/>
        </w:rPr>
      </w:pPr>
      <w:r w:rsidRPr="001472F8">
        <w:rPr>
          <w:rFonts w:cs="Verdana"/>
          <w:sz w:val="22"/>
          <w:szCs w:val="22"/>
          <w:lang w:eastAsia="ca-ES"/>
        </w:rPr>
        <w:t>L’experiència prèvia del conservador/-a- restaurador/-a</w:t>
      </w:r>
      <w:r w:rsidRPr="001472F8">
        <w:rPr>
          <w:rFonts w:cs="Verdana"/>
          <w:spacing w:val="1"/>
          <w:sz w:val="22"/>
          <w:szCs w:val="22"/>
          <w:lang w:eastAsia="ca-ES"/>
        </w:rPr>
        <w:t xml:space="preserve"> </w:t>
      </w:r>
      <w:r w:rsidRPr="001472F8">
        <w:rPr>
          <w:rFonts w:cs="Verdana"/>
          <w:sz w:val="22"/>
          <w:szCs w:val="22"/>
          <w:lang w:eastAsia="ca-ES"/>
        </w:rPr>
        <w:t>en el desenvolupament de tasques com</w:t>
      </w:r>
      <w:r w:rsidRPr="001472F8">
        <w:rPr>
          <w:rFonts w:cs="Verdana"/>
          <w:spacing w:val="-68"/>
          <w:sz w:val="22"/>
          <w:szCs w:val="22"/>
          <w:lang w:eastAsia="ca-ES"/>
        </w:rPr>
        <w:t xml:space="preserve"> </w:t>
      </w:r>
      <w:r w:rsidRPr="001472F8">
        <w:rPr>
          <w:rFonts w:cs="Verdana"/>
          <w:sz w:val="22"/>
          <w:szCs w:val="22"/>
          <w:lang w:eastAsia="ca-ES"/>
        </w:rPr>
        <w:t>les que són objecte del servei li permetrà identificar dificultats potencials que poden aparèixer</w:t>
      </w:r>
      <w:r w:rsidRPr="001472F8">
        <w:rPr>
          <w:rFonts w:cs="Verdana"/>
          <w:spacing w:val="1"/>
          <w:sz w:val="22"/>
          <w:szCs w:val="22"/>
          <w:lang w:eastAsia="ca-ES"/>
        </w:rPr>
        <w:t xml:space="preserve"> </w:t>
      </w:r>
      <w:r w:rsidRPr="001472F8">
        <w:rPr>
          <w:rFonts w:cs="Verdana"/>
          <w:sz w:val="22"/>
          <w:szCs w:val="22"/>
          <w:lang w:eastAsia="ca-ES"/>
        </w:rPr>
        <w:t>durant l’execució del</w:t>
      </w:r>
      <w:r w:rsidRPr="001472F8">
        <w:rPr>
          <w:rFonts w:cs="Verdana"/>
          <w:spacing w:val="70"/>
          <w:sz w:val="22"/>
          <w:szCs w:val="22"/>
          <w:lang w:eastAsia="ca-ES"/>
        </w:rPr>
        <w:t xml:space="preserve"> </w:t>
      </w:r>
      <w:r w:rsidRPr="001472F8">
        <w:rPr>
          <w:rFonts w:cs="Verdana"/>
          <w:sz w:val="22"/>
          <w:szCs w:val="22"/>
          <w:lang w:eastAsia="ca-ES"/>
        </w:rPr>
        <w:t>servei, aportar solucions o alternatives viables provades amb anterioritat</w:t>
      </w:r>
      <w:r w:rsidRPr="001472F8">
        <w:rPr>
          <w:rFonts w:cs="Verdana"/>
          <w:spacing w:val="1"/>
          <w:sz w:val="22"/>
          <w:szCs w:val="22"/>
          <w:lang w:eastAsia="ca-ES"/>
        </w:rPr>
        <w:t xml:space="preserve"> </w:t>
      </w:r>
      <w:r w:rsidRPr="001472F8">
        <w:rPr>
          <w:rFonts w:cs="Verdana"/>
          <w:sz w:val="22"/>
          <w:szCs w:val="22"/>
          <w:lang w:eastAsia="ca-ES"/>
        </w:rPr>
        <w:t>en experiències precedents, i identificar oportunitats de millora de l’execució de tasques en</w:t>
      </w:r>
      <w:r w:rsidRPr="001472F8">
        <w:rPr>
          <w:rFonts w:cs="Verdana"/>
          <w:spacing w:val="1"/>
          <w:sz w:val="22"/>
          <w:szCs w:val="22"/>
          <w:lang w:eastAsia="ca-ES"/>
        </w:rPr>
        <w:t xml:space="preserve"> </w:t>
      </w:r>
      <w:r w:rsidRPr="001472F8">
        <w:rPr>
          <w:rFonts w:cs="Verdana"/>
          <w:sz w:val="22"/>
          <w:szCs w:val="22"/>
          <w:lang w:eastAsia="ca-ES"/>
        </w:rPr>
        <w:t>termes</w:t>
      </w:r>
      <w:r w:rsidRPr="001472F8">
        <w:rPr>
          <w:rFonts w:cs="Verdana"/>
          <w:spacing w:val="-3"/>
          <w:sz w:val="22"/>
          <w:szCs w:val="22"/>
          <w:lang w:eastAsia="ca-ES"/>
        </w:rPr>
        <w:t xml:space="preserve"> </w:t>
      </w:r>
      <w:r w:rsidRPr="001472F8">
        <w:rPr>
          <w:rFonts w:cs="Verdana"/>
          <w:sz w:val="22"/>
          <w:szCs w:val="22"/>
          <w:lang w:eastAsia="ca-ES"/>
        </w:rPr>
        <w:t>d’eficiència</w:t>
      </w:r>
      <w:r w:rsidRPr="001472F8">
        <w:rPr>
          <w:rFonts w:cs="Verdana"/>
          <w:spacing w:val="-1"/>
          <w:sz w:val="22"/>
          <w:szCs w:val="22"/>
          <w:lang w:eastAsia="ca-ES"/>
        </w:rPr>
        <w:t xml:space="preserve"> </w:t>
      </w:r>
      <w:r w:rsidRPr="001472F8">
        <w:rPr>
          <w:rFonts w:cs="Verdana"/>
          <w:sz w:val="22"/>
          <w:szCs w:val="22"/>
          <w:lang w:eastAsia="ca-ES"/>
        </w:rPr>
        <w:t>o</w:t>
      </w:r>
      <w:r w:rsidRPr="001472F8">
        <w:rPr>
          <w:rFonts w:cs="Verdana"/>
          <w:spacing w:val="-2"/>
          <w:sz w:val="22"/>
          <w:szCs w:val="22"/>
          <w:lang w:eastAsia="ca-ES"/>
        </w:rPr>
        <w:t xml:space="preserve"> </w:t>
      </w:r>
      <w:r w:rsidRPr="001472F8">
        <w:rPr>
          <w:rFonts w:cs="Verdana"/>
          <w:sz w:val="22"/>
          <w:szCs w:val="22"/>
          <w:lang w:eastAsia="ca-ES"/>
        </w:rPr>
        <w:t>de major</w:t>
      </w:r>
      <w:r w:rsidRPr="001472F8">
        <w:rPr>
          <w:rFonts w:cs="Verdana"/>
          <w:spacing w:val="-2"/>
          <w:sz w:val="22"/>
          <w:szCs w:val="22"/>
          <w:lang w:eastAsia="ca-ES"/>
        </w:rPr>
        <w:t xml:space="preserve"> </w:t>
      </w:r>
      <w:r w:rsidRPr="001472F8">
        <w:rPr>
          <w:rFonts w:cs="Verdana"/>
          <w:sz w:val="22"/>
          <w:szCs w:val="22"/>
          <w:lang w:eastAsia="ca-ES"/>
        </w:rPr>
        <w:t>qualitat.</w:t>
      </w:r>
    </w:p>
    <w:p w:rsidR="001472F8" w:rsidRPr="001472F8" w:rsidRDefault="001472F8" w:rsidP="00A91480">
      <w:pPr>
        <w:spacing w:before="1"/>
        <w:rPr>
          <w:rFonts w:cs="Verdana"/>
          <w:sz w:val="22"/>
          <w:szCs w:val="22"/>
          <w:lang w:eastAsia="ca-ES"/>
        </w:rPr>
      </w:pPr>
    </w:p>
    <w:p w:rsidR="001472F8" w:rsidRPr="001472F8" w:rsidRDefault="001472F8" w:rsidP="00A91480">
      <w:pPr>
        <w:spacing w:before="1"/>
        <w:rPr>
          <w:rFonts w:cs="Verdana"/>
          <w:sz w:val="22"/>
          <w:szCs w:val="22"/>
          <w:lang w:eastAsia="ca-ES"/>
        </w:rPr>
      </w:pPr>
      <w:r w:rsidRPr="001472F8">
        <w:rPr>
          <w:rFonts w:cs="Verdana"/>
          <w:sz w:val="22"/>
          <w:szCs w:val="22"/>
          <w:lang w:eastAsia="ca-ES"/>
        </w:rPr>
        <w:t>Experiència</w:t>
      </w:r>
      <w:r w:rsidRPr="001472F8">
        <w:rPr>
          <w:rFonts w:cs="Verdana"/>
          <w:spacing w:val="-3"/>
          <w:sz w:val="22"/>
          <w:szCs w:val="22"/>
          <w:lang w:eastAsia="ca-ES"/>
        </w:rPr>
        <w:t xml:space="preserve"> </w:t>
      </w:r>
      <w:r w:rsidRPr="001472F8">
        <w:rPr>
          <w:rFonts w:cs="Verdana"/>
          <w:sz w:val="22"/>
          <w:szCs w:val="22"/>
          <w:lang w:eastAsia="ca-ES"/>
        </w:rPr>
        <w:t>en</w:t>
      </w:r>
      <w:r w:rsidRPr="001472F8">
        <w:rPr>
          <w:rFonts w:cs="Verdana"/>
          <w:spacing w:val="-1"/>
          <w:sz w:val="22"/>
          <w:szCs w:val="22"/>
          <w:lang w:eastAsia="ca-ES"/>
        </w:rPr>
        <w:t xml:space="preserve"> </w:t>
      </w:r>
      <w:r w:rsidRPr="001472F8">
        <w:rPr>
          <w:rFonts w:cs="Verdana"/>
          <w:sz w:val="22"/>
          <w:szCs w:val="22"/>
          <w:lang w:eastAsia="ca-ES"/>
        </w:rPr>
        <w:t>restauració</w:t>
      </w:r>
      <w:r w:rsidRPr="001472F8">
        <w:rPr>
          <w:rFonts w:cs="Verdana"/>
          <w:spacing w:val="-3"/>
          <w:sz w:val="22"/>
          <w:szCs w:val="22"/>
          <w:lang w:eastAsia="ca-ES"/>
        </w:rPr>
        <w:t xml:space="preserve"> </w:t>
      </w:r>
      <w:r w:rsidRPr="001472F8">
        <w:rPr>
          <w:rFonts w:cs="Verdana"/>
          <w:sz w:val="22"/>
          <w:szCs w:val="22"/>
          <w:lang w:eastAsia="ca-ES"/>
        </w:rPr>
        <w:t>i</w:t>
      </w:r>
      <w:r w:rsidRPr="001472F8">
        <w:rPr>
          <w:rFonts w:cs="Verdana"/>
          <w:spacing w:val="1"/>
          <w:sz w:val="22"/>
          <w:szCs w:val="22"/>
          <w:lang w:eastAsia="ca-ES"/>
        </w:rPr>
        <w:t xml:space="preserve"> </w:t>
      </w:r>
      <w:r w:rsidRPr="001472F8">
        <w:rPr>
          <w:rFonts w:cs="Verdana"/>
          <w:sz w:val="22"/>
          <w:szCs w:val="22"/>
          <w:lang w:eastAsia="ca-ES"/>
        </w:rPr>
        <w:t>conservació</w:t>
      </w:r>
      <w:r w:rsidRPr="001472F8">
        <w:rPr>
          <w:rFonts w:cs="Verdana"/>
          <w:spacing w:val="-4"/>
          <w:sz w:val="22"/>
          <w:szCs w:val="22"/>
          <w:lang w:eastAsia="ca-ES"/>
        </w:rPr>
        <w:t xml:space="preserve"> </w:t>
      </w:r>
      <w:r w:rsidRPr="001472F8">
        <w:rPr>
          <w:rFonts w:cs="Verdana"/>
          <w:sz w:val="22"/>
          <w:szCs w:val="22"/>
          <w:lang w:eastAsia="ca-ES"/>
        </w:rPr>
        <w:t>de</w:t>
      </w:r>
      <w:r w:rsidRPr="001472F8">
        <w:rPr>
          <w:rFonts w:cs="Verdana"/>
          <w:spacing w:val="-3"/>
          <w:sz w:val="22"/>
          <w:szCs w:val="22"/>
          <w:lang w:eastAsia="ca-ES"/>
        </w:rPr>
        <w:t xml:space="preserve"> </w:t>
      </w:r>
      <w:r w:rsidRPr="001472F8">
        <w:rPr>
          <w:rFonts w:cs="Verdana"/>
          <w:sz w:val="22"/>
          <w:szCs w:val="22"/>
          <w:lang w:eastAsia="ca-ES"/>
        </w:rPr>
        <w:t>bens</w:t>
      </w:r>
      <w:r w:rsidRPr="001472F8">
        <w:rPr>
          <w:rFonts w:cs="Verdana"/>
          <w:spacing w:val="-3"/>
          <w:sz w:val="22"/>
          <w:szCs w:val="22"/>
          <w:lang w:eastAsia="ca-ES"/>
        </w:rPr>
        <w:t xml:space="preserve"> </w:t>
      </w:r>
      <w:r w:rsidRPr="001472F8">
        <w:rPr>
          <w:rFonts w:cs="Verdana"/>
          <w:sz w:val="22"/>
          <w:szCs w:val="22"/>
          <w:lang w:eastAsia="ca-ES"/>
        </w:rPr>
        <w:t>culturals:</w:t>
      </w:r>
    </w:p>
    <w:p w:rsidR="001472F8" w:rsidRPr="001472F8" w:rsidRDefault="001472F8" w:rsidP="00A91480">
      <w:pPr>
        <w:spacing w:before="10"/>
        <w:rPr>
          <w:rFonts w:cs="Verdana"/>
          <w:sz w:val="22"/>
          <w:szCs w:val="22"/>
          <w:lang w:eastAsia="ca-ES"/>
        </w:rPr>
      </w:pPr>
    </w:p>
    <w:p w:rsidR="001472F8" w:rsidRPr="001472F8" w:rsidRDefault="001472F8" w:rsidP="00A91480">
      <w:pPr>
        <w:widowControl w:val="0"/>
        <w:numPr>
          <w:ilvl w:val="0"/>
          <w:numId w:val="29"/>
        </w:numPr>
        <w:tabs>
          <w:tab w:val="left" w:pos="934"/>
        </w:tabs>
        <w:autoSpaceDE w:val="0"/>
        <w:autoSpaceDN w:val="0"/>
        <w:ind w:right="415"/>
        <w:rPr>
          <w:rFonts w:cs="Verdana"/>
          <w:sz w:val="22"/>
          <w:szCs w:val="22"/>
          <w:lang w:eastAsia="ca-ES"/>
        </w:rPr>
      </w:pPr>
      <w:r w:rsidRPr="001472F8">
        <w:rPr>
          <w:rFonts w:cs="Verdana"/>
          <w:sz w:val="22"/>
          <w:szCs w:val="22"/>
          <w:lang w:eastAsia="ca-ES"/>
        </w:rPr>
        <w:t>Per tractament preventiu de motlles de bac, 5 punts per dues actuacions o més.</w:t>
      </w:r>
    </w:p>
    <w:p w:rsidR="001472F8" w:rsidRPr="001472F8" w:rsidRDefault="001472F8" w:rsidP="00A91480">
      <w:pPr>
        <w:widowControl w:val="0"/>
        <w:numPr>
          <w:ilvl w:val="0"/>
          <w:numId w:val="29"/>
        </w:numPr>
        <w:tabs>
          <w:tab w:val="left" w:pos="934"/>
        </w:tabs>
        <w:autoSpaceDE w:val="0"/>
        <w:autoSpaceDN w:val="0"/>
        <w:spacing w:before="1"/>
        <w:ind w:right="299"/>
        <w:rPr>
          <w:rFonts w:cs="Verdana"/>
          <w:b/>
          <w:sz w:val="22"/>
          <w:szCs w:val="22"/>
          <w:lang w:eastAsia="ca-ES"/>
        </w:rPr>
      </w:pPr>
      <w:r w:rsidRPr="001472F8">
        <w:rPr>
          <w:rFonts w:cs="Verdana"/>
          <w:sz w:val="22"/>
          <w:szCs w:val="22"/>
          <w:lang w:eastAsia="ca-ES"/>
        </w:rPr>
        <w:t>Per tractament preventiu de motlles de lionesa, 5 punts per dues actuacions o més.</w:t>
      </w:r>
    </w:p>
    <w:p w:rsidR="001472F8" w:rsidRPr="001472F8" w:rsidRDefault="001472F8" w:rsidP="00A91480">
      <w:pPr>
        <w:widowControl w:val="0"/>
        <w:numPr>
          <w:ilvl w:val="0"/>
          <w:numId w:val="29"/>
        </w:numPr>
        <w:tabs>
          <w:tab w:val="left" w:pos="934"/>
        </w:tabs>
        <w:autoSpaceDE w:val="0"/>
        <w:autoSpaceDN w:val="0"/>
        <w:ind w:right="415"/>
        <w:rPr>
          <w:rFonts w:cs="Verdana"/>
          <w:sz w:val="22"/>
          <w:szCs w:val="22"/>
          <w:lang w:eastAsia="ca-ES"/>
        </w:rPr>
      </w:pPr>
      <w:r w:rsidRPr="001472F8">
        <w:rPr>
          <w:rFonts w:cs="Verdana"/>
          <w:sz w:val="22"/>
          <w:szCs w:val="22"/>
          <w:lang w:eastAsia="ca-ES"/>
        </w:rPr>
        <w:t>Per tractament preventiu de dissenys originals per a l’estampació tèxtil,</w:t>
      </w:r>
      <w:r w:rsidRPr="001472F8">
        <w:rPr>
          <w:rFonts w:cs="Verdana"/>
          <w:spacing w:val="-3"/>
          <w:sz w:val="22"/>
          <w:szCs w:val="22"/>
          <w:lang w:eastAsia="ca-ES"/>
        </w:rPr>
        <w:t xml:space="preserve"> </w:t>
      </w:r>
      <w:r w:rsidRPr="001472F8">
        <w:rPr>
          <w:rFonts w:cs="Verdana"/>
          <w:sz w:val="22"/>
          <w:szCs w:val="22"/>
          <w:lang w:eastAsia="ca-ES"/>
        </w:rPr>
        <w:t>5 punts per dues actuacions o més.</w:t>
      </w:r>
    </w:p>
    <w:p w:rsidR="001472F8" w:rsidRPr="001472F8" w:rsidRDefault="001472F8" w:rsidP="00A91480">
      <w:pPr>
        <w:widowControl w:val="0"/>
        <w:numPr>
          <w:ilvl w:val="0"/>
          <w:numId w:val="29"/>
        </w:numPr>
        <w:tabs>
          <w:tab w:val="left" w:pos="934"/>
        </w:tabs>
        <w:autoSpaceDE w:val="0"/>
        <w:autoSpaceDN w:val="0"/>
        <w:ind w:right="415"/>
        <w:rPr>
          <w:rFonts w:cs="Verdana"/>
          <w:sz w:val="22"/>
          <w:szCs w:val="22"/>
          <w:lang w:eastAsia="ca-ES"/>
        </w:rPr>
      </w:pPr>
      <w:r w:rsidRPr="001472F8">
        <w:rPr>
          <w:rFonts w:cs="Verdana"/>
          <w:sz w:val="22"/>
          <w:szCs w:val="22"/>
          <w:lang w:eastAsia="ca-ES"/>
        </w:rPr>
        <w:t>Per tractament preventiu de mostraris i catàlegs tèxtils d’empresa destinats a l’estampació tèxtil,</w:t>
      </w:r>
      <w:r w:rsidRPr="001472F8">
        <w:rPr>
          <w:rFonts w:cs="Verdana"/>
          <w:spacing w:val="-3"/>
          <w:sz w:val="22"/>
          <w:szCs w:val="22"/>
          <w:lang w:eastAsia="ca-ES"/>
        </w:rPr>
        <w:t xml:space="preserve"> </w:t>
      </w:r>
      <w:r w:rsidRPr="001472F8">
        <w:rPr>
          <w:rFonts w:cs="Verdana"/>
          <w:sz w:val="22"/>
          <w:szCs w:val="22"/>
          <w:lang w:eastAsia="ca-ES"/>
        </w:rPr>
        <w:t>5 punts per dues actuacions o més.</w:t>
      </w:r>
    </w:p>
    <w:p w:rsidR="001472F8" w:rsidRPr="001472F8" w:rsidRDefault="001472F8" w:rsidP="00A91480">
      <w:pPr>
        <w:widowControl w:val="0"/>
        <w:numPr>
          <w:ilvl w:val="0"/>
          <w:numId w:val="29"/>
        </w:numPr>
        <w:tabs>
          <w:tab w:val="left" w:pos="934"/>
        </w:tabs>
        <w:autoSpaceDE w:val="0"/>
        <w:autoSpaceDN w:val="0"/>
        <w:ind w:right="415"/>
        <w:rPr>
          <w:rFonts w:cs="Verdana"/>
          <w:sz w:val="22"/>
          <w:szCs w:val="22"/>
          <w:lang w:eastAsia="ca-ES"/>
        </w:rPr>
      </w:pPr>
      <w:r w:rsidRPr="001472F8">
        <w:rPr>
          <w:rFonts w:cs="Verdana"/>
          <w:sz w:val="22"/>
          <w:szCs w:val="22"/>
          <w:lang w:eastAsia="ca-ES"/>
        </w:rPr>
        <w:t>Per experiència acreditada en neteges de maquinària tèxtil, 5 punts per dues actuacions o més.</w:t>
      </w:r>
    </w:p>
    <w:p w:rsidR="001472F8" w:rsidRPr="001472F8" w:rsidRDefault="001472F8" w:rsidP="00A91480">
      <w:pPr>
        <w:widowControl w:val="0"/>
        <w:tabs>
          <w:tab w:val="left" w:pos="934"/>
        </w:tabs>
        <w:autoSpaceDE w:val="0"/>
        <w:autoSpaceDN w:val="0"/>
        <w:spacing w:line="241" w:lineRule="exact"/>
        <w:ind w:right="418"/>
        <w:rPr>
          <w:sz w:val="22"/>
          <w:szCs w:val="22"/>
        </w:rPr>
      </w:pPr>
    </w:p>
    <w:p w:rsidR="001472F8" w:rsidRPr="001472F8" w:rsidRDefault="001472F8" w:rsidP="00A91480">
      <w:pPr>
        <w:widowControl w:val="0"/>
        <w:tabs>
          <w:tab w:val="left" w:pos="504"/>
        </w:tabs>
        <w:autoSpaceDE w:val="0"/>
        <w:autoSpaceDN w:val="0"/>
        <w:spacing w:before="240" w:after="60"/>
        <w:ind w:right="247"/>
        <w:outlineLvl w:val="2"/>
        <w:rPr>
          <w:rFonts w:cs="Arial"/>
          <w:b/>
          <w:sz w:val="22"/>
          <w:szCs w:val="22"/>
        </w:rPr>
      </w:pPr>
      <w:r w:rsidRPr="001472F8">
        <w:rPr>
          <w:rFonts w:cs="Arial"/>
          <w:bCs/>
          <w:sz w:val="22"/>
          <w:szCs w:val="22"/>
          <w:u w:val="single"/>
        </w:rPr>
        <w:t>Per les publicacions realitzades sobre actuacions similars a les que es demanen en</w:t>
      </w:r>
      <w:r w:rsidRPr="001472F8">
        <w:rPr>
          <w:rFonts w:cs="Arial"/>
          <w:bCs/>
          <w:spacing w:val="1"/>
          <w:sz w:val="22"/>
          <w:szCs w:val="22"/>
          <w:u w:val="single"/>
        </w:rPr>
        <w:t xml:space="preserve"> </w:t>
      </w:r>
      <w:r w:rsidRPr="001472F8">
        <w:rPr>
          <w:rFonts w:cs="Arial"/>
          <w:bCs/>
          <w:sz w:val="22"/>
          <w:szCs w:val="22"/>
          <w:u w:val="single"/>
        </w:rPr>
        <w:t>aquest contracte</w:t>
      </w:r>
      <w:r w:rsidRPr="001472F8">
        <w:rPr>
          <w:rFonts w:cs="Arial"/>
          <w:bCs/>
          <w:sz w:val="22"/>
          <w:szCs w:val="22"/>
        </w:rPr>
        <w:t>, en solitari o en col·laboració amb d’altres autors pel conservador/a-</w:t>
      </w:r>
      <w:r w:rsidRPr="001472F8">
        <w:rPr>
          <w:rFonts w:cs="Arial"/>
          <w:bCs/>
          <w:spacing w:val="-66"/>
          <w:sz w:val="22"/>
          <w:szCs w:val="22"/>
        </w:rPr>
        <w:t xml:space="preserve"> </w:t>
      </w:r>
      <w:r w:rsidRPr="001472F8">
        <w:rPr>
          <w:rFonts w:cs="Arial"/>
          <w:bCs/>
          <w:sz w:val="22"/>
          <w:szCs w:val="22"/>
        </w:rPr>
        <w:t>restaurador/a, en el cas que sigui 1 autònom o, en el cas que hagi un equip de treball</w:t>
      </w:r>
      <w:r w:rsidRPr="001472F8">
        <w:rPr>
          <w:rFonts w:cs="Arial"/>
          <w:bCs/>
          <w:spacing w:val="1"/>
          <w:sz w:val="22"/>
          <w:szCs w:val="22"/>
        </w:rPr>
        <w:t xml:space="preserve"> </w:t>
      </w:r>
      <w:r w:rsidRPr="001472F8">
        <w:rPr>
          <w:rFonts w:cs="Arial"/>
          <w:bCs/>
          <w:sz w:val="22"/>
          <w:szCs w:val="22"/>
        </w:rPr>
        <w:t>format per més d’1 persona, per les publicacions de la persona que actuï com a</w:t>
      </w:r>
      <w:r w:rsidRPr="001472F8">
        <w:rPr>
          <w:rFonts w:cs="Arial"/>
          <w:bCs/>
          <w:spacing w:val="1"/>
          <w:sz w:val="22"/>
          <w:szCs w:val="22"/>
        </w:rPr>
        <w:t xml:space="preserve"> </w:t>
      </w:r>
      <w:r w:rsidRPr="001472F8">
        <w:rPr>
          <w:rFonts w:cs="Arial"/>
          <w:bCs/>
          <w:sz w:val="22"/>
          <w:szCs w:val="22"/>
        </w:rPr>
        <w:t>coordinador/-a, fins</w:t>
      </w:r>
      <w:r w:rsidRPr="001472F8">
        <w:rPr>
          <w:rFonts w:cs="Arial"/>
          <w:bCs/>
          <w:spacing w:val="1"/>
          <w:sz w:val="22"/>
          <w:szCs w:val="22"/>
        </w:rPr>
        <w:t xml:space="preserve"> </w:t>
      </w:r>
      <w:r w:rsidRPr="001472F8">
        <w:rPr>
          <w:rFonts w:cs="Arial"/>
          <w:bCs/>
          <w:sz w:val="22"/>
          <w:szCs w:val="22"/>
        </w:rPr>
        <w:t>a</w:t>
      </w:r>
      <w:r w:rsidRPr="001472F8">
        <w:rPr>
          <w:rFonts w:cs="Arial"/>
          <w:bCs/>
          <w:spacing w:val="-4"/>
          <w:sz w:val="22"/>
          <w:szCs w:val="22"/>
        </w:rPr>
        <w:t xml:space="preserve"> </w:t>
      </w:r>
      <w:r w:rsidRPr="001472F8">
        <w:rPr>
          <w:rFonts w:cs="Arial"/>
          <w:bCs/>
          <w:sz w:val="22"/>
          <w:szCs w:val="22"/>
        </w:rPr>
        <w:t>10</w:t>
      </w:r>
      <w:r w:rsidRPr="001472F8">
        <w:rPr>
          <w:rFonts w:cs="Arial"/>
          <w:bCs/>
          <w:spacing w:val="-2"/>
          <w:sz w:val="22"/>
          <w:szCs w:val="22"/>
        </w:rPr>
        <w:t xml:space="preserve"> </w:t>
      </w:r>
      <w:r w:rsidRPr="001472F8">
        <w:rPr>
          <w:rFonts w:cs="Arial"/>
          <w:bCs/>
          <w:sz w:val="22"/>
          <w:szCs w:val="22"/>
        </w:rPr>
        <w:t>punts,</w:t>
      </w:r>
      <w:r w:rsidRPr="001472F8">
        <w:rPr>
          <w:rFonts w:cs="Arial"/>
          <w:bCs/>
          <w:spacing w:val="-3"/>
          <w:sz w:val="22"/>
          <w:szCs w:val="22"/>
        </w:rPr>
        <w:t xml:space="preserve"> </w:t>
      </w:r>
      <w:r w:rsidRPr="001472F8">
        <w:rPr>
          <w:rFonts w:cs="Arial"/>
          <w:bCs/>
          <w:sz w:val="22"/>
          <w:szCs w:val="22"/>
        </w:rPr>
        <w:t>d’acord amb</w:t>
      </w:r>
      <w:r w:rsidRPr="001472F8">
        <w:rPr>
          <w:rFonts w:cs="Arial"/>
          <w:bCs/>
          <w:spacing w:val="-1"/>
          <w:sz w:val="22"/>
          <w:szCs w:val="22"/>
        </w:rPr>
        <w:t xml:space="preserve"> </w:t>
      </w:r>
      <w:r w:rsidRPr="001472F8">
        <w:rPr>
          <w:rFonts w:cs="Arial"/>
          <w:bCs/>
          <w:sz w:val="22"/>
          <w:szCs w:val="22"/>
        </w:rPr>
        <w:t>la</w:t>
      </w:r>
      <w:r w:rsidRPr="001472F8">
        <w:rPr>
          <w:rFonts w:cs="Arial"/>
          <w:bCs/>
          <w:spacing w:val="-1"/>
          <w:sz w:val="22"/>
          <w:szCs w:val="22"/>
        </w:rPr>
        <w:t xml:space="preserve"> </w:t>
      </w:r>
      <w:r w:rsidRPr="001472F8">
        <w:rPr>
          <w:rFonts w:cs="Arial"/>
          <w:bCs/>
          <w:sz w:val="22"/>
          <w:szCs w:val="22"/>
        </w:rPr>
        <w:t>següent</w:t>
      </w:r>
      <w:r w:rsidRPr="001472F8">
        <w:rPr>
          <w:rFonts w:cs="Arial"/>
          <w:bCs/>
          <w:spacing w:val="-1"/>
          <w:sz w:val="22"/>
          <w:szCs w:val="22"/>
        </w:rPr>
        <w:t xml:space="preserve"> </w:t>
      </w:r>
      <w:r w:rsidRPr="001472F8">
        <w:rPr>
          <w:rFonts w:cs="Arial"/>
          <w:bCs/>
          <w:sz w:val="22"/>
          <w:szCs w:val="22"/>
        </w:rPr>
        <w:t>ponderació:</w:t>
      </w:r>
    </w:p>
    <w:p w:rsidR="001472F8" w:rsidRPr="001472F8" w:rsidRDefault="001472F8" w:rsidP="00A91480">
      <w:pPr>
        <w:spacing w:before="1"/>
        <w:rPr>
          <w:rFonts w:cs="Verdana"/>
          <w:sz w:val="22"/>
          <w:szCs w:val="22"/>
          <w:lang w:eastAsia="ca-ES"/>
        </w:rPr>
      </w:pPr>
    </w:p>
    <w:p w:rsidR="001472F8" w:rsidRPr="001472F8" w:rsidRDefault="001472F8" w:rsidP="00A91480">
      <w:pPr>
        <w:spacing w:line="243" w:lineRule="exact"/>
        <w:ind w:left="212"/>
        <w:rPr>
          <w:rFonts w:cs="Verdana"/>
          <w:sz w:val="22"/>
          <w:szCs w:val="22"/>
          <w:lang w:eastAsia="ca-ES"/>
        </w:rPr>
      </w:pPr>
      <w:r w:rsidRPr="001472F8">
        <w:rPr>
          <w:rFonts w:cs="Verdana"/>
          <w:sz w:val="22"/>
          <w:szCs w:val="22"/>
          <w:lang w:eastAsia="ca-ES"/>
        </w:rPr>
        <w:t>Per</w:t>
      </w:r>
      <w:r w:rsidRPr="001472F8">
        <w:rPr>
          <w:rFonts w:cs="Verdana"/>
          <w:spacing w:val="-2"/>
          <w:sz w:val="22"/>
          <w:szCs w:val="22"/>
          <w:lang w:eastAsia="ca-ES"/>
        </w:rPr>
        <w:t xml:space="preserve"> </w:t>
      </w:r>
      <w:r w:rsidRPr="001472F8">
        <w:rPr>
          <w:rFonts w:cs="Verdana"/>
          <w:sz w:val="22"/>
          <w:szCs w:val="22"/>
          <w:lang w:eastAsia="ca-ES"/>
        </w:rPr>
        <w:t>1</w:t>
      </w:r>
      <w:r w:rsidRPr="001472F8">
        <w:rPr>
          <w:rFonts w:cs="Verdana"/>
          <w:spacing w:val="-4"/>
          <w:sz w:val="22"/>
          <w:szCs w:val="22"/>
          <w:lang w:eastAsia="ca-ES"/>
        </w:rPr>
        <w:t xml:space="preserve"> </w:t>
      </w:r>
      <w:r w:rsidRPr="001472F8">
        <w:rPr>
          <w:rFonts w:cs="Verdana"/>
          <w:sz w:val="22"/>
          <w:szCs w:val="22"/>
          <w:lang w:eastAsia="ca-ES"/>
        </w:rPr>
        <w:t>publicació,</w:t>
      </w:r>
      <w:r w:rsidRPr="001472F8">
        <w:rPr>
          <w:rFonts w:cs="Verdana"/>
          <w:spacing w:val="-4"/>
          <w:sz w:val="22"/>
          <w:szCs w:val="22"/>
          <w:lang w:eastAsia="ca-ES"/>
        </w:rPr>
        <w:t xml:space="preserve"> </w:t>
      </w:r>
      <w:r w:rsidRPr="001472F8">
        <w:rPr>
          <w:rFonts w:cs="Verdana"/>
          <w:sz w:val="22"/>
          <w:szCs w:val="22"/>
          <w:lang w:eastAsia="ca-ES"/>
        </w:rPr>
        <w:t>s’atorgaran 2</w:t>
      </w:r>
      <w:r w:rsidRPr="001472F8">
        <w:rPr>
          <w:rFonts w:cs="Verdana"/>
          <w:spacing w:val="-3"/>
          <w:sz w:val="22"/>
          <w:szCs w:val="22"/>
          <w:lang w:eastAsia="ca-ES"/>
        </w:rPr>
        <w:t xml:space="preserve"> </w:t>
      </w:r>
      <w:r w:rsidRPr="001472F8">
        <w:rPr>
          <w:rFonts w:cs="Verdana"/>
          <w:sz w:val="22"/>
          <w:szCs w:val="22"/>
          <w:lang w:eastAsia="ca-ES"/>
        </w:rPr>
        <w:t>punts</w:t>
      </w:r>
    </w:p>
    <w:p w:rsidR="001472F8" w:rsidRPr="001472F8" w:rsidRDefault="001472F8" w:rsidP="00A91480">
      <w:pPr>
        <w:spacing w:line="243" w:lineRule="exact"/>
        <w:ind w:left="212"/>
        <w:rPr>
          <w:rFonts w:cs="Verdana"/>
          <w:sz w:val="22"/>
          <w:szCs w:val="22"/>
          <w:lang w:eastAsia="ca-ES"/>
        </w:rPr>
      </w:pPr>
      <w:r w:rsidRPr="001472F8">
        <w:rPr>
          <w:rFonts w:cs="Verdana"/>
          <w:sz w:val="22"/>
          <w:szCs w:val="22"/>
          <w:lang w:eastAsia="ca-ES"/>
        </w:rPr>
        <w:t>Per</w:t>
      </w:r>
      <w:r w:rsidRPr="001472F8">
        <w:rPr>
          <w:rFonts w:cs="Verdana"/>
          <w:spacing w:val="-2"/>
          <w:sz w:val="22"/>
          <w:szCs w:val="22"/>
          <w:lang w:eastAsia="ca-ES"/>
        </w:rPr>
        <w:t xml:space="preserve"> </w:t>
      </w:r>
      <w:r w:rsidRPr="001472F8">
        <w:rPr>
          <w:rFonts w:cs="Verdana"/>
          <w:sz w:val="22"/>
          <w:szCs w:val="22"/>
          <w:lang w:eastAsia="ca-ES"/>
        </w:rPr>
        <w:t>2</w:t>
      </w:r>
      <w:r w:rsidRPr="001472F8">
        <w:rPr>
          <w:rFonts w:cs="Verdana"/>
          <w:spacing w:val="-4"/>
          <w:sz w:val="22"/>
          <w:szCs w:val="22"/>
          <w:lang w:eastAsia="ca-ES"/>
        </w:rPr>
        <w:t xml:space="preserve"> </w:t>
      </w:r>
      <w:r w:rsidRPr="001472F8">
        <w:rPr>
          <w:rFonts w:cs="Verdana"/>
          <w:sz w:val="22"/>
          <w:szCs w:val="22"/>
          <w:lang w:eastAsia="ca-ES"/>
        </w:rPr>
        <w:t>publicacions</w:t>
      </w:r>
      <w:r w:rsidRPr="001472F8">
        <w:rPr>
          <w:rFonts w:cs="Verdana"/>
          <w:spacing w:val="-5"/>
          <w:sz w:val="22"/>
          <w:szCs w:val="22"/>
          <w:lang w:eastAsia="ca-ES"/>
        </w:rPr>
        <w:t xml:space="preserve"> </w:t>
      </w:r>
      <w:r w:rsidRPr="001472F8">
        <w:rPr>
          <w:rFonts w:cs="Verdana"/>
          <w:sz w:val="22"/>
          <w:szCs w:val="22"/>
          <w:lang w:eastAsia="ca-ES"/>
        </w:rPr>
        <w:t>s’atorgaran,</w:t>
      </w:r>
      <w:r w:rsidRPr="001472F8">
        <w:rPr>
          <w:rFonts w:cs="Verdana"/>
          <w:spacing w:val="-1"/>
          <w:sz w:val="22"/>
          <w:szCs w:val="22"/>
          <w:lang w:eastAsia="ca-ES"/>
        </w:rPr>
        <w:t xml:space="preserve"> </w:t>
      </w:r>
      <w:r w:rsidRPr="001472F8">
        <w:rPr>
          <w:rFonts w:cs="Verdana"/>
          <w:sz w:val="22"/>
          <w:szCs w:val="22"/>
          <w:lang w:eastAsia="ca-ES"/>
        </w:rPr>
        <w:t>5</w:t>
      </w:r>
      <w:r w:rsidRPr="001472F8">
        <w:rPr>
          <w:rFonts w:cs="Verdana"/>
          <w:spacing w:val="-2"/>
          <w:sz w:val="22"/>
          <w:szCs w:val="22"/>
          <w:lang w:eastAsia="ca-ES"/>
        </w:rPr>
        <w:t xml:space="preserve"> </w:t>
      </w:r>
      <w:r w:rsidRPr="001472F8">
        <w:rPr>
          <w:rFonts w:cs="Verdana"/>
          <w:sz w:val="22"/>
          <w:szCs w:val="22"/>
          <w:lang w:eastAsia="ca-ES"/>
        </w:rPr>
        <w:t>punts</w:t>
      </w:r>
    </w:p>
    <w:p w:rsidR="001472F8" w:rsidRPr="001472F8" w:rsidRDefault="001472F8" w:rsidP="00A91480">
      <w:pPr>
        <w:spacing w:before="2"/>
        <w:ind w:left="212"/>
        <w:rPr>
          <w:sz w:val="22"/>
          <w:szCs w:val="22"/>
        </w:rPr>
      </w:pPr>
      <w:r w:rsidRPr="001472F8">
        <w:rPr>
          <w:sz w:val="22"/>
          <w:szCs w:val="22"/>
        </w:rPr>
        <w:t>Per</w:t>
      </w:r>
      <w:r w:rsidRPr="001472F8">
        <w:rPr>
          <w:spacing w:val="-2"/>
          <w:sz w:val="22"/>
          <w:szCs w:val="22"/>
        </w:rPr>
        <w:t xml:space="preserve"> </w:t>
      </w:r>
      <w:r w:rsidRPr="001472F8">
        <w:rPr>
          <w:sz w:val="22"/>
          <w:szCs w:val="22"/>
        </w:rPr>
        <w:t>3</w:t>
      </w:r>
      <w:r w:rsidRPr="001472F8">
        <w:rPr>
          <w:spacing w:val="-3"/>
          <w:sz w:val="22"/>
          <w:szCs w:val="22"/>
        </w:rPr>
        <w:t xml:space="preserve"> </w:t>
      </w:r>
      <w:r w:rsidRPr="001472F8">
        <w:rPr>
          <w:sz w:val="22"/>
          <w:szCs w:val="22"/>
        </w:rPr>
        <w:t>publicacions</w:t>
      </w:r>
      <w:r w:rsidRPr="001472F8">
        <w:rPr>
          <w:spacing w:val="-4"/>
          <w:sz w:val="22"/>
          <w:szCs w:val="22"/>
        </w:rPr>
        <w:t xml:space="preserve"> </w:t>
      </w:r>
      <w:r w:rsidRPr="001472F8">
        <w:rPr>
          <w:sz w:val="22"/>
          <w:szCs w:val="22"/>
        </w:rPr>
        <w:t>s’atorgaran</w:t>
      </w:r>
      <w:r w:rsidRPr="001472F8">
        <w:rPr>
          <w:b/>
          <w:sz w:val="22"/>
          <w:szCs w:val="22"/>
        </w:rPr>
        <w:t>,</w:t>
      </w:r>
      <w:r w:rsidRPr="001472F8">
        <w:rPr>
          <w:b/>
          <w:spacing w:val="-4"/>
          <w:sz w:val="22"/>
          <w:szCs w:val="22"/>
        </w:rPr>
        <w:t xml:space="preserve"> </w:t>
      </w:r>
      <w:r w:rsidRPr="001472F8">
        <w:rPr>
          <w:sz w:val="22"/>
          <w:szCs w:val="22"/>
        </w:rPr>
        <w:t>10</w:t>
      </w:r>
      <w:r w:rsidRPr="001472F8">
        <w:rPr>
          <w:spacing w:val="-3"/>
          <w:sz w:val="22"/>
          <w:szCs w:val="22"/>
        </w:rPr>
        <w:t xml:space="preserve"> </w:t>
      </w:r>
      <w:r w:rsidRPr="001472F8">
        <w:rPr>
          <w:sz w:val="22"/>
          <w:szCs w:val="22"/>
        </w:rPr>
        <w:t>punts</w:t>
      </w:r>
    </w:p>
    <w:p w:rsidR="001472F8" w:rsidRPr="001472F8" w:rsidRDefault="001472F8" w:rsidP="00A91480">
      <w:pPr>
        <w:spacing w:before="11"/>
        <w:rPr>
          <w:rFonts w:cs="Verdana"/>
          <w:b/>
          <w:sz w:val="22"/>
          <w:szCs w:val="22"/>
          <w:lang w:eastAsia="ca-ES"/>
        </w:rPr>
      </w:pPr>
    </w:p>
    <w:p w:rsidR="001472F8" w:rsidRPr="001472F8" w:rsidRDefault="001472F8" w:rsidP="00A91480">
      <w:pPr>
        <w:spacing w:line="276" w:lineRule="auto"/>
        <w:rPr>
          <w:rFonts w:cs="Verdana"/>
          <w:sz w:val="22"/>
          <w:szCs w:val="22"/>
          <w:lang w:eastAsia="ca-ES"/>
        </w:rPr>
      </w:pPr>
      <w:r w:rsidRPr="001472F8">
        <w:rPr>
          <w:rFonts w:cs="Verdana"/>
          <w:sz w:val="22"/>
          <w:szCs w:val="22"/>
          <w:lang w:eastAsia="ca-ES"/>
        </w:rPr>
        <w:t>Els llibres o articles s’acreditaran presentant còpies de portada y títol, detallant autors (o editors), crèdits</w:t>
      </w:r>
      <w:r w:rsidRPr="001472F8">
        <w:rPr>
          <w:rFonts w:cs="Verdana"/>
          <w:spacing w:val="1"/>
          <w:sz w:val="22"/>
          <w:szCs w:val="22"/>
          <w:lang w:eastAsia="ca-ES"/>
        </w:rPr>
        <w:t xml:space="preserve"> </w:t>
      </w:r>
      <w:r w:rsidRPr="001472F8">
        <w:rPr>
          <w:rFonts w:cs="Verdana"/>
          <w:sz w:val="22"/>
          <w:szCs w:val="22"/>
          <w:lang w:eastAsia="ca-ES"/>
        </w:rPr>
        <w:t>del llibre (editorial, ISBN...), índex, any de publicació. Les publicacions científiques s’acreditaran</w:t>
      </w:r>
      <w:r w:rsidRPr="001472F8">
        <w:rPr>
          <w:rFonts w:cs="Verdana"/>
          <w:spacing w:val="1"/>
          <w:sz w:val="22"/>
          <w:szCs w:val="22"/>
          <w:lang w:eastAsia="ca-ES"/>
        </w:rPr>
        <w:t xml:space="preserve"> </w:t>
      </w:r>
      <w:r w:rsidRPr="001472F8">
        <w:rPr>
          <w:rFonts w:cs="Verdana"/>
          <w:sz w:val="22"/>
          <w:szCs w:val="22"/>
          <w:lang w:eastAsia="ca-ES"/>
        </w:rPr>
        <w:t>amb</w:t>
      </w:r>
      <w:r w:rsidRPr="001472F8">
        <w:rPr>
          <w:rFonts w:cs="Verdana"/>
          <w:spacing w:val="-1"/>
          <w:sz w:val="22"/>
          <w:szCs w:val="22"/>
          <w:lang w:eastAsia="ca-ES"/>
        </w:rPr>
        <w:t xml:space="preserve"> </w:t>
      </w:r>
      <w:r w:rsidRPr="001472F8">
        <w:rPr>
          <w:rFonts w:cs="Verdana"/>
          <w:sz w:val="22"/>
          <w:szCs w:val="22"/>
          <w:lang w:eastAsia="ca-ES"/>
        </w:rPr>
        <w:t>còpia</w:t>
      </w:r>
      <w:r w:rsidRPr="001472F8">
        <w:rPr>
          <w:rFonts w:cs="Verdana"/>
          <w:spacing w:val="-1"/>
          <w:sz w:val="22"/>
          <w:szCs w:val="22"/>
          <w:lang w:eastAsia="ca-ES"/>
        </w:rPr>
        <w:t xml:space="preserve"> </w:t>
      </w:r>
      <w:r w:rsidRPr="001472F8">
        <w:rPr>
          <w:rFonts w:cs="Verdana"/>
          <w:sz w:val="22"/>
          <w:szCs w:val="22"/>
          <w:lang w:eastAsia="ca-ES"/>
        </w:rPr>
        <w:t>de</w:t>
      </w:r>
      <w:r w:rsidRPr="001472F8">
        <w:rPr>
          <w:rFonts w:cs="Verdana"/>
          <w:spacing w:val="-1"/>
          <w:sz w:val="22"/>
          <w:szCs w:val="22"/>
          <w:lang w:eastAsia="ca-ES"/>
        </w:rPr>
        <w:t xml:space="preserve"> </w:t>
      </w:r>
      <w:r w:rsidRPr="001472F8">
        <w:rPr>
          <w:rFonts w:cs="Verdana"/>
          <w:sz w:val="22"/>
          <w:szCs w:val="22"/>
          <w:lang w:eastAsia="ca-ES"/>
        </w:rPr>
        <w:t>la</w:t>
      </w:r>
      <w:r w:rsidRPr="001472F8">
        <w:rPr>
          <w:rFonts w:cs="Verdana"/>
          <w:spacing w:val="-1"/>
          <w:sz w:val="22"/>
          <w:szCs w:val="22"/>
          <w:lang w:eastAsia="ca-ES"/>
        </w:rPr>
        <w:t xml:space="preserve"> </w:t>
      </w:r>
      <w:r w:rsidRPr="001472F8">
        <w:rPr>
          <w:rFonts w:cs="Verdana"/>
          <w:sz w:val="22"/>
          <w:szCs w:val="22"/>
          <w:lang w:eastAsia="ca-ES"/>
        </w:rPr>
        <w:t>primera</w:t>
      </w:r>
      <w:r w:rsidRPr="001472F8">
        <w:rPr>
          <w:rFonts w:cs="Verdana"/>
          <w:spacing w:val="1"/>
          <w:sz w:val="22"/>
          <w:szCs w:val="22"/>
          <w:lang w:eastAsia="ca-ES"/>
        </w:rPr>
        <w:t xml:space="preserve"> </w:t>
      </w:r>
      <w:r w:rsidRPr="001472F8">
        <w:rPr>
          <w:rFonts w:cs="Verdana"/>
          <w:sz w:val="22"/>
          <w:szCs w:val="22"/>
          <w:lang w:eastAsia="ca-ES"/>
        </w:rPr>
        <w:t>i</w:t>
      </w:r>
      <w:r w:rsidRPr="001472F8">
        <w:rPr>
          <w:rFonts w:cs="Verdana"/>
          <w:spacing w:val="2"/>
          <w:sz w:val="22"/>
          <w:szCs w:val="22"/>
          <w:lang w:eastAsia="ca-ES"/>
        </w:rPr>
        <w:t xml:space="preserve"> </w:t>
      </w:r>
      <w:r w:rsidRPr="001472F8">
        <w:rPr>
          <w:rFonts w:cs="Verdana"/>
          <w:sz w:val="22"/>
          <w:szCs w:val="22"/>
          <w:lang w:eastAsia="ca-ES"/>
        </w:rPr>
        <w:t>última pàgina</w:t>
      </w:r>
      <w:r w:rsidRPr="001472F8">
        <w:rPr>
          <w:rFonts w:cs="Verdana"/>
          <w:spacing w:val="3"/>
          <w:sz w:val="22"/>
          <w:szCs w:val="22"/>
          <w:lang w:eastAsia="ca-ES"/>
        </w:rPr>
        <w:t xml:space="preserve"> </w:t>
      </w:r>
      <w:r w:rsidRPr="001472F8">
        <w:rPr>
          <w:rFonts w:cs="Verdana"/>
          <w:sz w:val="22"/>
          <w:szCs w:val="22"/>
          <w:lang w:eastAsia="ca-ES"/>
        </w:rPr>
        <w:t>de</w:t>
      </w:r>
      <w:r w:rsidRPr="001472F8">
        <w:rPr>
          <w:rFonts w:cs="Verdana"/>
          <w:spacing w:val="-3"/>
          <w:sz w:val="22"/>
          <w:szCs w:val="22"/>
          <w:lang w:eastAsia="ca-ES"/>
        </w:rPr>
        <w:t xml:space="preserve"> </w:t>
      </w:r>
      <w:r w:rsidRPr="001472F8">
        <w:rPr>
          <w:rFonts w:cs="Verdana"/>
          <w:sz w:val="22"/>
          <w:szCs w:val="22"/>
          <w:lang w:eastAsia="ca-ES"/>
        </w:rPr>
        <w:t>l’article.</w:t>
      </w:r>
    </w:p>
    <w:p w:rsidR="001472F8" w:rsidRPr="00E74222" w:rsidRDefault="001472F8" w:rsidP="00A91480">
      <w:pPr>
        <w:rPr>
          <w:b/>
          <w:bCs/>
          <w:sz w:val="22"/>
          <w:szCs w:val="22"/>
        </w:rPr>
      </w:pPr>
    </w:p>
    <w:p w:rsidR="001472F8" w:rsidRPr="001472F8" w:rsidRDefault="001472F8" w:rsidP="00A91480">
      <w:pPr>
        <w:tabs>
          <w:tab w:val="left" w:pos="1134"/>
          <w:tab w:val="left" w:pos="2268"/>
          <w:tab w:val="left" w:pos="3402"/>
        </w:tabs>
        <w:rPr>
          <w:bCs/>
          <w:sz w:val="22"/>
          <w:szCs w:val="22"/>
          <w:u w:val="single"/>
        </w:rPr>
      </w:pPr>
      <w:r w:rsidRPr="001472F8">
        <w:rPr>
          <w:bCs/>
          <w:sz w:val="22"/>
          <w:szCs w:val="22"/>
          <w:u w:val="single"/>
        </w:rPr>
        <w:t>Coordinació del servei. Màxim 10 punts</w:t>
      </w:r>
    </w:p>
    <w:p w:rsidR="001472F8" w:rsidRPr="001472F8" w:rsidRDefault="001472F8" w:rsidP="00A91480">
      <w:pPr>
        <w:tabs>
          <w:tab w:val="left" w:pos="1134"/>
          <w:tab w:val="left" w:pos="2268"/>
          <w:tab w:val="left" w:pos="3402"/>
        </w:tabs>
        <w:rPr>
          <w:bCs/>
          <w:sz w:val="22"/>
          <w:szCs w:val="22"/>
          <w:u w:val="single"/>
        </w:rPr>
      </w:pPr>
    </w:p>
    <w:p w:rsidR="001472F8" w:rsidRPr="001472F8" w:rsidRDefault="001472F8" w:rsidP="00A91480">
      <w:pPr>
        <w:tabs>
          <w:tab w:val="left" w:pos="1134"/>
          <w:tab w:val="left" w:pos="2268"/>
          <w:tab w:val="left" w:pos="3402"/>
        </w:tabs>
        <w:rPr>
          <w:sz w:val="22"/>
          <w:szCs w:val="22"/>
        </w:rPr>
      </w:pPr>
      <w:r w:rsidRPr="001472F8">
        <w:rPr>
          <w:bCs/>
          <w:sz w:val="22"/>
          <w:szCs w:val="22"/>
        </w:rPr>
        <w:t>Periodicitat de les reunions:</w:t>
      </w:r>
      <w:r w:rsidRPr="001472F8">
        <w:rPr>
          <w:sz w:val="22"/>
          <w:szCs w:val="22"/>
        </w:rPr>
        <w:t xml:space="preserve"> Millora de l’empresa en l’obligació de mantenir una reunió cada dos mesos com a mínim amb el responsable de conservació del museu per tal que es pugui fer la valoració i seguiment dels treballs. </w:t>
      </w:r>
    </w:p>
    <w:p w:rsidR="001472F8" w:rsidRPr="001472F8" w:rsidRDefault="001472F8" w:rsidP="00A91480">
      <w:pPr>
        <w:tabs>
          <w:tab w:val="left" w:pos="1134"/>
          <w:tab w:val="left" w:pos="2268"/>
          <w:tab w:val="left" w:pos="3402"/>
        </w:tabs>
        <w:rPr>
          <w:sz w:val="22"/>
          <w:szCs w:val="22"/>
        </w:rPr>
      </w:pPr>
      <w:r w:rsidRPr="001472F8">
        <w:rPr>
          <w:sz w:val="22"/>
          <w:szCs w:val="22"/>
        </w:rPr>
        <w:tab/>
        <w:t xml:space="preserve">- Si incrementa en una reunió durant aquest període: 5 punts. </w:t>
      </w:r>
    </w:p>
    <w:p w:rsidR="001472F8" w:rsidRPr="00E74222" w:rsidRDefault="001472F8" w:rsidP="00A91480">
      <w:pPr>
        <w:tabs>
          <w:tab w:val="left" w:pos="1134"/>
          <w:tab w:val="left" w:pos="2268"/>
          <w:tab w:val="left" w:pos="3402"/>
        </w:tabs>
        <w:rPr>
          <w:sz w:val="22"/>
          <w:szCs w:val="22"/>
        </w:rPr>
      </w:pPr>
      <w:r w:rsidRPr="001472F8">
        <w:rPr>
          <w:sz w:val="22"/>
          <w:szCs w:val="22"/>
        </w:rPr>
        <w:tab/>
        <w:t>- Si incrementa en dues o més reunions durant aquest període: 10 punts.</w:t>
      </w:r>
    </w:p>
    <w:p w:rsidR="00E74222" w:rsidRPr="00E74222" w:rsidRDefault="00E74222" w:rsidP="00A91480">
      <w:pPr>
        <w:tabs>
          <w:tab w:val="left" w:pos="1134"/>
          <w:tab w:val="left" w:pos="2268"/>
          <w:tab w:val="left" w:pos="3402"/>
        </w:tabs>
        <w:rPr>
          <w:sz w:val="22"/>
          <w:szCs w:val="22"/>
        </w:rPr>
      </w:pPr>
    </w:p>
    <w:p w:rsidR="00E74222" w:rsidRPr="001472F8" w:rsidRDefault="00E74222" w:rsidP="00A91480">
      <w:pPr>
        <w:tabs>
          <w:tab w:val="left" w:pos="1134"/>
          <w:tab w:val="left" w:pos="2268"/>
          <w:tab w:val="left" w:pos="3402"/>
        </w:tabs>
        <w:rPr>
          <w:bCs/>
          <w:sz w:val="22"/>
          <w:szCs w:val="22"/>
        </w:rPr>
      </w:pPr>
    </w:p>
    <w:p w:rsidR="00E74222" w:rsidRPr="00E74222" w:rsidRDefault="00E74222" w:rsidP="00E74222">
      <w:pPr>
        <w:rPr>
          <w:color w:val="000000"/>
          <w:sz w:val="22"/>
          <w:szCs w:val="22"/>
        </w:rPr>
      </w:pPr>
      <w:r w:rsidRPr="00E74222">
        <w:rPr>
          <w:color w:val="000000"/>
          <w:sz w:val="22"/>
          <w:szCs w:val="22"/>
        </w:rPr>
        <w:t xml:space="preserve">En </w:t>
      </w:r>
      <w:r w:rsidRPr="00E74222">
        <w:rPr>
          <w:bCs/>
          <w:color w:val="000000"/>
          <w:sz w:val="22"/>
          <w:szCs w:val="22"/>
        </w:rPr>
        <w:t>cas d'igualtat</w:t>
      </w:r>
      <w:r w:rsidRPr="00E74222">
        <w:rPr>
          <w:color w:val="000000"/>
          <w:sz w:val="22"/>
          <w:szCs w:val="22"/>
        </w:rPr>
        <w:t xml:space="preserve"> en les proposicions presentades, tindran preferència a l'adjudicació d'aquest contracte de conformitat amb l’article 147.2 LCSP:</w:t>
      </w:r>
    </w:p>
    <w:p w:rsidR="00E74222" w:rsidRPr="00E74222" w:rsidRDefault="00E74222" w:rsidP="00E74222">
      <w:pPr>
        <w:rPr>
          <w:color w:val="000000"/>
          <w:sz w:val="22"/>
          <w:szCs w:val="22"/>
        </w:rPr>
      </w:pPr>
    </w:p>
    <w:p w:rsidR="00E74222" w:rsidRPr="00E74222" w:rsidRDefault="00E74222" w:rsidP="00E74222">
      <w:pPr>
        <w:rPr>
          <w:color w:val="000000"/>
          <w:sz w:val="22"/>
          <w:szCs w:val="22"/>
        </w:rPr>
      </w:pPr>
      <w:r w:rsidRPr="00E74222">
        <w:rPr>
          <w:color w:val="000000"/>
          <w:sz w:val="22"/>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E74222" w:rsidRPr="00E74222" w:rsidRDefault="00E74222" w:rsidP="00E74222">
      <w:pPr>
        <w:rPr>
          <w:color w:val="000000"/>
          <w:sz w:val="22"/>
          <w:szCs w:val="22"/>
        </w:rPr>
      </w:pPr>
    </w:p>
    <w:p w:rsidR="00E74222" w:rsidRPr="00E74222" w:rsidRDefault="00E74222" w:rsidP="00E74222">
      <w:pPr>
        <w:rPr>
          <w:color w:val="000000"/>
          <w:sz w:val="22"/>
          <w:szCs w:val="22"/>
        </w:rPr>
      </w:pPr>
      <w:r w:rsidRPr="00E74222">
        <w:rPr>
          <w:color w:val="000000"/>
          <w:sz w:val="22"/>
          <w:szCs w:val="22"/>
        </w:rPr>
        <w:t>2n L’empresa amb el percentatge inferior de contractes temporals en plantilla de cadascuna de les empreses.</w:t>
      </w:r>
    </w:p>
    <w:p w:rsidR="00E74222" w:rsidRPr="00E74222" w:rsidRDefault="00E74222" w:rsidP="00E74222">
      <w:pPr>
        <w:rPr>
          <w:color w:val="000000"/>
          <w:sz w:val="22"/>
          <w:szCs w:val="22"/>
        </w:rPr>
      </w:pPr>
    </w:p>
    <w:p w:rsidR="00E74222" w:rsidRPr="00E74222" w:rsidRDefault="00E74222" w:rsidP="00E74222">
      <w:pPr>
        <w:rPr>
          <w:color w:val="000000"/>
          <w:sz w:val="22"/>
          <w:szCs w:val="22"/>
        </w:rPr>
      </w:pPr>
      <w:r w:rsidRPr="00E74222">
        <w:rPr>
          <w:color w:val="000000"/>
          <w:sz w:val="22"/>
          <w:szCs w:val="22"/>
        </w:rPr>
        <w:t>3r L’empresa amb el percentatge superior de dones ocupades en la plantilla de cadascuna de les empreses.</w:t>
      </w:r>
    </w:p>
    <w:p w:rsidR="00E74222" w:rsidRPr="00E74222" w:rsidRDefault="00E74222" w:rsidP="00E74222">
      <w:pPr>
        <w:rPr>
          <w:color w:val="000000"/>
          <w:sz w:val="22"/>
          <w:szCs w:val="22"/>
        </w:rPr>
      </w:pPr>
    </w:p>
    <w:p w:rsidR="00E74222" w:rsidRPr="00E74222" w:rsidRDefault="00E74222" w:rsidP="00E74222">
      <w:pPr>
        <w:rPr>
          <w:color w:val="000000"/>
          <w:sz w:val="22"/>
          <w:szCs w:val="22"/>
        </w:rPr>
      </w:pPr>
      <w:r w:rsidRPr="00E74222">
        <w:rPr>
          <w:color w:val="000000"/>
          <w:sz w:val="22"/>
          <w:szCs w:val="22"/>
        </w:rPr>
        <w:t>4t Per sorteig, en cas que l’aplicació dels anteriors criteris no hagi donat lloc a un desempat.</w:t>
      </w:r>
    </w:p>
    <w:p w:rsidR="00E74222" w:rsidRPr="00E74222" w:rsidRDefault="00E74222" w:rsidP="00E74222">
      <w:pPr>
        <w:rPr>
          <w:color w:val="000000"/>
          <w:sz w:val="22"/>
          <w:szCs w:val="22"/>
        </w:rPr>
      </w:pPr>
    </w:p>
    <w:p w:rsidR="001472F8" w:rsidRDefault="001472F8" w:rsidP="00F33518">
      <w:pPr>
        <w:rPr>
          <w:b/>
          <w:bCs/>
          <w:sz w:val="22"/>
          <w:szCs w:val="22"/>
        </w:rPr>
      </w:pPr>
    </w:p>
    <w:p w:rsidR="00F33518" w:rsidRPr="00E7070C" w:rsidRDefault="00F33518" w:rsidP="00F33518">
      <w:pPr>
        <w:rPr>
          <w:b/>
          <w:bCs/>
          <w:sz w:val="22"/>
          <w:szCs w:val="22"/>
        </w:rPr>
      </w:pPr>
    </w:p>
    <w:p w:rsidR="00F33518" w:rsidRPr="00E7070C" w:rsidRDefault="00F33518" w:rsidP="00F33518">
      <w:pPr>
        <w:rPr>
          <w:sz w:val="22"/>
          <w:szCs w:val="22"/>
        </w:rPr>
      </w:pPr>
      <w:r w:rsidRPr="00E7070C">
        <w:rPr>
          <w:b/>
          <w:bCs/>
          <w:sz w:val="22"/>
          <w:szCs w:val="22"/>
        </w:rPr>
        <w:t>10.3. Ofertes anormalment baixes</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a determinar si una oferta té valors anormalment baixos: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Si concorre una empresa licitadora, es considera anormalment baixa l’oferta que compleixi els dos criteris següents:</w:t>
      </w:r>
    </w:p>
    <w:p w:rsidR="00F33518" w:rsidRPr="00E7070C" w:rsidRDefault="00F33518" w:rsidP="00F33518">
      <w:pPr>
        <w:rPr>
          <w:sz w:val="22"/>
          <w:szCs w:val="22"/>
        </w:rPr>
      </w:pPr>
      <w:r w:rsidRPr="00E7070C">
        <w:rPr>
          <w:sz w:val="22"/>
          <w:szCs w:val="22"/>
        </w:rPr>
        <w:tab/>
        <w:t xml:space="preserve">1. Que l’oferta econòmica sigui un </w:t>
      </w:r>
      <w:r w:rsidR="00A91480">
        <w:rPr>
          <w:sz w:val="22"/>
          <w:szCs w:val="22"/>
        </w:rPr>
        <w:t>3</w:t>
      </w:r>
      <w:r w:rsidRPr="00E7070C">
        <w:rPr>
          <w:sz w:val="22"/>
          <w:szCs w:val="22"/>
        </w:rPr>
        <w:t>0% més baixa que el pressupost de licitació.</w:t>
      </w:r>
    </w:p>
    <w:p w:rsidR="00F33518" w:rsidRPr="00E7070C" w:rsidRDefault="00F33518" w:rsidP="00F33518">
      <w:pPr>
        <w:rPr>
          <w:sz w:val="22"/>
          <w:szCs w:val="22"/>
        </w:rPr>
      </w:pPr>
      <w:r w:rsidRPr="00E7070C">
        <w:rPr>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b. Si concorren dues empreses licitadores, es considera anormalment baixa l’oferta que compleixi el criteri següent:</w:t>
      </w:r>
    </w:p>
    <w:p w:rsidR="00F33518" w:rsidRPr="00E7070C" w:rsidRDefault="00F33518" w:rsidP="00F33518">
      <w:pPr>
        <w:rPr>
          <w:sz w:val="22"/>
          <w:szCs w:val="22"/>
        </w:rPr>
      </w:pPr>
      <w:r w:rsidRPr="00E7070C">
        <w:rPr>
          <w:sz w:val="22"/>
          <w:szCs w:val="22"/>
        </w:rPr>
        <w:t>1. Que la puntuació total que li correspongui en la suma de punts de tots els criteris d’adjudicació avaluables de forma automàtica sigui superior en més d’un 20% a la puntuació total més baixa.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c. Si concorren tres o més empreses licitadores, es considera anormalment baixa l’oferta que compleixi el criteri següent:</w:t>
      </w:r>
    </w:p>
    <w:p w:rsidR="00F33518" w:rsidRPr="00E7070C" w:rsidRDefault="00F33518" w:rsidP="00F33518">
      <w:pPr>
        <w:rPr>
          <w:sz w:val="22"/>
          <w:szCs w:val="22"/>
        </w:rPr>
      </w:pPr>
      <w:r w:rsidRPr="00E7070C">
        <w:rPr>
          <w:sz w:val="22"/>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Les solucions tècniques adoptades i les condicions excepcionalment favorables de que disposi per prestar els serveis.</w:t>
      </w:r>
    </w:p>
    <w:p w:rsidR="00F33518" w:rsidRPr="00E7070C" w:rsidRDefault="00F33518" w:rsidP="00F33518">
      <w:pPr>
        <w:rPr>
          <w:sz w:val="22"/>
          <w:szCs w:val="22"/>
        </w:rPr>
      </w:pPr>
      <w:r w:rsidRPr="00E7070C">
        <w:rPr>
          <w:sz w:val="22"/>
          <w:szCs w:val="22"/>
        </w:rPr>
        <w:t xml:space="preserve"> - La innovació o originalitat de les solucions proposades, per a els serveis. </w:t>
      </w:r>
    </w:p>
    <w:p w:rsidR="00F33518" w:rsidRPr="00E7070C" w:rsidRDefault="00F33518" w:rsidP="00F33518">
      <w:pPr>
        <w:rPr>
          <w:sz w:val="22"/>
          <w:szCs w:val="22"/>
        </w:rPr>
      </w:pPr>
      <w:r w:rsidRPr="00E7070C">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F33518" w:rsidRPr="00E7070C" w:rsidRDefault="00F33518" w:rsidP="00F33518">
      <w:pPr>
        <w:rPr>
          <w:sz w:val="22"/>
          <w:szCs w:val="22"/>
        </w:rPr>
      </w:pPr>
      <w:r w:rsidRPr="00E7070C">
        <w:rPr>
          <w:sz w:val="22"/>
          <w:szCs w:val="22"/>
        </w:rPr>
        <w:t xml:space="preserve">- O la possible obtenció d’un ajut d’Estat. En el procediment s’haurà de sol·licitar l’assessorament tècnic del servei corresponent.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termini de presentació d’al·legacions és de 10 dies hàbils des de la notificació del requeriment.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general, es rebutjaran les ofertes incurses en presumpció d’anormalitat si estan basades en hipòtesis o pràctiques inadequades des de una perspectiva tècnica, econòmica o jurídica.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Variants, alternatives o ofertes integradores</w:t>
      </w:r>
    </w:p>
    <w:p w:rsidR="00F33518" w:rsidRPr="00E7070C" w:rsidRDefault="00F33518" w:rsidP="00F33518">
      <w:pPr>
        <w:rPr>
          <w:b/>
          <w:sz w:val="22"/>
          <w:szCs w:val="22"/>
        </w:rPr>
      </w:pPr>
    </w:p>
    <w:p w:rsidR="00F33518" w:rsidRPr="00E7070C" w:rsidRDefault="00F33518" w:rsidP="00F33518">
      <w:pPr>
        <w:rPr>
          <w:sz w:val="22"/>
          <w:szCs w:val="22"/>
        </w:rPr>
      </w:pPr>
      <w:r w:rsidRPr="00E7070C">
        <w:rPr>
          <w:sz w:val="22"/>
          <w:szCs w:val="22"/>
        </w:rPr>
        <w:t>No escau.</w:t>
      </w:r>
    </w:p>
    <w:p w:rsidR="00F33518" w:rsidRPr="00E7070C" w:rsidRDefault="00F33518" w:rsidP="00F33518">
      <w:pPr>
        <w:rPr>
          <w:b/>
          <w:sz w:val="22"/>
          <w:szCs w:val="22"/>
        </w:rPr>
      </w:pPr>
    </w:p>
    <w:p w:rsidR="00F33518" w:rsidRPr="00E7070C" w:rsidRDefault="00F33518" w:rsidP="00F33518">
      <w:pPr>
        <w:rPr>
          <w:b/>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Termini de presentació de proposicions</w:t>
      </w:r>
    </w:p>
    <w:p w:rsidR="00F33518" w:rsidRPr="00E7070C" w:rsidRDefault="00F33518" w:rsidP="00F33518">
      <w:pPr>
        <w:rPr>
          <w:b/>
          <w:sz w:val="22"/>
          <w:szCs w:val="22"/>
        </w:rPr>
      </w:pPr>
    </w:p>
    <w:p w:rsidR="00F33518" w:rsidRPr="00E7070C" w:rsidRDefault="00F33518" w:rsidP="00F33518">
      <w:pPr>
        <w:rPr>
          <w:sz w:val="22"/>
          <w:szCs w:val="22"/>
        </w:rPr>
      </w:pPr>
      <w:r w:rsidRPr="00E7070C">
        <w:rPr>
          <w:sz w:val="22"/>
          <w:szCs w:val="22"/>
        </w:rPr>
        <w:t xml:space="preserve">El termini per a la presentació de la documentació exigida de conformitat amb el que preveu la clàusula següent d’aquest plec, serà de </w:t>
      </w:r>
      <w:r>
        <w:rPr>
          <w:sz w:val="22"/>
          <w:szCs w:val="22"/>
        </w:rPr>
        <w:t>15 dies naturals des de l’endemà de la publicació de l’anunci de licitació en el Perfil del Contractant.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Es recomana que la presentació d’ofertes es realitzi amb l’antelació suficient que permeti resoldre possibles incidències durant la preparació o enviament de l’oferta.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F33518" w:rsidRPr="00E7070C" w:rsidRDefault="00F33518" w:rsidP="00F33518">
      <w:pPr>
        <w:rPr>
          <w:b/>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Documents a presentar pels licitadors, així com la forma i contingut de les proposicions</w:t>
      </w:r>
    </w:p>
    <w:p w:rsidR="00F33518" w:rsidRPr="00E7070C" w:rsidRDefault="00F33518" w:rsidP="00F33518">
      <w:pPr>
        <w:rPr>
          <w:b/>
          <w:sz w:val="22"/>
          <w:szCs w:val="22"/>
        </w:rPr>
      </w:pPr>
    </w:p>
    <w:p w:rsidR="00F33518" w:rsidRPr="00E7070C" w:rsidRDefault="00F33518" w:rsidP="00F33518">
      <w:pPr>
        <w:rPr>
          <w:sz w:val="22"/>
          <w:szCs w:val="22"/>
        </w:rPr>
      </w:pPr>
      <w:r w:rsidRPr="00E7070C">
        <w:rPr>
          <w:b/>
          <w:bCs/>
          <w:sz w:val="22"/>
          <w:szCs w:val="22"/>
        </w:rPr>
        <w:t>13.1. Documentació que ha de constar en el sobre  A</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L’acreditació de la capacitat d’obrar de l’empresa i la selva solvència s’haurà de fer a través de: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a. </w:t>
      </w:r>
      <w:r w:rsidRPr="00E7070C">
        <w:rPr>
          <w:sz w:val="22"/>
          <w:szCs w:val="22"/>
          <w:u w:val="single"/>
        </w:rPr>
        <w:t>L’aportació del Document Europeu Únic de Contractació (DEUC):</w:t>
      </w:r>
    </w:p>
    <w:p w:rsidR="00F33518" w:rsidRPr="00E7070C" w:rsidRDefault="00F33518" w:rsidP="00F33518">
      <w:pPr>
        <w:rPr>
          <w:sz w:val="22"/>
          <w:szCs w:val="22"/>
        </w:rPr>
      </w:pPr>
      <w:r w:rsidRPr="00E7070C">
        <w:rPr>
          <w:sz w:val="22"/>
          <w:szCs w:val="22"/>
        </w:rPr>
        <w:t>Les empreses licitadores han de presentar el Document europeu únic de contractació (DEUC), el qual s’ad</w:t>
      </w:r>
      <w:r w:rsidR="008A376C">
        <w:rPr>
          <w:sz w:val="22"/>
          <w:szCs w:val="22"/>
        </w:rPr>
        <w:t>junta com a annex a aquest plec</w:t>
      </w:r>
      <w:r w:rsidRPr="00E7070C">
        <w:rPr>
          <w:sz w:val="22"/>
          <w:szCs w:val="22"/>
        </w:rPr>
        <w:t>, mitjançant el qual declaren el següent: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F33518" w:rsidRPr="00E7070C" w:rsidRDefault="00F33518" w:rsidP="00F33518">
      <w:pPr>
        <w:rPr>
          <w:sz w:val="22"/>
          <w:szCs w:val="22"/>
        </w:rPr>
      </w:pPr>
      <w:r w:rsidRPr="00E7070C">
        <w:rPr>
          <w:sz w:val="22"/>
          <w:szCs w:val="22"/>
        </w:rPr>
        <w:t>- Que compleix els requisits de solvència econòmica i financera, i tècnica i professional, de conformitat amb els requisits mínims exigits en aquest plec;</w:t>
      </w:r>
    </w:p>
    <w:p w:rsidR="00F33518" w:rsidRPr="00E7070C" w:rsidRDefault="00F33518" w:rsidP="00F33518">
      <w:pPr>
        <w:rPr>
          <w:sz w:val="22"/>
          <w:szCs w:val="22"/>
        </w:rPr>
      </w:pPr>
      <w:r w:rsidRPr="00E7070C">
        <w:rPr>
          <w:sz w:val="22"/>
          <w:szCs w:val="22"/>
        </w:rPr>
        <w:t>- Que no està incursa en prohibició de contractar;</w:t>
      </w:r>
    </w:p>
    <w:p w:rsidR="00F33518" w:rsidRPr="00E7070C" w:rsidRDefault="00F33518" w:rsidP="00F33518">
      <w:pPr>
        <w:rPr>
          <w:sz w:val="22"/>
          <w:szCs w:val="22"/>
        </w:rPr>
      </w:pPr>
      <w:r w:rsidRPr="00E7070C">
        <w:rPr>
          <w:sz w:val="22"/>
          <w:szCs w:val="22"/>
        </w:rPr>
        <w:t>- Que compleix amb la resta de requisits que s’estableixen en aquest plec i que es poden acreditar mitjançant el DEUC.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disposen de l’enllaç següent per obtenir el DEUC en català:</w:t>
      </w:r>
    </w:p>
    <w:p w:rsidR="00F33518" w:rsidRPr="00E7070C" w:rsidRDefault="004E7B04" w:rsidP="00F33518">
      <w:pPr>
        <w:rPr>
          <w:sz w:val="22"/>
          <w:szCs w:val="22"/>
        </w:rPr>
      </w:pPr>
      <w:hyperlink r:id="rId16" w:history="1">
        <w:r w:rsidR="00F33518" w:rsidRPr="00E7070C">
          <w:rPr>
            <w:color w:val="0000FF"/>
            <w:sz w:val="22"/>
            <w:szCs w:val="22"/>
            <w:u w:val="single"/>
          </w:rPr>
          <w:t>https://contractacio.gencat.cat/web/.content/inici/tramits-serveis/document/document-europeu-unic-contractacio.pdf</w:t>
        </w:r>
      </w:hyperlink>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b. </w:t>
      </w:r>
      <w:r w:rsidRPr="00E7070C">
        <w:rPr>
          <w:sz w:val="22"/>
          <w:szCs w:val="22"/>
          <w:u w:val="single"/>
        </w:rPr>
        <w:t>Compromís d’adscripció de mitjans materials i/o personals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c. </w:t>
      </w:r>
      <w:r w:rsidRPr="00E7070C">
        <w:rPr>
          <w:sz w:val="22"/>
          <w:szCs w:val="22"/>
          <w:u w:val="single"/>
        </w:rPr>
        <w:t>Declaració de submissió als jutjats i tribunals espanyols</w:t>
      </w:r>
    </w:p>
    <w:p w:rsidR="00F33518" w:rsidRPr="00E7070C" w:rsidRDefault="00F33518" w:rsidP="00F33518">
      <w:pPr>
        <w:rPr>
          <w:sz w:val="22"/>
          <w:szCs w:val="22"/>
        </w:rPr>
      </w:pPr>
    </w:p>
    <w:p w:rsidR="00F33518" w:rsidRDefault="00F33518" w:rsidP="00F33518">
      <w:pPr>
        <w:rPr>
          <w:sz w:val="22"/>
          <w:szCs w:val="22"/>
        </w:rPr>
      </w:pPr>
      <w:r w:rsidRPr="00E7070C">
        <w:rPr>
          <w:sz w:val="22"/>
          <w:szCs w:val="22"/>
        </w:rPr>
        <w:t>Les empreses estrangeres han d’aportar una declaració de submissió als jutjats i tribunals espanyols de qualsevol ordre per a totes les incidències que puguin sorgir del contracte, amb renúncia expressa al seu fur propi.</w:t>
      </w:r>
    </w:p>
    <w:p w:rsidR="00F33518" w:rsidRDefault="00F33518" w:rsidP="00F33518">
      <w:pPr>
        <w:rPr>
          <w:sz w:val="22"/>
          <w:szCs w:val="22"/>
        </w:rPr>
      </w:pPr>
    </w:p>
    <w:p w:rsidR="00F33518" w:rsidRPr="005B6463" w:rsidRDefault="00F33518" w:rsidP="00F33518">
      <w:pPr>
        <w:rPr>
          <w:sz w:val="22"/>
          <w:szCs w:val="22"/>
        </w:rPr>
      </w:pPr>
      <w:r>
        <w:rPr>
          <w:sz w:val="22"/>
          <w:szCs w:val="22"/>
        </w:rPr>
        <w:t>d</w:t>
      </w:r>
      <w:r w:rsidRPr="005B6463">
        <w:rPr>
          <w:sz w:val="22"/>
          <w:szCs w:val="22"/>
        </w:rPr>
        <w:t xml:space="preserve">. </w:t>
      </w:r>
      <w:r w:rsidRPr="005B6463">
        <w:rPr>
          <w:sz w:val="22"/>
          <w:szCs w:val="22"/>
          <w:u w:val="single"/>
        </w:rPr>
        <w:t>Declaració d’absència de conflicte d’interessos</w:t>
      </w:r>
    </w:p>
    <w:p w:rsidR="00F33518" w:rsidRPr="005B6463" w:rsidRDefault="00F33518" w:rsidP="00F33518">
      <w:pPr>
        <w:rPr>
          <w:sz w:val="22"/>
          <w:szCs w:val="22"/>
        </w:rPr>
      </w:pPr>
    </w:p>
    <w:p w:rsidR="00F33518" w:rsidRPr="005B6463" w:rsidRDefault="00F33518" w:rsidP="00F33518">
      <w:pPr>
        <w:rPr>
          <w:sz w:val="22"/>
          <w:szCs w:val="22"/>
        </w:rPr>
      </w:pPr>
      <w:r w:rsidRPr="005B6463">
        <w:rPr>
          <w:sz w:val="22"/>
          <w:szCs w:val="22"/>
        </w:rPr>
        <w:t>Declaració dels administradors de l’empresa de conformitat amb l’annex V d’aquest PCAP.</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b/>
          <w:bCs/>
          <w:sz w:val="22"/>
          <w:szCs w:val="22"/>
        </w:rPr>
      </w:pPr>
      <w:r w:rsidRPr="00E7070C">
        <w:rPr>
          <w:b/>
          <w:bCs/>
          <w:sz w:val="22"/>
          <w:szCs w:val="22"/>
        </w:rPr>
        <w:t>13.2. Documentació que ha de constar en el sobre B</w:t>
      </w:r>
    </w:p>
    <w:p w:rsidR="00F33518" w:rsidRPr="00E7070C" w:rsidRDefault="00F33518" w:rsidP="00F33518">
      <w:pPr>
        <w:rPr>
          <w:b/>
          <w:bCs/>
          <w:sz w:val="22"/>
          <w:szCs w:val="22"/>
        </w:rPr>
      </w:pP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F33518" w:rsidRPr="00E7070C" w:rsidRDefault="00F33518" w:rsidP="00F33518">
      <w:pPr>
        <w:rPr>
          <w:sz w:val="22"/>
          <w:szCs w:val="22"/>
        </w:rPr>
      </w:pPr>
    </w:p>
    <w:p w:rsidR="008A376C" w:rsidRDefault="008A376C" w:rsidP="00F33518">
      <w:pPr>
        <w:rPr>
          <w:sz w:val="22"/>
          <w:szCs w:val="22"/>
        </w:rPr>
      </w:pPr>
      <w:r>
        <w:rPr>
          <w:sz w:val="22"/>
          <w:szCs w:val="22"/>
        </w:rPr>
        <w:t>•</w:t>
      </w:r>
      <w:r w:rsidR="00F33518" w:rsidRPr="00E7070C">
        <w:rPr>
          <w:sz w:val="22"/>
          <w:szCs w:val="22"/>
        </w:rPr>
        <w:t>S’haurà de presentar mitjançant declaració responsable d’un representant legal de l’empresa, amb poders suficients, de conformitat amb el model de l’Annex I d’aquests plecs.</w:t>
      </w:r>
    </w:p>
    <w:p w:rsidR="008A376C" w:rsidRDefault="008A376C" w:rsidP="00F33518">
      <w:pPr>
        <w:rPr>
          <w:sz w:val="22"/>
          <w:szCs w:val="22"/>
        </w:rPr>
      </w:pPr>
    </w:p>
    <w:p w:rsidR="008A376C" w:rsidRPr="00E7070C" w:rsidRDefault="008A376C" w:rsidP="00F33518">
      <w:pPr>
        <w:rPr>
          <w:sz w:val="22"/>
          <w:szCs w:val="22"/>
        </w:rPr>
      </w:pPr>
      <w:r>
        <w:rPr>
          <w:sz w:val="22"/>
          <w:szCs w:val="22"/>
        </w:rPr>
        <w:t>Resta criteris automàtics.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Informe de compliment del PPT. L’empresa licitadora haurà de presentar un document en el què es concreti com executarà les prescripcions mínimes obligatòries del PPT que no són objecte de valor</w:t>
      </w:r>
      <w:r w:rsidR="008A376C">
        <w:rPr>
          <w:sz w:val="22"/>
          <w:szCs w:val="22"/>
        </w:rPr>
        <w:t>ació en la clàusula 10 del PCAP.</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13.4. Conseqüències de la presentació i de la retirada indeguda de la proposició</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Mode de presentació de les proposicions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proposicions (sobres A, B) s’hauran de presentar electrònicament. Les proposicions que no es presentin per mitjans electrònics, en la forma que determina aquest plec, seran excloses.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Mesa de contractació</w:t>
      </w:r>
    </w:p>
    <w:p w:rsidR="00F33518" w:rsidRPr="00E7070C" w:rsidRDefault="00F33518" w:rsidP="00F33518">
      <w:pPr>
        <w:rPr>
          <w:sz w:val="22"/>
          <w:szCs w:val="22"/>
        </w:rPr>
      </w:pPr>
    </w:p>
    <w:p w:rsidR="008A376C" w:rsidRPr="00CE0EE5" w:rsidRDefault="008A376C" w:rsidP="008A376C">
      <w:pPr>
        <w:rPr>
          <w:sz w:val="22"/>
          <w:szCs w:val="22"/>
        </w:rPr>
      </w:pPr>
      <w:r w:rsidRPr="00CE0EE5">
        <w:rPr>
          <w:sz w:val="22"/>
          <w:szCs w:val="22"/>
        </w:rPr>
        <w:t>La Mesa de contractació estarà integrada per:</w:t>
      </w:r>
    </w:p>
    <w:p w:rsidR="008A376C" w:rsidRPr="00CE0EE5" w:rsidRDefault="008A376C" w:rsidP="008A376C">
      <w:pPr>
        <w:rPr>
          <w:sz w:val="22"/>
          <w:szCs w:val="22"/>
        </w:rPr>
      </w:pPr>
    </w:p>
    <w:p w:rsidR="008A376C" w:rsidRPr="00CE0EE5" w:rsidRDefault="008A376C" w:rsidP="008A376C">
      <w:pPr>
        <w:rPr>
          <w:sz w:val="22"/>
          <w:szCs w:val="22"/>
        </w:rPr>
      </w:pPr>
      <w:r w:rsidRPr="00CE0EE5">
        <w:rPr>
          <w:sz w:val="22"/>
          <w:szCs w:val="22"/>
        </w:rPr>
        <w:t>President de la mesa, la cap del departament de Contractació i compres</w:t>
      </w:r>
    </w:p>
    <w:p w:rsidR="008A376C" w:rsidRPr="00CE0EE5" w:rsidRDefault="008A376C" w:rsidP="008A376C">
      <w:pPr>
        <w:rPr>
          <w:sz w:val="22"/>
          <w:szCs w:val="22"/>
        </w:rPr>
      </w:pPr>
      <w:r w:rsidRPr="00CE0EE5">
        <w:rPr>
          <w:sz w:val="22"/>
          <w:szCs w:val="22"/>
        </w:rPr>
        <w:t>Vocal tècnic: La Directora del Museu</w:t>
      </w:r>
    </w:p>
    <w:p w:rsidR="008A376C" w:rsidRPr="00CE0EE5" w:rsidRDefault="008A376C" w:rsidP="008A376C">
      <w:pPr>
        <w:rPr>
          <w:sz w:val="22"/>
          <w:szCs w:val="22"/>
        </w:rPr>
      </w:pPr>
      <w:r w:rsidRPr="00CE0EE5">
        <w:rPr>
          <w:sz w:val="22"/>
          <w:szCs w:val="22"/>
        </w:rPr>
        <w:t>Vocal tècnic: La Cap de Cultura</w:t>
      </w:r>
    </w:p>
    <w:p w:rsidR="008A376C" w:rsidRPr="00CE0EE5" w:rsidRDefault="008A376C" w:rsidP="008A376C">
      <w:pPr>
        <w:rPr>
          <w:sz w:val="22"/>
          <w:szCs w:val="22"/>
        </w:rPr>
      </w:pPr>
      <w:r w:rsidRPr="00CE0EE5">
        <w:rPr>
          <w:sz w:val="22"/>
          <w:szCs w:val="22"/>
        </w:rPr>
        <w:t xml:space="preserve">Vocal jurídic: </w:t>
      </w:r>
      <w:r w:rsidR="002D79FC">
        <w:rPr>
          <w:sz w:val="22"/>
          <w:szCs w:val="22"/>
        </w:rPr>
        <w:t>el secretari accidental</w:t>
      </w:r>
      <w:r w:rsidRPr="00CE0EE5">
        <w:rPr>
          <w:sz w:val="22"/>
          <w:szCs w:val="22"/>
        </w:rPr>
        <w:t xml:space="preserve"> de l’Ajuntament.</w:t>
      </w:r>
    </w:p>
    <w:p w:rsidR="008A376C" w:rsidRPr="00CE0EE5" w:rsidRDefault="008A376C" w:rsidP="008A376C">
      <w:pPr>
        <w:rPr>
          <w:sz w:val="22"/>
          <w:szCs w:val="22"/>
        </w:rPr>
      </w:pPr>
      <w:r w:rsidRPr="00CE0EE5">
        <w:rPr>
          <w:sz w:val="22"/>
          <w:szCs w:val="22"/>
        </w:rPr>
        <w:t>Vocal econòmic: la Interventora accidental</w:t>
      </w:r>
    </w:p>
    <w:p w:rsidR="008A376C" w:rsidRPr="00CE0EE5" w:rsidRDefault="008A376C" w:rsidP="008A376C">
      <w:pPr>
        <w:rPr>
          <w:sz w:val="22"/>
          <w:szCs w:val="22"/>
        </w:rPr>
      </w:pPr>
      <w:r w:rsidRPr="00CE0EE5">
        <w:rPr>
          <w:sz w:val="22"/>
          <w:szCs w:val="22"/>
        </w:rPr>
        <w:t>Secretari de la mesa de contractació, administrativa del departament de Contractació i compres</w:t>
      </w: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Règim de funcionament de les sessions de la mesa i classificació de les ofertes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Es publicarà la composició de la mesa amb anterioritat a la celebració de la primera sessió als efectes d’allò que estableix l’article 24 de la Llei 40/2015, d’1 d’octubre, de règim jurídic del sector públic.</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16.1. Obertura del sobre A</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D’aquesta actuació, se’n deixarà constància en l’acta que necessàriament s’haurà d’estendre.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Si la documentació presenta defectes substancials, deficiències materials o omissions no esmenables, no es podrà admetre la proposició.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16.2 Obertura del sobre B</w:t>
      </w:r>
    </w:p>
    <w:p w:rsidR="00F33518" w:rsidRPr="00E7070C" w:rsidRDefault="00F33518" w:rsidP="00F33518">
      <w:pPr>
        <w:rPr>
          <w:b/>
          <w:bCs/>
          <w:sz w:val="22"/>
          <w:szCs w:val="22"/>
        </w:rPr>
      </w:pPr>
    </w:p>
    <w:p w:rsidR="008A376C" w:rsidRPr="00E7070C" w:rsidRDefault="008A376C" w:rsidP="008A376C">
      <w:pPr>
        <w:rPr>
          <w:sz w:val="22"/>
          <w:szCs w:val="22"/>
        </w:rPr>
      </w:pPr>
      <w:r w:rsidRPr="00E7070C">
        <w:rPr>
          <w:sz w:val="22"/>
          <w:szCs w:val="22"/>
        </w:rPr>
        <w:t xml:space="preserve">La Mesa de contractació i obrirà els sobres </w:t>
      </w:r>
      <w:r>
        <w:rPr>
          <w:sz w:val="22"/>
          <w:szCs w:val="22"/>
        </w:rPr>
        <w:t>B</w:t>
      </w:r>
      <w:r w:rsidRPr="00E7070C">
        <w:rPr>
          <w:sz w:val="22"/>
          <w:szCs w:val="22"/>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8A376C" w:rsidRPr="00E7070C" w:rsidRDefault="008A376C" w:rsidP="008A376C">
      <w:pPr>
        <w:rPr>
          <w:sz w:val="22"/>
          <w:szCs w:val="22"/>
        </w:rPr>
      </w:pPr>
    </w:p>
    <w:p w:rsidR="008A376C" w:rsidRPr="00E7070C" w:rsidRDefault="008A376C" w:rsidP="008A376C">
      <w:pPr>
        <w:rPr>
          <w:sz w:val="22"/>
          <w:szCs w:val="22"/>
        </w:rPr>
      </w:pPr>
      <w:r w:rsidRPr="00E7070C">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8A376C" w:rsidRPr="00E7070C" w:rsidRDefault="008A376C" w:rsidP="008A376C">
      <w:pPr>
        <w:rPr>
          <w:sz w:val="22"/>
          <w:szCs w:val="22"/>
        </w:rPr>
      </w:pP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Documentació a presentar per l’empresa que hagi presentat la millor oferta relació qualitat – preu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L’acreditació de la capacitat d’obrar de l’empresa s’haurà de fer a través de còpies compulsades de:</w:t>
      </w:r>
    </w:p>
    <w:p w:rsidR="00F33518" w:rsidRPr="00E7070C" w:rsidRDefault="00F33518" w:rsidP="00F33518">
      <w:pPr>
        <w:rPr>
          <w:sz w:val="22"/>
          <w:szCs w:val="22"/>
        </w:rPr>
      </w:pPr>
      <w:r w:rsidRPr="00E7070C">
        <w:rPr>
          <w:sz w:val="22"/>
          <w:szCs w:val="22"/>
        </w:rPr>
        <w:t>a. Escriptura de constitució i/o d’estatuts de l’empresa, més aquelles escriptures que haguessin modificat posteriorment part de l’articulat dels estatuts de l’empresa.</w:t>
      </w:r>
    </w:p>
    <w:p w:rsidR="00F33518" w:rsidRPr="00E7070C" w:rsidRDefault="00F33518" w:rsidP="00F33518">
      <w:pPr>
        <w:rPr>
          <w:sz w:val="22"/>
          <w:szCs w:val="22"/>
        </w:rPr>
      </w:pPr>
      <w:r w:rsidRPr="00E7070C">
        <w:rPr>
          <w:sz w:val="22"/>
          <w:szCs w:val="22"/>
        </w:rPr>
        <w:t>b. NIF de l’empresa</w:t>
      </w:r>
    </w:p>
    <w:p w:rsidR="00F33518" w:rsidRPr="00E7070C" w:rsidRDefault="00F33518" w:rsidP="00F33518">
      <w:pPr>
        <w:rPr>
          <w:sz w:val="22"/>
          <w:szCs w:val="22"/>
        </w:rPr>
      </w:pPr>
      <w:r w:rsidRPr="00E7070C">
        <w:rPr>
          <w:sz w:val="22"/>
          <w:szCs w:val="22"/>
        </w:rPr>
        <w:t>c. DNI del representant de l’empresa.</w:t>
      </w:r>
    </w:p>
    <w:p w:rsidR="00F33518" w:rsidRPr="00E7070C" w:rsidRDefault="00F33518" w:rsidP="00F33518">
      <w:pPr>
        <w:rPr>
          <w:sz w:val="22"/>
          <w:szCs w:val="22"/>
        </w:rPr>
      </w:pPr>
      <w:r w:rsidRPr="00E7070C">
        <w:rPr>
          <w:sz w:val="22"/>
          <w:szCs w:val="22"/>
        </w:rPr>
        <w:t>d. Escriptura de poders del representant de l’empresa, validats per un lletrat municipal.</w:t>
      </w:r>
    </w:p>
    <w:p w:rsidR="00F33518" w:rsidRPr="00E7070C" w:rsidRDefault="00F33518" w:rsidP="00F33518">
      <w:pPr>
        <w:rPr>
          <w:sz w:val="22"/>
          <w:szCs w:val="22"/>
        </w:rPr>
      </w:pPr>
      <w:r w:rsidRPr="00E7070C">
        <w:rPr>
          <w:sz w:val="22"/>
          <w:szCs w:val="22"/>
        </w:rPr>
        <w:t>e. Alta del Impost d’Activitats Econòmiques i darrer rebut pagat, o declaració responsable d’estar exempt de pagament.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La documentació acreditativa de la solvència econòmica i financera i tècnica i professional de conformitat amb allò exigit a la clàusula 9.2 d’aquest plec.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Constitució de la garantia definitiva per un import del 5% del import d’adjudicació, IVA exclòs. Que s’ampliarà al 10% en cas d’haver presentat una oferta anormalment baixa.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Documentació que acrediti l’àmbit territorial (Model 840) del Impost d’Activitats Econòmiques de l’empresa, (si fos d’àmbit local, s’haurà de donar d’alta a Premià de Mar, si l’empresa factura més d’un milió d’euros anual).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5- La documentació acreditativa de les empreses subcontractades de que gaudeixen de la solvència tècnica necessària per a executar la part del contracte que li correspon.</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6- La documentació justificativa de disposar efectivament dels mitjans que s’haguessin compromès a dedicar o adscriure a l’execució del contracte, de conformitat amb l’article 76.2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Pel que fa als certificats, que es llisten a continuació, es generaran d’ofici per part de l’Ajuntament: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1- Un certificat d’estar al corrent de pagament dels deutes tributaris amb l’Agència Estatal d’Administració Tributària. </w:t>
      </w:r>
    </w:p>
    <w:p w:rsidR="00F33518" w:rsidRPr="00E7070C" w:rsidRDefault="00F33518" w:rsidP="00F33518">
      <w:pPr>
        <w:rPr>
          <w:sz w:val="22"/>
          <w:szCs w:val="22"/>
        </w:rPr>
      </w:pPr>
      <w:r w:rsidRPr="00E7070C">
        <w:rPr>
          <w:sz w:val="22"/>
          <w:szCs w:val="22"/>
        </w:rPr>
        <w:t>2- Un certificat d’estar al corrent amb els deutes de la Tresoreria General de la Seguretat Social.</w:t>
      </w:r>
    </w:p>
    <w:p w:rsidR="00F33518" w:rsidRPr="00E7070C" w:rsidRDefault="00F33518" w:rsidP="00F33518">
      <w:pPr>
        <w:rPr>
          <w:sz w:val="22"/>
          <w:szCs w:val="22"/>
        </w:rPr>
      </w:pPr>
      <w:r w:rsidRPr="00E7070C">
        <w:rPr>
          <w:sz w:val="22"/>
          <w:szCs w:val="22"/>
        </w:rPr>
        <w:t>3- Un certificat d’estar al corrent de pagament dels deutes tributaris amb l’Ajuntament de Premià de Mar.</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Garanties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garantia definitiva es podrà constituir: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garantia definitiva respondrà dels conceptes següents:</w:t>
      </w:r>
    </w:p>
    <w:p w:rsidR="00F33518" w:rsidRPr="00E7070C" w:rsidRDefault="00F33518" w:rsidP="00F33518">
      <w:pPr>
        <w:rPr>
          <w:sz w:val="22"/>
          <w:szCs w:val="22"/>
        </w:rPr>
      </w:pPr>
      <w:r w:rsidRPr="00E7070C">
        <w:rPr>
          <w:sz w:val="22"/>
          <w:szCs w:val="22"/>
        </w:rPr>
        <w:t xml:space="preserve">a) De les penalitats imposades al contractista d’acord amb aquest plec de clàusules. </w:t>
      </w:r>
    </w:p>
    <w:p w:rsidR="00F33518" w:rsidRPr="00E7070C" w:rsidRDefault="00F33518" w:rsidP="00F33518">
      <w:pPr>
        <w:rPr>
          <w:sz w:val="22"/>
          <w:szCs w:val="22"/>
        </w:rPr>
      </w:pPr>
      <w:r w:rsidRPr="00E7070C">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F33518" w:rsidRPr="00E7070C" w:rsidRDefault="00F33518" w:rsidP="00F33518">
      <w:pPr>
        <w:rPr>
          <w:sz w:val="22"/>
          <w:szCs w:val="22"/>
        </w:rPr>
      </w:pPr>
      <w:r w:rsidRPr="00E7070C">
        <w:rPr>
          <w:sz w:val="22"/>
          <w:szCs w:val="22"/>
        </w:rPr>
        <w:t xml:space="preserve">c) De la confiscació que es pugui decretar en els casos de resolució del contracte d’acord amb el que preveu aquests plecs.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Aprovada la liquidació del contracte i transcorregut el termini de garantia, si no sorgissin responsabilitats es retornarà la garantia constituïda o es cancel·larà l’aval o l’assegurança de caució.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L’acord de devolució s’haurà d’acordar i notificar en el termini de dos mesos des de la finalització del termini de garantia.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Adjudicació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En l’ofici de notificació de l’acord d’adjudicació, a tots els licitadors, de conformitat amb l’article 151.2 de la LCSP, s’haurà de fer constar la informació següent: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a) En relació als candidats descartats, la exposició resumida de les raons per les quals ha estat descartada la seva candidatura.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c) I en tot cas, s’ha de fer constar en l’ofici: la denominació social de l’adjudicatari, les característiques i avantatges de la seva proposició. Sens perjudici d’allò que disposa l’article 133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L’òrgan de contractació no podrà declarar deserta la licitació quan concorri alguna oferta o proposició que sigui admissible d’acord amb els criteris de valoració esmentats.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Abans de l’adjudicació del contracte l’òrgan de contractació pot renunciar a la seva subscripció o desistir d’aquest procediment d’adjudicació, en ambdós casos notificant-ho als candidats o licitadors.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Notificació i publicació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L’adjudicació del contracte es publicarà al perfil de contractant, simultàniament a la data de registre de sortida de les notificacions als licitadors.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Règim de recursos</w:t>
      </w:r>
    </w:p>
    <w:p w:rsidR="00F33518" w:rsidRPr="00E7070C" w:rsidRDefault="00F33518" w:rsidP="00F33518">
      <w:pPr>
        <w:rPr>
          <w:sz w:val="22"/>
          <w:szCs w:val="22"/>
        </w:rPr>
      </w:pPr>
    </w:p>
    <w:p w:rsidR="008A376C" w:rsidRPr="00B900F1" w:rsidRDefault="008A376C" w:rsidP="008A376C">
      <w:pPr>
        <w:rPr>
          <w:sz w:val="22"/>
          <w:szCs w:val="22"/>
        </w:rPr>
      </w:pPr>
      <w:r w:rsidRPr="00B900F1">
        <w:rPr>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A376C" w:rsidRPr="00B900F1" w:rsidRDefault="008A376C" w:rsidP="008A376C">
      <w:pPr>
        <w:rPr>
          <w:sz w:val="22"/>
          <w:szCs w:val="22"/>
        </w:rPr>
      </w:pPr>
    </w:p>
    <w:p w:rsidR="008A376C" w:rsidRPr="00B900F1" w:rsidRDefault="008A376C" w:rsidP="008A376C">
      <w:pPr>
        <w:rPr>
          <w:sz w:val="22"/>
          <w:szCs w:val="22"/>
        </w:rPr>
      </w:pPr>
      <w:r w:rsidRPr="00B900F1">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Perfeccionament i formalització del contracte</w:t>
      </w:r>
    </w:p>
    <w:p w:rsidR="00F33518" w:rsidRPr="00E7070C" w:rsidRDefault="00F33518" w:rsidP="00F33518">
      <w:pPr>
        <w:rPr>
          <w:sz w:val="22"/>
          <w:szCs w:val="22"/>
        </w:rPr>
      </w:pPr>
    </w:p>
    <w:p w:rsidR="00F33518" w:rsidRPr="008A376C" w:rsidRDefault="00F33518" w:rsidP="00F33518">
      <w:pPr>
        <w:rPr>
          <w:sz w:val="22"/>
          <w:szCs w:val="22"/>
        </w:rPr>
      </w:pPr>
      <w:r w:rsidRPr="008A376C">
        <w:rPr>
          <w:sz w:val="22"/>
          <w:szCs w:val="22"/>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contracte s’entendrà perfeccionat des de la signatura de l’òrgan de contractació.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Aquest document constituirà títol suficient per accedir a qualsevol registre.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És consideraran documents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1.- El plec de clàusules administratives particulars </w:t>
      </w:r>
    </w:p>
    <w:p w:rsidR="00F33518" w:rsidRPr="00E7070C" w:rsidRDefault="00F33518" w:rsidP="00F33518">
      <w:pPr>
        <w:rPr>
          <w:sz w:val="22"/>
          <w:szCs w:val="22"/>
        </w:rPr>
      </w:pPr>
      <w:r w:rsidRPr="00E7070C">
        <w:rPr>
          <w:sz w:val="22"/>
          <w:szCs w:val="22"/>
        </w:rPr>
        <w:t xml:space="preserve">2.- El plec de prescripcions tècniques </w:t>
      </w:r>
    </w:p>
    <w:p w:rsidR="00F33518" w:rsidRPr="00E7070C" w:rsidRDefault="00F33518" w:rsidP="00F33518">
      <w:pPr>
        <w:rPr>
          <w:sz w:val="22"/>
          <w:szCs w:val="22"/>
        </w:rPr>
      </w:pPr>
      <w:r w:rsidRPr="00E7070C">
        <w:rPr>
          <w:sz w:val="22"/>
          <w:szCs w:val="22"/>
        </w:rPr>
        <w:t xml:space="preserve">3.- El plec de clàusules administratives generals </w:t>
      </w:r>
    </w:p>
    <w:p w:rsidR="00F33518" w:rsidRPr="00E7070C" w:rsidRDefault="00F33518" w:rsidP="00F33518">
      <w:pPr>
        <w:rPr>
          <w:sz w:val="22"/>
          <w:szCs w:val="22"/>
        </w:rPr>
      </w:pPr>
      <w:r w:rsidRPr="00E7070C">
        <w:rPr>
          <w:sz w:val="22"/>
          <w:szCs w:val="22"/>
        </w:rPr>
        <w:t xml:space="preserve">4.- La plica del contractista </w:t>
      </w:r>
    </w:p>
    <w:p w:rsidR="00F33518" w:rsidRPr="00E7070C" w:rsidRDefault="00F33518" w:rsidP="00F33518">
      <w:pPr>
        <w:rPr>
          <w:sz w:val="22"/>
          <w:szCs w:val="22"/>
        </w:rPr>
      </w:pPr>
      <w:r w:rsidRPr="00E7070C">
        <w:rPr>
          <w:sz w:val="22"/>
          <w:szCs w:val="22"/>
        </w:rPr>
        <w:t>5.- La declaració d’adscripció de mitjans personals i materials</w:t>
      </w:r>
    </w:p>
    <w:p w:rsidR="00F33518" w:rsidRPr="00E7070C" w:rsidRDefault="00F33518" w:rsidP="00F33518">
      <w:pPr>
        <w:rPr>
          <w:sz w:val="22"/>
          <w:szCs w:val="22"/>
        </w:rPr>
      </w:pPr>
      <w:r w:rsidRPr="00E7070C">
        <w:rPr>
          <w:sz w:val="22"/>
          <w:szCs w:val="22"/>
        </w:rPr>
        <w:t xml:space="preserve">6.- El document en què es formalitzi el contracte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No obstant, el contractista podrà sol·licitar que el contracte s’elevi a escriptura pública, les despeses de la qual aniran a càrrec d’ell.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El contracte s’entendrà acceptat a risc i ventura del contractista. S’entén per risc i ventura els riscos inherents a la mala gestió, als incompliments de contracte per part del contractista o a situacions de força major.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El document administratiu en el què es formalitzi el contracte haurà de constar les dades que figuren en l’article 35 de la LCSP.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La formalització del contracte es publicarà en el perfil de contractant indicant, com a mínim, les mateixes dades esmentades en l’anunci de l’adjudicació. </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També es publicarà el contracte en el perfil del contractant.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b/>
          <w:sz w:val="22"/>
          <w:szCs w:val="22"/>
        </w:rPr>
      </w:pPr>
      <w:r w:rsidRPr="00E7070C">
        <w:rPr>
          <w:b/>
          <w:sz w:val="22"/>
          <w:szCs w:val="22"/>
        </w:rPr>
        <w:t>III. EXECUCIÓ DEL CONTRACTE</w:t>
      </w:r>
    </w:p>
    <w:p w:rsidR="00F33518" w:rsidRPr="00E7070C" w:rsidRDefault="00F33518" w:rsidP="00F33518">
      <w:pPr>
        <w:rPr>
          <w:sz w:val="22"/>
          <w:szCs w:val="22"/>
        </w:rPr>
      </w:pPr>
    </w:p>
    <w:p w:rsidR="00F33518" w:rsidRPr="00E7070C" w:rsidRDefault="00F33518" w:rsidP="00F33518">
      <w:pPr>
        <w:numPr>
          <w:ilvl w:val="0"/>
          <w:numId w:val="11"/>
        </w:numPr>
        <w:contextualSpacing/>
        <w:jc w:val="left"/>
        <w:rPr>
          <w:b/>
          <w:sz w:val="22"/>
          <w:szCs w:val="22"/>
        </w:rPr>
      </w:pPr>
      <w:r w:rsidRPr="00E7070C">
        <w:rPr>
          <w:b/>
          <w:sz w:val="22"/>
          <w:szCs w:val="22"/>
        </w:rPr>
        <w:t>Inici del contracte i lloc de realització</w:t>
      </w:r>
    </w:p>
    <w:p w:rsidR="00F33518" w:rsidRPr="00E7070C" w:rsidRDefault="00F33518" w:rsidP="00F33518">
      <w:pPr>
        <w:rPr>
          <w:sz w:val="22"/>
          <w:szCs w:val="22"/>
        </w:rPr>
      </w:pPr>
    </w:p>
    <w:p w:rsidR="008A376C" w:rsidRPr="00B900F1" w:rsidRDefault="008A376C" w:rsidP="008A376C">
      <w:pPr>
        <w:rPr>
          <w:sz w:val="22"/>
          <w:szCs w:val="22"/>
        </w:rPr>
      </w:pPr>
      <w:r w:rsidRPr="00B900F1">
        <w:rPr>
          <w:sz w:val="22"/>
          <w:szCs w:val="22"/>
        </w:rPr>
        <w:t>La vigència del contracte serà des de l’endemà de la formalització del contracte.</w:t>
      </w:r>
    </w:p>
    <w:p w:rsidR="008A376C" w:rsidRPr="00B900F1" w:rsidRDefault="008A376C" w:rsidP="008A376C">
      <w:pPr>
        <w:rPr>
          <w:sz w:val="22"/>
          <w:szCs w:val="22"/>
        </w:rPr>
      </w:pPr>
    </w:p>
    <w:p w:rsidR="008A376C" w:rsidRDefault="008A376C" w:rsidP="008A376C">
      <w:pPr>
        <w:rPr>
          <w:sz w:val="22"/>
          <w:szCs w:val="22"/>
        </w:rPr>
      </w:pPr>
      <w:r w:rsidRPr="00B900F1">
        <w:rPr>
          <w:sz w:val="22"/>
          <w:szCs w:val="22"/>
        </w:rPr>
        <w:t>Els treballs s’hauran d’executar en el terme municipal de Premià de Mar, en el Museu de l’estampació, de conformitat amb el plec de prescripcions tècniques.</w:t>
      </w:r>
    </w:p>
    <w:p w:rsidR="008A376C" w:rsidRPr="00B900F1" w:rsidRDefault="008A376C" w:rsidP="008A376C">
      <w:pPr>
        <w:autoSpaceDE w:val="0"/>
        <w:autoSpaceDN w:val="0"/>
        <w:adjustRightInd w:val="0"/>
        <w:rPr>
          <w:rFonts w:cs="Arial Narrow"/>
          <w:color w:val="000000"/>
          <w:sz w:val="22"/>
          <w:szCs w:val="22"/>
        </w:rPr>
      </w:pPr>
    </w:p>
    <w:p w:rsidR="008A376C" w:rsidRDefault="008A376C" w:rsidP="008A376C">
      <w:pPr>
        <w:autoSpaceDE w:val="0"/>
        <w:autoSpaceDN w:val="0"/>
        <w:adjustRightInd w:val="0"/>
        <w:rPr>
          <w:rFonts w:cs="Arial Narrow"/>
          <w:color w:val="000000"/>
          <w:sz w:val="22"/>
          <w:szCs w:val="22"/>
        </w:rPr>
      </w:pPr>
      <w:r w:rsidRPr="00B900F1">
        <w:rPr>
          <w:rFonts w:cs="Arial Narrow"/>
          <w:color w:val="000000"/>
          <w:sz w:val="22"/>
          <w:szCs w:val="22"/>
        </w:rPr>
        <w:t xml:space="preserve">El servei es prestarà habitualment 1 dia a la setmana al MEP, en horari de 9 a 14 h., en coordinació amb el personal de la Direcció. Aquest horari es pot veure alterat en funció de necessitats especials. </w:t>
      </w:r>
    </w:p>
    <w:p w:rsidR="008A376C" w:rsidRDefault="008A376C" w:rsidP="008A376C">
      <w:pPr>
        <w:autoSpaceDE w:val="0"/>
        <w:autoSpaceDN w:val="0"/>
        <w:adjustRightInd w:val="0"/>
        <w:rPr>
          <w:rFonts w:cs="Arial Narrow"/>
          <w:color w:val="000000"/>
          <w:sz w:val="22"/>
          <w:szCs w:val="22"/>
        </w:rPr>
      </w:pPr>
    </w:p>
    <w:p w:rsidR="008A376C" w:rsidRPr="00E7070C" w:rsidRDefault="008A376C" w:rsidP="008A376C">
      <w:pPr>
        <w:rPr>
          <w:sz w:val="22"/>
          <w:szCs w:val="22"/>
        </w:rPr>
      </w:pPr>
      <w:r w:rsidRPr="00B900F1">
        <w:rPr>
          <w:rFonts w:cs="Arial Narrow"/>
          <w:color w:val="000000"/>
          <w:sz w:val="22"/>
          <w:szCs w:val="22"/>
        </w:rPr>
        <w:t>Degut a la reducció d’activitat a l'agost, Pasqua i entre Nadal i Cap d'Any, els serveis de restauració es redueixen significativament, o fins i tot s'aturen. En qualsevol cas caldrà preveure que hi hagi una afectació mínima als béns per aquesta raó.</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Principis ètics i regles de conducta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Amb caràcter general, els licitadors i els contractistes, en l’exercici de la seva activitat, assumeixen les obligacions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Observar els principis, les normes i els cànons ètics propis de les activitats, els oficis i/o les professions corresponents a les prestacions contractades.</w:t>
      </w:r>
    </w:p>
    <w:p w:rsidR="00F33518" w:rsidRPr="00E7070C" w:rsidRDefault="00F33518" w:rsidP="00F33518">
      <w:pPr>
        <w:rPr>
          <w:sz w:val="22"/>
          <w:szCs w:val="22"/>
        </w:rPr>
      </w:pPr>
      <w:r w:rsidRPr="00E7070C">
        <w:rPr>
          <w:sz w:val="22"/>
          <w:szCs w:val="22"/>
        </w:rPr>
        <w:t>b) No realitzar accions que posin en risc l’interès públic.</w:t>
      </w:r>
    </w:p>
    <w:p w:rsidR="00F33518" w:rsidRPr="00E7070C" w:rsidRDefault="00F33518" w:rsidP="00F33518">
      <w:pPr>
        <w:rPr>
          <w:sz w:val="22"/>
          <w:szCs w:val="22"/>
        </w:rPr>
      </w:pPr>
      <w:r w:rsidRPr="00E7070C">
        <w:rPr>
          <w:sz w:val="22"/>
          <w:szCs w:val="22"/>
        </w:rPr>
        <w:t>c) Denunciar les situacions irregulars que es puguin presentar en els processos de contractació pública.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En particular, els licitadors i els contractistes assumeixen les obligacions següents, amb el caràcter d’obligacions contractuals essencials: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Comunicar immediatament a l’òrgan de contractació les possibles situacions de conflicte d’interessos.</w:t>
      </w:r>
    </w:p>
    <w:p w:rsidR="00F33518" w:rsidRPr="00E7070C" w:rsidRDefault="00F33518" w:rsidP="00F33518">
      <w:pPr>
        <w:rPr>
          <w:sz w:val="22"/>
          <w:szCs w:val="22"/>
        </w:rPr>
      </w:pPr>
      <w:r w:rsidRPr="00E7070C">
        <w:rPr>
          <w:sz w:val="22"/>
          <w:szCs w:val="22"/>
        </w:rPr>
        <w:t>b) No sol·licitar, directament o indirectament, que un càrrec o empleat públic influeixi en l’adjudicació del contracte en interès propi.</w:t>
      </w:r>
    </w:p>
    <w:p w:rsidR="00F33518" w:rsidRPr="00E7070C" w:rsidRDefault="00F33518" w:rsidP="00F33518">
      <w:pPr>
        <w:rPr>
          <w:sz w:val="22"/>
          <w:szCs w:val="22"/>
        </w:rPr>
      </w:pPr>
      <w:r w:rsidRPr="00E7070C">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F33518" w:rsidRPr="00E7070C" w:rsidRDefault="00F33518" w:rsidP="00F33518">
      <w:pPr>
        <w:rPr>
          <w:sz w:val="22"/>
          <w:szCs w:val="22"/>
        </w:rPr>
      </w:pPr>
      <w:r w:rsidRPr="00E7070C">
        <w:rPr>
          <w:sz w:val="22"/>
          <w:szCs w:val="22"/>
        </w:rPr>
        <w:t>d) No realitzar qualsevol altra acció que pugui vulnerar els principis d’igualtat d’oportunitats i de lliure concurrència.</w:t>
      </w:r>
    </w:p>
    <w:p w:rsidR="00F33518" w:rsidRPr="00E7070C" w:rsidRDefault="00F33518" w:rsidP="00F33518">
      <w:pPr>
        <w:rPr>
          <w:sz w:val="22"/>
          <w:szCs w:val="22"/>
        </w:rPr>
      </w:pPr>
      <w:r w:rsidRPr="00E7070C">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F33518" w:rsidRPr="00E7070C" w:rsidRDefault="00F33518" w:rsidP="00F33518">
      <w:pPr>
        <w:rPr>
          <w:sz w:val="22"/>
          <w:szCs w:val="22"/>
        </w:rPr>
      </w:pPr>
      <w:r w:rsidRPr="00E7070C">
        <w:rPr>
          <w:sz w:val="22"/>
          <w:szCs w:val="22"/>
        </w:rPr>
        <w:t>f) No utilitzar informació confidencial, coneguda mitjançant el contracte, per obtenir, directament o indirectament, un avantatge o benefici econòmic en interès propi.</w:t>
      </w:r>
    </w:p>
    <w:p w:rsidR="00F33518" w:rsidRPr="00E7070C" w:rsidRDefault="00F33518" w:rsidP="00F33518">
      <w:pPr>
        <w:rPr>
          <w:sz w:val="22"/>
          <w:szCs w:val="22"/>
        </w:rPr>
      </w:pPr>
      <w:r w:rsidRPr="00E7070C">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F33518" w:rsidRPr="00E7070C" w:rsidRDefault="00F33518" w:rsidP="00F33518">
      <w:pPr>
        <w:rPr>
          <w:sz w:val="22"/>
          <w:szCs w:val="22"/>
        </w:rPr>
      </w:pPr>
      <w:r w:rsidRPr="00E7070C">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F33518" w:rsidRPr="00E7070C" w:rsidRDefault="00F33518" w:rsidP="00F33518">
      <w:pPr>
        <w:rPr>
          <w:sz w:val="22"/>
          <w:szCs w:val="22"/>
        </w:rPr>
      </w:pPr>
      <w:r w:rsidRPr="00E7070C">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F33518" w:rsidRPr="00E7070C" w:rsidRDefault="00F33518" w:rsidP="00F33518">
      <w:pPr>
        <w:rPr>
          <w:sz w:val="22"/>
          <w:szCs w:val="22"/>
        </w:rPr>
      </w:pPr>
      <w:r w:rsidRPr="00E7070C">
        <w:rPr>
          <w:sz w:val="22"/>
          <w:szCs w:val="22"/>
        </w:rPr>
        <w:t>j) Denunciar als licitadors, contractistes i/o subcontractistes que tributin en estats que utilitzin instruments tributaris considerats com a competència fiscal lesiva per la OCDE.</w:t>
      </w:r>
    </w:p>
    <w:p w:rsidR="00F33518" w:rsidRPr="00E7070C" w:rsidRDefault="00F33518" w:rsidP="00F33518">
      <w:pPr>
        <w:rPr>
          <w:sz w:val="22"/>
          <w:szCs w:val="22"/>
        </w:rPr>
      </w:pPr>
      <w:r w:rsidRPr="00E7070C">
        <w:rPr>
          <w:sz w:val="22"/>
          <w:szCs w:val="22"/>
        </w:rPr>
        <w:t>k) Denunciar els actes dels quals tingui coneixement i que puguin comportar una infracció de les obligacions contingudes en aquesta clàusula.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Drets i obligacions de les parts de caràcter general per a la prestació dels serveis objecte d’aquest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Seran obligatòries per al contractista les millores d’execució que ofereixi en el procés de selecció, d’acord amb la regulació específica del mateix i que s’hagin pres en consideració en la valoració de la seva oferta.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7. El contractista assumeix la responsabilitat civil i les obligacions fiscals i d’ordre social que es derivin del compliment o incompliment d’aquest contracte i de les prestacions desenvolupades.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Condicions especials d’execució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Tenen la consideració de condicions especials d’execució d’aquest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tal efecte, l’empresa contractista, en el termini d’un mes des de la formalització del contracte, haurà de presentar al responsable del contracte un pla de compliment de les obligacions contingudes en aquesta normativa.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A més, s’estableix com a condició especial d’execució d’aquest contracte, de conformitat amb el que preveu l’article 202.1 de la LCSP la següent:</w:t>
      </w:r>
    </w:p>
    <w:p w:rsidR="00F33518" w:rsidRPr="00E7070C" w:rsidRDefault="00F33518" w:rsidP="00F33518">
      <w:pPr>
        <w:rPr>
          <w:sz w:val="22"/>
          <w:szCs w:val="22"/>
        </w:rPr>
      </w:pPr>
    </w:p>
    <w:p w:rsidR="008A376C" w:rsidRPr="008A376C" w:rsidRDefault="008A376C" w:rsidP="008A376C">
      <w:pPr>
        <w:tabs>
          <w:tab w:val="left" w:pos="707"/>
        </w:tabs>
        <w:suppressAutoHyphens/>
        <w:textAlignment w:val="baseline"/>
        <w:rPr>
          <w:rFonts w:cs="Arial"/>
          <w:kern w:val="2"/>
          <w:sz w:val="22"/>
          <w:szCs w:val="22"/>
          <w:lang w:eastAsia="zh-CN"/>
        </w:rPr>
      </w:pPr>
      <w:r w:rsidRPr="008A376C">
        <w:rPr>
          <w:rFonts w:cs="Arial"/>
          <w:kern w:val="2"/>
          <w:sz w:val="22"/>
          <w:szCs w:val="22"/>
          <w:lang w:eastAsia="zh-CN"/>
        </w:rPr>
        <w:t>De caràcter mediambiental:</w:t>
      </w:r>
    </w:p>
    <w:p w:rsidR="008A376C" w:rsidRPr="008A376C" w:rsidRDefault="008A376C" w:rsidP="008A376C">
      <w:pPr>
        <w:tabs>
          <w:tab w:val="left" w:pos="1414"/>
          <w:tab w:val="center" w:pos="8645"/>
          <w:tab w:val="right" w:pos="8929"/>
        </w:tabs>
        <w:suppressAutoHyphens/>
        <w:textAlignment w:val="baseline"/>
        <w:rPr>
          <w:rFonts w:cs="Arial"/>
          <w:kern w:val="2"/>
          <w:sz w:val="22"/>
          <w:szCs w:val="22"/>
          <w:lang w:eastAsia="zh-CN"/>
        </w:rPr>
      </w:pPr>
    </w:p>
    <w:p w:rsidR="008A376C" w:rsidRPr="008A376C" w:rsidRDefault="008A376C" w:rsidP="008A376C">
      <w:pPr>
        <w:tabs>
          <w:tab w:val="left" w:pos="1414"/>
          <w:tab w:val="center" w:pos="8645"/>
          <w:tab w:val="right" w:pos="8929"/>
        </w:tabs>
        <w:suppressAutoHyphens/>
        <w:ind w:left="707"/>
        <w:textAlignment w:val="baseline"/>
        <w:rPr>
          <w:rFonts w:cs="Arial"/>
          <w:kern w:val="2"/>
          <w:sz w:val="22"/>
          <w:szCs w:val="22"/>
          <w:lang w:eastAsia="zh-CN"/>
        </w:rPr>
      </w:pPr>
      <w:r w:rsidRPr="008A376C">
        <w:rPr>
          <w:rFonts w:cs="Arial"/>
          <w:kern w:val="2"/>
          <w:sz w:val="22"/>
          <w:szCs w:val="22"/>
          <w:lang w:eastAsia="zh-CN"/>
        </w:rPr>
        <w:t>- El manteniment o millora dels valors mediambientals que es puguin veure afectats per l’execució del contracte.</w:t>
      </w:r>
    </w:p>
    <w:p w:rsidR="008A376C" w:rsidRPr="008A376C" w:rsidRDefault="008A376C" w:rsidP="008A376C">
      <w:pPr>
        <w:tabs>
          <w:tab w:val="left" w:pos="1414"/>
          <w:tab w:val="center" w:pos="8645"/>
          <w:tab w:val="right" w:pos="8929"/>
        </w:tabs>
        <w:suppressAutoHyphens/>
        <w:ind w:left="707"/>
        <w:textAlignment w:val="baseline"/>
        <w:rPr>
          <w:rFonts w:cs="Arial"/>
          <w:kern w:val="2"/>
          <w:sz w:val="22"/>
          <w:szCs w:val="22"/>
          <w:lang w:eastAsia="zh-CN"/>
        </w:rPr>
      </w:pPr>
      <w:r w:rsidRPr="008A376C">
        <w:rPr>
          <w:rFonts w:cs="Arial"/>
          <w:kern w:val="2"/>
          <w:sz w:val="22"/>
          <w:szCs w:val="22"/>
          <w:lang w:eastAsia="zh-CN"/>
        </w:rPr>
        <w:t>- La promoció del reciclat de productes i l’ús d’envasos reutilitzables.</w:t>
      </w:r>
    </w:p>
    <w:p w:rsidR="008A376C" w:rsidRPr="008A376C" w:rsidRDefault="008A376C" w:rsidP="008A376C">
      <w:pPr>
        <w:tabs>
          <w:tab w:val="left" w:pos="1414"/>
          <w:tab w:val="center" w:pos="8645"/>
          <w:tab w:val="right" w:pos="8929"/>
        </w:tabs>
        <w:suppressAutoHyphens/>
        <w:textAlignment w:val="baseline"/>
        <w:rPr>
          <w:rFonts w:cs="Arial"/>
          <w:color w:val="FF0000"/>
          <w:kern w:val="2"/>
          <w:sz w:val="22"/>
          <w:szCs w:val="22"/>
          <w:lang w:eastAsia="zh-CN"/>
        </w:rPr>
      </w:pPr>
    </w:p>
    <w:p w:rsidR="008A376C" w:rsidRPr="008A376C" w:rsidRDefault="008A376C" w:rsidP="008A376C">
      <w:pPr>
        <w:tabs>
          <w:tab w:val="left" w:pos="707"/>
        </w:tabs>
        <w:suppressAutoHyphens/>
        <w:textAlignment w:val="baseline"/>
        <w:rPr>
          <w:rFonts w:cs="Arial"/>
          <w:color w:val="000000"/>
          <w:kern w:val="2"/>
          <w:sz w:val="22"/>
          <w:szCs w:val="22"/>
          <w:lang w:eastAsia="zh-CN"/>
        </w:rPr>
      </w:pPr>
      <w:r w:rsidRPr="008A376C">
        <w:rPr>
          <w:rFonts w:cs="Arial"/>
          <w:color w:val="000000"/>
          <w:kern w:val="2"/>
          <w:sz w:val="22"/>
          <w:szCs w:val="22"/>
          <w:lang w:eastAsia="zh-CN"/>
        </w:rPr>
        <w:t xml:space="preserve"> De caràcter social:</w:t>
      </w:r>
    </w:p>
    <w:p w:rsidR="008A376C" w:rsidRPr="008A376C" w:rsidRDefault="008A376C" w:rsidP="008A376C">
      <w:pPr>
        <w:tabs>
          <w:tab w:val="left" w:pos="707"/>
        </w:tabs>
        <w:suppressAutoHyphens/>
        <w:textAlignment w:val="baseline"/>
        <w:rPr>
          <w:rFonts w:cs="Arial"/>
          <w:color w:val="000000"/>
          <w:kern w:val="2"/>
          <w:sz w:val="22"/>
          <w:szCs w:val="22"/>
          <w:lang w:eastAsia="zh-CN"/>
        </w:rPr>
      </w:pP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Promoure l’ocupació de persones amb especials dificultats d’inserció en el mercat laboral, en particular de les persones amb discapacitat o en situació o risc d’exclusió social a través d’Empreses d’Inserció.</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Eliminar les desigualtats entre l’home i la dona en el mercat de treball de l’àmbit de l’objecte del contracte, afavorint l’aplicació de mesures que fomentin la igualtat entre dones i homes en el treball.</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Afavorir la major participació de la dona en el mercat laboral i la conciliació del treball i la vida familiar.</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Afavorir la formació en el lloc de treball.</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Garantir la seguretat i la protecció de la salut en el lloc de treball i el compliment dels convenis col·lectius sectorials i territorials aplicables.</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Mesures per a prevenir la sinistralitat laboral.</w:t>
      </w:r>
    </w:p>
    <w:p w:rsidR="008A376C" w:rsidRPr="008A376C" w:rsidRDefault="008A376C" w:rsidP="008A376C">
      <w:pPr>
        <w:widowControl w:val="0"/>
        <w:suppressAutoHyphens/>
        <w:autoSpaceDE w:val="0"/>
        <w:textAlignment w:val="baseline"/>
        <w:rPr>
          <w:rFonts w:cs="Arial"/>
          <w:color w:val="000000"/>
          <w:kern w:val="2"/>
          <w:sz w:val="22"/>
          <w:szCs w:val="22"/>
          <w:lang w:eastAsia="zh-CN"/>
        </w:rPr>
      </w:pPr>
    </w:p>
    <w:p w:rsidR="00F33518" w:rsidRPr="00E7070C" w:rsidRDefault="00F33518" w:rsidP="00F33518">
      <w:pPr>
        <w:rPr>
          <w:sz w:val="22"/>
          <w:szCs w:val="22"/>
        </w:rPr>
      </w:pPr>
    </w:p>
    <w:p w:rsidR="00F33518" w:rsidRDefault="00F33518" w:rsidP="00F33518">
      <w:pPr>
        <w:rPr>
          <w:sz w:val="22"/>
          <w:szCs w:val="22"/>
        </w:rPr>
      </w:pPr>
      <w:r w:rsidRPr="00E7070C">
        <w:rPr>
          <w:sz w:val="22"/>
          <w:szCs w:val="22"/>
        </w:rPr>
        <w:t>L’empresari que resulti adjudicatari d’aquest contracte restarà obligat a complir durant la vigència de l’esmentat contracte.</w:t>
      </w:r>
    </w:p>
    <w:p w:rsidR="008A376C" w:rsidRDefault="008A376C" w:rsidP="00F33518">
      <w:pPr>
        <w:rPr>
          <w:sz w:val="22"/>
          <w:szCs w:val="22"/>
        </w:rPr>
      </w:pPr>
    </w:p>
    <w:p w:rsidR="008A376C" w:rsidRPr="008A376C" w:rsidRDefault="008A376C" w:rsidP="008A376C">
      <w:pPr>
        <w:widowControl w:val="0"/>
        <w:suppressAutoHyphens/>
        <w:autoSpaceDE w:val="0"/>
        <w:textAlignment w:val="baseline"/>
        <w:rPr>
          <w:rFonts w:cs="Arial"/>
          <w:color w:val="000000"/>
          <w:kern w:val="2"/>
          <w:sz w:val="22"/>
          <w:szCs w:val="22"/>
          <w:lang w:eastAsia="zh-CN"/>
        </w:rPr>
      </w:pPr>
      <w:r w:rsidRPr="008A376C">
        <w:rPr>
          <w:rFonts w:cs="Arial"/>
          <w:color w:val="000000"/>
          <w:kern w:val="2"/>
          <w:sz w:val="22"/>
          <w:szCs w:val="22"/>
          <w:lang w:eastAsia="zh-CN"/>
        </w:rPr>
        <w:t>Són obligacions del contracte essencials del contracte:</w:t>
      </w:r>
    </w:p>
    <w:p w:rsidR="008A376C" w:rsidRPr="008A376C" w:rsidRDefault="008A376C" w:rsidP="008A376C">
      <w:pPr>
        <w:widowControl w:val="0"/>
        <w:suppressAutoHyphens/>
        <w:autoSpaceDE w:val="0"/>
        <w:textAlignment w:val="baseline"/>
        <w:rPr>
          <w:rFonts w:cs="Arial"/>
          <w:color w:val="000000"/>
          <w:kern w:val="2"/>
          <w:sz w:val="22"/>
          <w:szCs w:val="22"/>
          <w:lang w:eastAsia="zh-CN"/>
        </w:rPr>
      </w:pP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Adscriure els mitjans personals i materials als qual s’ha compromès l’empresa contractista de conformitat amb l’article 76.2 de la LCSP.</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Fer us de les dades personals de conformitat amb la finalitat per les quals han estat cedides per l’Ajuntament o els usuaris de conformitat amb l’article 122.2 de la LCSP.</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Complir la normativa nacional i de la Unió Europea en matèria de protecció de dades de conformitat amb l’article 122.2 de la LCSP.</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L’obligació de comunicar qualsevol canvi d’ubicació dels servidors i dels serveis associats que es produeixi, durant la vida del contracte de conformitat amb l’article 122.2 de la LCSP.</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8A376C" w:rsidRPr="008A376C" w:rsidRDefault="008A376C" w:rsidP="008A376C">
      <w:pPr>
        <w:widowControl w:val="0"/>
        <w:suppressAutoHyphens/>
        <w:autoSpaceDE w:val="0"/>
        <w:ind w:left="720"/>
        <w:textAlignment w:val="baseline"/>
        <w:rPr>
          <w:rFonts w:cs="Arial"/>
          <w:color w:val="000000"/>
          <w:kern w:val="2"/>
          <w:sz w:val="22"/>
          <w:szCs w:val="22"/>
          <w:lang w:eastAsia="zh-CN"/>
        </w:rPr>
      </w:pPr>
      <w:r w:rsidRPr="008A376C">
        <w:rPr>
          <w:rFonts w:cs="Arial"/>
          <w:color w:val="000000"/>
          <w:kern w:val="2"/>
          <w:sz w:val="22"/>
          <w:szCs w:val="22"/>
          <w:lang w:eastAsia="zh-CN"/>
        </w:rPr>
        <w:t>- Executar les prestacions objecte de l’oferta del contractista de conformitat amb l’article 122.3 de la LCSP.</w:t>
      </w:r>
    </w:p>
    <w:p w:rsidR="008A376C" w:rsidRPr="00E7070C" w:rsidRDefault="008A376C" w:rsidP="00F33518">
      <w:pPr>
        <w:rPr>
          <w:sz w:val="22"/>
          <w:szCs w:val="22"/>
        </w:rPr>
      </w:pPr>
    </w:p>
    <w:p w:rsidR="008A376C" w:rsidRPr="008A376C" w:rsidRDefault="008A376C" w:rsidP="008A376C">
      <w:pPr>
        <w:widowControl w:val="0"/>
        <w:suppressAutoHyphens/>
        <w:autoSpaceDE w:val="0"/>
        <w:textAlignment w:val="baseline"/>
        <w:rPr>
          <w:rFonts w:cs="Arial"/>
          <w:color w:val="000000"/>
          <w:kern w:val="2"/>
          <w:sz w:val="22"/>
          <w:szCs w:val="22"/>
          <w:lang w:eastAsia="zh-CN"/>
        </w:rPr>
      </w:pPr>
      <w:r w:rsidRPr="008A376C">
        <w:rPr>
          <w:rFonts w:cs="Arial"/>
          <w:color w:val="000000"/>
          <w:kern w:val="2"/>
          <w:sz w:val="22"/>
          <w:szCs w:val="22"/>
          <w:lang w:eastAsia="zh-CN"/>
        </w:rPr>
        <w:t>L’incompliment de les quals comportarà la resolució anticipada del contracte de conformitat amb l’article 211.1.f) de la LCSP.</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Obligacions de les parts d’ordre laboral, social i de prevenció de riscos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especial, aquestes facultats d’inspecció i vigilància comprendran:</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F33518" w:rsidRPr="00E7070C" w:rsidRDefault="00F33518" w:rsidP="00F33518">
      <w:pPr>
        <w:rPr>
          <w:sz w:val="22"/>
          <w:szCs w:val="22"/>
        </w:rPr>
      </w:pPr>
      <w:r w:rsidRPr="00E7070C">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F33518" w:rsidRPr="00E7070C" w:rsidRDefault="00F33518" w:rsidP="00F33518">
      <w:pPr>
        <w:rPr>
          <w:sz w:val="22"/>
          <w:szCs w:val="22"/>
        </w:rPr>
      </w:pPr>
      <w:r w:rsidRPr="00E7070C">
        <w:rPr>
          <w:sz w:val="22"/>
          <w:szCs w:val="22"/>
        </w:rPr>
        <w:t>c) L’obligació del contractista, a requeriment de l’Ajuntament, d’informar del funcionament del servei.</w:t>
      </w:r>
    </w:p>
    <w:p w:rsidR="00F33518" w:rsidRPr="00E7070C" w:rsidRDefault="00F33518" w:rsidP="00F33518">
      <w:pPr>
        <w:rPr>
          <w:sz w:val="22"/>
          <w:szCs w:val="22"/>
        </w:rPr>
      </w:pPr>
      <w:r w:rsidRPr="00E7070C">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F33518" w:rsidRPr="00E7070C" w:rsidRDefault="00F33518" w:rsidP="00F33518">
      <w:pPr>
        <w:rPr>
          <w:sz w:val="22"/>
          <w:szCs w:val="22"/>
        </w:rPr>
      </w:pPr>
      <w:r w:rsidRPr="00E7070C">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F33518" w:rsidRPr="00E7070C" w:rsidRDefault="00F33518" w:rsidP="00F33518">
      <w:pPr>
        <w:rPr>
          <w:sz w:val="22"/>
          <w:szCs w:val="22"/>
        </w:rPr>
      </w:pPr>
      <w:r w:rsidRPr="00E7070C">
        <w:rPr>
          <w:sz w:val="22"/>
          <w:szCs w:val="22"/>
        </w:rPr>
        <w:t>f) L’Ajuntament podrà requerir al contractista perquè acrediti documentalment el compliment de les referides obligacions.</w:t>
      </w:r>
    </w:p>
    <w:p w:rsidR="00F33518" w:rsidRPr="00E7070C" w:rsidRDefault="00F33518" w:rsidP="00F33518">
      <w:pPr>
        <w:rPr>
          <w:sz w:val="22"/>
          <w:szCs w:val="22"/>
        </w:rPr>
      </w:pPr>
      <w:r w:rsidRPr="00E7070C">
        <w:rPr>
          <w:sz w:val="22"/>
          <w:szCs w:val="22"/>
        </w:rPr>
        <w:t>L'incompliment d’aquestes obligacions per part del contractista o la infracció de les disposicions sobre seguretat per part del personal designat per ell no implicaran cap responsabilitat per a l’Ajuntament.</w:t>
      </w:r>
    </w:p>
    <w:p w:rsidR="00F33518" w:rsidRPr="00E7070C" w:rsidRDefault="00F33518" w:rsidP="00F33518">
      <w:pPr>
        <w:rPr>
          <w:sz w:val="22"/>
          <w:szCs w:val="22"/>
        </w:rPr>
      </w:pPr>
      <w:r w:rsidRPr="00E7070C">
        <w:rPr>
          <w:sz w:val="22"/>
          <w:szCs w:val="22"/>
        </w:rPr>
        <w:t>g) El compliment  estricte per part del contractista i durant tota la vigència del contracte de les mesures de prevenció de riscos laborals establertes per la normativa vigent, en relació amb els seus treballadors.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Per al correcte exercici de les facultats de la corporació l’empresa contractista haurà de presentar al responsable del contracte la documentació següent: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F33518" w:rsidRPr="00E7070C" w:rsidRDefault="00F33518" w:rsidP="00F33518">
      <w:pPr>
        <w:rPr>
          <w:sz w:val="22"/>
          <w:szCs w:val="22"/>
        </w:rPr>
      </w:pPr>
      <w:r w:rsidRPr="00E7070C">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al cas d’incompliment del règim de comunicació d’ aquestes modificacions, s’estarà al règim de penalitzacions que estableix la clàusula 36 d’aquest plec.</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Obligacions en matèria de protecció de dades de caràcter personal, confidencialitat de les dades del servei i transparència</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28.1. Dades de caràcter personal facilitades al contractista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F33518" w:rsidRPr="00E7070C" w:rsidRDefault="00F33518" w:rsidP="00F33518">
      <w:pPr>
        <w:rPr>
          <w:sz w:val="22"/>
          <w:szCs w:val="22"/>
        </w:rPr>
      </w:pPr>
    </w:p>
    <w:p w:rsidR="00F33518" w:rsidRPr="00E7070C" w:rsidRDefault="00F33518" w:rsidP="00F33518">
      <w:pPr>
        <w:rPr>
          <w:sz w:val="22"/>
          <w:szCs w:val="22"/>
        </w:rPr>
      </w:pPr>
      <w:bookmarkStart w:id="0" w:name="_Hlk90831330"/>
      <w:r w:rsidRPr="00E7070C">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0"/>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u w:val="single"/>
        </w:rPr>
        <w:t>28.1.1 Actuacions prèvies</w:t>
      </w:r>
    </w:p>
    <w:p w:rsidR="00F33518" w:rsidRPr="00E7070C" w:rsidRDefault="00F33518" w:rsidP="00F33518">
      <w:pPr>
        <w:rPr>
          <w:sz w:val="22"/>
          <w:szCs w:val="22"/>
          <w:u w:val="single"/>
        </w:rPr>
      </w:pPr>
    </w:p>
    <w:p w:rsidR="00F33518" w:rsidRPr="00E7070C" w:rsidRDefault="00F33518" w:rsidP="00F33518">
      <w:pPr>
        <w:rPr>
          <w:sz w:val="22"/>
          <w:szCs w:val="22"/>
        </w:rPr>
      </w:pPr>
      <w:r w:rsidRPr="00E7070C">
        <w:rPr>
          <w:sz w:val="22"/>
          <w:szCs w:val="22"/>
        </w:rPr>
        <w:t>L’empresa adjudicatària ha de presentar abans de la formalització del contracte una declaració en què posi de manifest on estaran ubicats els servidors i des d’on es prestaran els serveis associats a aquests, si escau.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u w:val="single"/>
        </w:rPr>
        <w:t>28.1.2 Condicions d’execució</w:t>
      </w:r>
    </w:p>
    <w:p w:rsidR="00F33518" w:rsidRPr="00E7070C" w:rsidRDefault="00F33518" w:rsidP="00F33518">
      <w:pPr>
        <w:rPr>
          <w:sz w:val="22"/>
          <w:szCs w:val="22"/>
          <w:u w:val="single"/>
        </w:rPr>
      </w:pPr>
    </w:p>
    <w:p w:rsidR="00F33518" w:rsidRPr="00E7070C" w:rsidRDefault="00F33518" w:rsidP="00F33518">
      <w:pPr>
        <w:rPr>
          <w:sz w:val="22"/>
          <w:szCs w:val="22"/>
        </w:rPr>
      </w:pPr>
      <w:r w:rsidRPr="00E7070C">
        <w:rPr>
          <w:sz w:val="22"/>
          <w:szCs w:val="22"/>
        </w:rPr>
        <w:t>El contractista ha de comunicar qualsevol canvi que es produeixi, al llarg de la vida del contracte, de la informació facilitada en la declaració a què es refereix l’apartat anterior.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 l’article 57 del Reglament LOPD, l’entitat adjudicatària del contracte es compromet a notificar el fitxer i nivell de tractament, a fi d’inscriure’l amb el Registre de Fitxers.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F33518" w:rsidRPr="00E7070C" w:rsidRDefault="00F33518" w:rsidP="00F33518">
      <w:pPr>
        <w:rPr>
          <w:sz w:val="22"/>
          <w:szCs w:val="22"/>
        </w:rPr>
      </w:pPr>
    </w:p>
    <w:p w:rsidR="00F33518" w:rsidRPr="00E7070C" w:rsidRDefault="00F33518" w:rsidP="00F33518">
      <w:pPr>
        <w:rPr>
          <w:sz w:val="22"/>
          <w:szCs w:val="22"/>
        </w:rPr>
      </w:pPr>
      <w:r w:rsidRPr="00E7070C">
        <w:rPr>
          <w:b/>
          <w:bCs/>
          <w:sz w:val="22"/>
          <w:szCs w:val="22"/>
        </w:rPr>
        <w:t>28.2.  Informació confidencial proporcionada pel contractista</w:t>
      </w:r>
    </w:p>
    <w:p w:rsidR="00F33518" w:rsidRPr="00E7070C" w:rsidRDefault="00F33518" w:rsidP="00F33518">
      <w:pPr>
        <w:rPr>
          <w:b/>
          <w:bCs/>
          <w:sz w:val="22"/>
          <w:szCs w:val="22"/>
        </w:rPr>
      </w:pPr>
    </w:p>
    <w:p w:rsidR="00F33518" w:rsidRPr="00E7070C" w:rsidRDefault="00F33518" w:rsidP="00F33518">
      <w:pPr>
        <w:rPr>
          <w:sz w:val="22"/>
          <w:szCs w:val="22"/>
        </w:rPr>
      </w:pPr>
      <w:r w:rsidRPr="00E7070C">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Obligacions del contractista de caire lingüístic</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tot cas, l’empresa contractista queden subjectes en l’execució del contracte a les obligacions derivades de la Llei 1/1998, de 7 de gener, de política lingüística i de les disposicions que la desenvolupen.</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Assegurances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cobertura de la pòlissa d’assegurances haurà de ser efectiva en el moment d’inici del contracte i la seva vigència haurà de comprendre la durada total del contracte, inclosa la seva pròrroga, cas d’acordar-se aquesta.</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Planificació preventiva en cas de concurrència empresarial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L’intercanvi d’informació i de comunicacions entre l’Ajuntament i el contractista.</w:t>
      </w:r>
    </w:p>
    <w:p w:rsidR="00F33518" w:rsidRPr="00E7070C" w:rsidRDefault="00F33518" w:rsidP="00F33518">
      <w:pPr>
        <w:rPr>
          <w:sz w:val="22"/>
          <w:szCs w:val="22"/>
        </w:rPr>
      </w:pPr>
      <w:r w:rsidRPr="00E7070C">
        <w:rPr>
          <w:sz w:val="22"/>
          <w:szCs w:val="22"/>
        </w:rPr>
        <w:t>b) La realització de reunions periòdiques entre l’Ajuntament i el contractista.</w:t>
      </w:r>
    </w:p>
    <w:p w:rsidR="00F33518" w:rsidRPr="00E7070C" w:rsidRDefault="00F33518" w:rsidP="00F33518">
      <w:pPr>
        <w:rPr>
          <w:sz w:val="22"/>
          <w:szCs w:val="22"/>
        </w:rPr>
      </w:pPr>
      <w:r w:rsidRPr="00E7070C">
        <w:rPr>
          <w:sz w:val="22"/>
          <w:szCs w:val="22"/>
        </w:rPr>
        <w:t>c) Les reunions conjuntes dels comitès de seguretat i salut de l’Ajuntament i del contractista o, en el seu defecte, amb els delegats de prevenció.</w:t>
      </w:r>
    </w:p>
    <w:p w:rsidR="00F33518" w:rsidRPr="00E7070C" w:rsidRDefault="00F33518" w:rsidP="00F33518">
      <w:pPr>
        <w:rPr>
          <w:sz w:val="22"/>
          <w:szCs w:val="22"/>
        </w:rPr>
      </w:pPr>
      <w:r w:rsidRPr="00E7070C">
        <w:rPr>
          <w:sz w:val="22"/>
          <w:szCs w:val="22"/>
        </w:rPr>
        <w:t>d) La impartició d’instruccions.</w:t>
      </w:r>
    </w:p>
    <w:p w:rsidR="00F33518" w:rsidRPr="00E7070C" w:rsidRDefault="00F33518" w:rsidP="00F33518">
      <w:pPr>
        <w:rPr>
          <w:sz w:val="22"/>
          <w:szCs w:val="22"/>
        </w:rPr>
      </w:pPr>
      <w:r w:rsidRPr="00E7070C">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F33518" w:rsidRPr="00E7070C" w:rsidRDefault="00F33518" w:rsidP="00F33518">
      <w:pPr>
        <w:rPr>
          <w:sz w:val="22"/>
          <w:szCs w:val="22"/>
        </w:rPr>
      </w:pPr>
      <w:r w:rsidRPr="00E7070C">
        <w:rPr>
          <w:sz w:val="22"/>
          <w:szCs w:val="22"/>
        </w:rPr>
        <w:t>f) La designació d’una o més persones encarregades de la coordinació de les activitats preventives.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Despeses a càrrec del contractista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Règim de pagament del preu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El pagament s’efectuarà prèvia presentació de la factura.</w:t>
      </w:r>
    </w:p>
    <w:p w:rsidR="00F33518" w:rsidRPr="00E7070C" w:rsidRDefault="00F33518" w:rsidP="00F33518">
      <w:pPr>
        <w:rPr>
          <w:sz w:val="22"/>
          <w:szCs w:val="22"/>
        </w:rPr>
      </w:pPr>
    </w:p>
    <w:p w:rsidR="00F33518" w:rsidRPr="009340D6" w:rsidRDefault="00F33518" w:rsidP="00F33518">
      <w:pPr>
        <w:rPr>
          <w:sz w:val="22"/>
          <w:szCs w:val="22"/>
        </w:rPr>
      </w:pPr>
      <w:r w:rsidRPr="009340D6">
        <w:rPr>
          <w:sz w:val="22"/>
          <w:szCs w:val="22"/>
        </w:rPr>
        <w:t>La factura no es podrà presentar fins que el responsable del contracte certifiqui que els materials subministrats s’ajusten en qualitat i quantitat a l’oferta del contractista i que forma part del contracte.</w:t>
      </w:r>
    </w:p>
    <w:p w:rsidR="00F33518" w:rsidRPr="009340D6" w:rsidRDefault="00F33518" w:rsidP="00F33518">
      <w:pPr>
        <w:rPr>
          <w:sz w:val="22"/>
          <w:szCs w:val="22"/>
        </w:rPr>
      </w:pPr>
    </w:p>
    <w:p w:rsidR="00F33518" w:rsidRPr="009340D6" w:rsidRDefault="00F33518" w:rsidP="00F33518">
      <w:pPr>
        <w:rPr>
          <w:sz w:val="22"/>
          <w:szCs w:val="22"/>
        </w:rPr>
      </w:pPr>
      <w:r w:rsidRPr="009340D6">
        <w:rPr>
          <w:sz w:val="22"/>
          <w:szCs w:val="22"/>
        </w:rPr>
        <w:t>La factura es presentarà l’endemà de que finalitzi l’anualitat del servei.</w:t>
      </w:r>
    </w:p>
    <w:p w:rsidR="00F33518" w:rsidRPr="009340D6" w:rsidRDefault="00F33518" w:rsidP="00F33518">
      <w:pPr>
        <w:rPr>
          <w:sz w:val="22"/>
          <w:szCs w:val="22"/>
        </w:rPr>
      </w:pPr>
    </w:p>
    <w:p w:rsidR="00F33518" w:rsidRPr="009340D6" w:rsidRDefault="00F33518" w:rsidP="00F33518">
      <w:pPr>
        <w:rPr>
          <w:sz w:val="22"/>
          <w:szCs w:val="22"/>
        </w:rPr>
      </w:pPr>
      <w:r w:rsidRPr="009340D6">
        <w:rPr>
          <w:sz w:val="22"/>
          <w:szCs w:val="22"/>
        </w:rPr>
        <w:t>Les factures es presentaran mensualment durant la vigència del contracte de serveis, a mes vençut.</w:t>
      </w:r>
    </w:p>
    <w:p w:rsidR="00F33518" w:rsidRPr="00E7070C" w:rsidRDefault="00F33518" w:rsidP="00F33518">
      <w:pPr>
        <w:rPr>
          <w:color w:val="00B050"/>
          <w:sz w:val="22"/>
          <w:szCs w:val="22"/>
        </w:rPr>
      </w:pPr>
    </w:p>
    <w:p w:rsidR="00F33518" w:rsidRPr="00E7070C" w:rsidRDefault="00F33518" w:rsidP="00F33518">
      <w:pPr>
        <w:rPr>
          <w:sz w:val="22"/>
          <w:szCs w:val="22"/>
        </w:rPr>
      </w:pPr>
      <w:r w:rsidRPr="00E7070C">
        <w:rPr>
          <w:sz w:val="22"/>
          <w:szCs w:val="22"/>
        </w:rPr>
        <w:t>El lliurament de factures per part de l’adjudicatari d’aquest contracte s’haurà efectuar per mitjans electrònics.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D’acord amb la normativa reguladora de la facturació electrònica, aquesta administració acceptarà la recepció de factures que compleixin amb els requeriments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L’autenticitat de l’origen i integritat del contingut de les factures electròniques es garantirà mitjançant signatura electrònica.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E7070C">
          <w:rPr>
            <w:color w:val="0000FF"/>
            <w:sz w:val="22"/>
            <w:szCs w:val="22"/>
            <w:u w:val="single"/>
          </w:rPr>
          <w:t>https://www.seu.cat/consorciaoc</w:t>
        </w:r>
      </w:hyperlink>
      <w:r w:rsidRPr="00E7070C">
        <w:rPr>
          <w:sz w:val="22"/>
          <w:szCs w:val="22"/>
        </w:rPr>
        <w:t>, o bé a través de les plataformes de facturació electrònica adherides al servei e.FACT que trobareu detallades a l’adreça electrònica</w:t>
      </w:r>
    </w:p>
    <w:p w:rsidR="00F33518" w:rsidRPr="00E7070C" w:rsidRDefault="00F33518" w:rsidP="00F33518">
      <w:pPr>
        <w:rPr>
          <w:sz w:val="22"/>
          <w:szCs w:val="22"/>
        </w:rPr>
      </w:pPr>
      <w:r w:rsidRPr="00E7070C">
        <w:rPr>
          <w:sz w:val="22"/>
          <w:szCs w:val="22"/>
        </w:rPr>
        <w:t>http://www.aoc.cat/index.php/ezwebin_site/Inici/SERVEIS2/Relacions-amb-laciutadania/ e.FACT-Empreses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Revisió de preus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No escau.</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Terminis i penalitats per mora en l’execució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L’adjudicatari estarà obligat al compliment del termini total fixat en el contracte per a la realització de la prestació, així com dels terminis parcials que, en el seu cas, s’haguessin establert en l’oferta del licitador.</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constitució en mora del contractista no requereix intimació prèvia per part de l’Ajuntament.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2D79FC">
        <w:rPr>
          <w:sz w:val="22"/>
          <w:szCs w:val="22"/>
        </w:rPr>
        <w:t>0,60 euros</w:t>
      </w:r>
      <w:r w:rsidRPr="00E7070C">
        <w:rPr>
          <w:sz w:val="22"/>
          <w:szCs w:val="22"/>
        </w:rPr>
        <w:t xml:space="preserve"> per cada 1.000 euros del preu del contracte, IVA exclòs.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Altres penalitzacions per incompliment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els supòsits d’incompliment de les obligacions assumides pel contractista, l’Ajuntament podrà constrènyer al compliment del contracte, amb imposició de penalitats, o acordar-ne la resolució.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incompliment o compliment defectuós de les obligacions contractuals donarà lloc a la imposició de penalitats.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Seran causes d’imposició de penalitats: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El compliment defectuós d’alguna prestació o subprestació objecte del contracte.</w:t>
      </w:r>
    </w:p>
    <w:p w:rsidR="00F33518" w:rsidRPr="00E7070C" w:rsidRDefault="00F33518" w:rsidP="00F33518">
      <w:pPr>
        <w:rPr>
          <w:sz w:val="22"/>
          <w:szCs w:val="22"/>
        </w:rPr>
      </w:pPr>
      <w:r w:rsidRPr="00E7070C">
        <w:rPr>
          <w:sz w:val="22"/>
          <w:szCs w:val="22"/>
        </w:rPr>
        <w:t>B.- L’incompliment o no execució d’alguna prestació o subprestació objecte del contracte.</w:t>
      </w:r>
    </w:p>
    <w:p w:rsidR="00F33518" w:rsidRPr="00E7070C" w:rsidRDefault="00F33518" w:rsidP="00F33518">
      <w:pPr>
        <w:rPr>
          <w:sz w:val="22"/>
          <w:szCs w:val="22"/>
        </w:rPr>
      </w:pPr>
      <w:r w:rsidRPr="00E7070C">
        <w:rPr>
          <w:sz w:val="22"/>
          <w:szCs w:val="22"/>
        </w:rPr>
        <w:t>C.- L’incompliment o el compliment defectuós de la totalitat o part de l’oferta presentada pel contractista.</w:t>
      </w:r>
    </w:p>
    <w:p w:rsidR="00F33518" w:rsidRPr="00E7070C" w:rsidRDefault="00F33518" w:rsidP="00F33518">
      <w:pPr>
        <w:rPr>
          <w:sz w:val="22"/>
          <w:szCs w:val="22"/>
        </w:rPr>
      </w:pPr>
      <w:r w:rsidRPr="00E7070C">
        <w:rPr>
          <w:sz w:val="22"/>
          <w:szCs w:val="22"/>
        </w:rPr>
        <w:t>D.- L’Incompliment d’alguna de les condicions especials d’execució.</w:t>
      </w:r>
    </w:p>
    <w:p w:rsidR="00F33518" w:rsidRPr="00E7070C" w:rsidRDefault="00F33518" w:rsidP="00F33518">
      <w:pPr>
        <w:rPr>
          <w:sz w:val="22"/>
          <w:szCs w:val="22"/>
        </w:rPr>
      </w:pPr>
      <w:r w:rsidRPr="00E7070C">
        <w:rPr>
          <w:sz w:val="22"/>
          <w:szCs w:val="22"/>
        </w:rPr>
        <w:t>E.- L’incompliment d’algun de les obligacions previstes en la LCSP.</w:t>
      </w:r>
    </w:p>
    <w:p w:rsidR="00F33518" w:rsidRPr="00E7070C" w:rsidRDefault="00F33518" w:rsidP="00F33518">
      <w:pPr>
        <w:rPr>
          <w:sz w:val="22"/>
          <w:szCs w:val="22"/>
        </w:rPr>
      </w:pPr>
      <w:r w:rsidRPr="00E7070C">
        <w:rPr>
          <w:sz w:val="22"/>
          <w:szCs w:val="22"/>
        </w:rPr>
        <w:t>F.- La paralització de l’execució de les prestacions objecte d’aquest contracte imputable al contractista.</w:t>
      </w:r>
    </w:p>
    <w:p w:rsidR="00F33518" w:rsidRPr="00E7070C" w:rsidRDefault="00F33518" w:rsidP="00F33518">
      <w:pPr>
        <w:rPr>
          <w:sz w:val="22"/>
          <w:szCs w:val="22"/>
        </w:rPr>
      </w:pPr>
      <w:r w:rsidRPr="00E7070C">
        <w:rPr>
          <w:sz w:val="22"/>
          <w:szCs w:val="22"/>
        </w:rPr>
        <w:t>G.- La resistència als requeriments fets per l’Ajuntament, a través de l’òrgan de contractació, de la unitat de seguiment o del responsable del contracte, o la seva inobservança.</w:t>
      </w:r>
    </w:p>
    <w:p w:rsidR="00F33518" w:rsidRPr="00E7070C" w:rsidRDefault="00F33518" w:rsidP="00F33518">
      <w:pPr>
        <w:rPr>
          <w:sz w:val="22"/>
          <w:szCs w:val="22"/>
        </w:rPr>
      </w:pPr>
      <w:r w:rsidRPr="00E7070C">
        <w:rPr>
          <w:sz w:val="22"/>
          <w:szCs w:val="22"/>
        </w:rPr>
        <w:t>H. La utilització de sistemes de treball, elements, materials, màquines o personal diferents als previstos en els plecs i en les ofertes del contractista, o quan produeixi un perjudici en l’execució del contracte.</w:t>
      </w:r>
    </w:p>
    <w:p w:rsidR="00F33518" w:rsidRPr="00E7070C" w:rsidRDefault="00F33518" w:rsidP="00F33518">
      <w:pPr>
        <w:rPr>
          <w:sz w:val="22"/>
          <w:szCs w:val="22"/>
        </w:rPr>
      </w:pPr>
      <w:r w:rsidRPr="00E7070C">
        <w:rPr>
          <w:sz w:val="22"/>
          <w:szCs w:val="22"/>
        </w:rPr>
        <w:t>I.- El falsejament de les prestacions consignades pel contractista en el document cobratori.</w:t>
      </w:r>
    </w:p>
    <w:p w:rsidR="00F33518" w:rsidRPr="00E7070C" w:rsidRDefault="00F33518" w:rsidP="00F33518">
      <w:pPr>
        <w:rPr>
          <w:sz w:val="22"/>
          <w:szCs w:val="22"/>
        </w:rPr>
      </w:pPr>
      <w:r w:rsidRPr="00E7070C">
        <w:rPr>
          <w:sz w:val="22"/>
          <w:szCs w:val="22"/>
        </w:rPr>
        <w:t>J.- El incompliment de les obligacions derivades de la normativa general sobre prevenció de riscos laborals i, en especial, de les del pla de seguretat i salut en les prestacions, si escau.</w:t>
      </w:r>
    </w:p>
    <w:p w:rsidR="00F33518" w:rsidRDefault="00F33518" w:rsidP="00F33518">
      <w:pPr>
        <w:rPr>
          <w:sz w:val="22"/>
          <w:szCs w:val="22"/>
        </w:rPr>
      </w:pPr>
      <w:r w:rsidRPr="00BA50FF">
        <w:rPr>
          <w:sz w:val="22"/>
          <w:szCs w:val="22"/>
        </w:rPr>
        <w:t>El incompliment molt greu de les  obligacions relatives a la subcontractació, si escau, de conformitat amb l’article 217.3 de la LCSP.</w:t>
      </w:r>
    </w:p>
    <w:p w:rsidR="00F33518" w:rsidRPr="00E7070C" w:rsidRDefault="00F33518" w:rsidP="00F33518">
      <w:pPr>
        <w:rPr>
          <w:sz w:val="22"/>
          <w:szCs w:val="22"/>
        </w:rPr>
      </w:pPr>
      <w:r w:rsidRPr="00E7070C">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F33518" w:rsidRPr="00E7070C" w:rsidRDefault="00F33518" w:rsidP="00F33518">
      <w:pPr>
        <w:rPr>
          <w:sz w:val="22"/>
          <w:szCs w:val="22"/>
        </w:rPr>
      </w:pPr>
      <w:r w:rsidRPr="00E7070C">
        <w:rPr>
          <w:sz w:val="22"/>
          <w:szCs w:val="22"/>
        </w:rPr>
        <w:t>M.- No comunicar les dades de subrogació de personal, si escau, de conformitat amb l’article 130 de la LCSP, amb una data d’antelació de 6 mesos a la finalització del contracte.</w:t>
      </w:r>
    </w:p>
    <w:p w:rsidR="00F33518" w:rsidRPr="00E7070C" w:rsidRDefault="00F33518" w:rsidP="00F33518">
      <w:pPr>
        <w:rPr>
          <w:sz w:val="22"/>
          <w:szCs w:val="22"/>
        </w:rPr>
      </w:pPr>
      <w:r w:rsidRPr="00E7070C">
        <w:rPr>
          <w:sz w:val="22"/>
          <w:szCs w:val="22"/>
        </w:rPr>
        <w:t>N.- Fer un ús indegut dels recursos municipals i el seu equipament durant l’execució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Pel que fa a les condicions especials d’execució, de conformitat amb l’article 201 de la LCSP, serà causa d’imposició de penalitats: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33518" w:rsidRPr="00E7070C" w:rsidRDefault="00F33518" w:rsidP="00F33518">
      <w:pPr>
        <w:rPr>
          <w:sz w:val="22"/>
          <w:szCs w:val="22"/>
        </w:rPr>
      </w:pPr>
      <w:r w:rsidRPr="00E7070C">
        <w:rPr>
          <w:sz w:val="22"/>
          <w:szCs w:val="22"/>
        </w:rPr>
        <w:t>B.- No facilitar tota la informació que requereixi l’Ajuntament, en ordre a la identificació de la plantilla i responsables de cada treball.</w:t>
      </w:r>
    </w:p>
    <w:p w:rsidR="00F33518" w:rsidRPr="00E7070C" w:rsidRDefault="00F33518" w:rsidP="00F33518">
      <w:pPr>
        <w:rPr>
          <w:sz w:val="22"/>
          <w:szCs w:val="22"/>
        </w:rPr>
      </w:pPr>
      <w:r w:rsidRPr="00E7070C">
        <w:rPr>
          <w:sz w:val="22"/>
          <w:szCs w:val="22"/>
        </w:rPr>
        <w:t>C.- No documentar i uniformitzar al personal adscrit al servei que hagi de prestar el servei en instal·lacions municipals.</w:t>
      </w:r>
    </w:p>
    <w:p w:rsidR="00F33518" w:rsidRPr="00E7070C" w:rsidRDefault="00F33518" w:rsidP="00F33518">
      <w:pPr>
        <w:rPr>
          <w:sz w:val="22"/>
          <w:szCs w:val="22"/>
        </w:rPr>
      </w:pPr>
      <w:r w:rsidRPr="00E7070C">
        <w:rPr>
          <w:sz w:val="22"/>
          <w:szCs w:val="22"/>
        </w:rPr>
        <w:t>D.- No comunicar immediatament tota resolució administrativa o judicial que afecti al personal depenent de l’adjudicatari.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Incompliments considerats molt greus: penalitat de fins a un 10 % del preu del contracte, IVA exclòs. En cas de reiteració, s’acordarà la confiscació de la garantia definitiva.</w:t>
      </w:r>
    </w:p>
    <w:p w:rsidR="00F33518" w:rsidRPr="00E7070C" w:rsidRDefault="00F33518" w:rsidP="00F33518">
      <w:pPr>
        <w:rPr>
          <w:sz w:val="22"/>
          <w:szCs w:val="22"/>
        </w:rPr>
      </w:pPr>
      <w:r w:rsidRPr="00E7070C">
        <w:rPr>
          <w:sz w:val="22"/>
          <w:szCs w:val="22"/>
        </w:rPr>
        <w:t>- Incompliments considerats greus: penalitats de fins a un 6 % del preu del contracte, IVA exclòs.</w:t>
      </w:r>
    </w:p>
    <w:p w:rsidR="00F33518" w:rsidRPr="00E7070C" w:rsidRDefault="00F33518" w:rsidP="00F33518">
      <w:pPr>
        <w:rPr>
          <w:sz w:val="22"/>
          <w:szCs w:val="22"/>
        </w:rPr>
      </w:pPr>
      <w:r w:rsidRPr="00E7070C">
        <w:rPr>
          <w:sz w:val="22"/>
          <w:szCs w:val="22"/>
        </w:rPr>
        <w:t>- Incompliments considerats lleus: penalitats de fins a un 3 % del preu del contracte, IVA exclòs.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El conjunt de les penalitats que es poden interposar durant la vigència d’un contracte no poden superar el 50% del preu d’adjudicació.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la tramitació de l’expedient, es donarà audiència al contractista, per un termini de 5 des hàbils, per a que pugui formular al·legacions, i l’òrgan de contractació resoldrà.</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Danys causats com a conseqüència de l’execució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El contractista no serà responsable dels danys i perjudicis que tinguin la seva causa immediata i directa en una ordre especifica de l’Ajuntament comunicada per escrit.</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Modificació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Tal i com permet l’article 204 de la LCSP es podrà modificar el contracte en més o menys el 20 de conformitat amb el límit econòmic del VEC, per les causes següents:</w:t>
      </w:r>
    </w:p>
    <w:p w:rsidR="00F33518" w:rsidRPr="00E7070C" w:rsidRDefault="00F33518" w:rsidP="00F33518">
      <w:pPr>
        <w:rPr>
          <w:sz w:val="22"/>
          <w:szCs w:val="22"/>
        </w:rPr>
      </w:pPr>
    </w:p>
    <w:p w:rsidR="009340D6" w:rsidRPr="002D79FC" w:rsidRDefault="009340D6" w:rsidP="009340D6">
      <w:pPr>
        <w:numPr>
          <w:ilvl w:val="0"/>
          <w:numId w:val="32"/>
        </w:numPr>
        <w:rPr>
          <w:rFonts w:eastAsia="Calibri"/>
          <w:sz w:val="22"/>
          <w:szCs w:val="22"/>
          <w:lang w:eastAsia="en-US"/>
        </w:rPr>
      </w:pPr>
      <w:r w:rsidRPr="002D79FC">
        <w:rPr>
          <w:rFonts w:eastAsia="Calibri"/>
          <w:sz w:val="22"/>
          <w:szCs w:val="22"/>
          <w:lang w:eastAsia="en-US"/>
        </w:rPr>
        <w:t>Actuacions especifiques en exposicions temporals.</w:t>
      </w:r>
    </w:p>
    <w:p w:rsidR="00F33518" w:rsidRPr="002D79FC" w:rsidRDefault="009340D6" w:rsidP="009340D6">
      <w:pPr>
        <w:numPr>
          <w:ilvl w:val="0"/>
          <w:numId w:val="32"/>
        </w:numPr>
        <w:rPr>
          <w:sz w:val="22"/>
          <w:szCs w:val="22"/>
        </w:rPr>
      </w:pPr>
      <w:r w:rsidRPr="002D79FC">
        <w:rPr>
          <w:rFonts w:eastAsia="Calibri"/>
          <w:sz w:val="22"/>
          <w:szCs w:val="22"/>
          <w:lang w:eastAsia="en-US"/>
        </w:rPr>
        <w:t>Actuacions urgents en restauració</w:t>
      </w:r>
    </w:p>
    <w:p w:rsidR="009340D6" w:rsidRDefault="009340D6" w:rsidP="00F33518">
      <w:pPr>
        <w:rPr>
          <w:sz w:val="22"/>
          <w:szCs w:val="22"/>
        </w:rPr>
      </w:pPr>
    </w:p>
    <w:p w:rsidR="009340D6" w:rsidRPr="00E7070C" w:rsidRDefault="009340D6" w:rsidP="00F33518">
      <w:pPr>
        <w:rPr>
          <w:sz w:val="22"/>
          <w:szCs w:val="22"/>
        </w:rPr>
      </w:pPr>
    </w:p>
    <w:p w:rsidR="00F33518" w:rsidRPr="00E7070C" w:rsidRDefault="00F33518" w:rsidP="00F33518">
      <w:pPr>
        <w:rPr>
          <w:sz w:val="22"/>
          <w:szCs w:val="22"/>
        </w:rPr>
      </w:pPr>
      <w:r w:rsidRPr="00E7070C">
        <w:rPr>
          <w:sz w:val="22"/>
          <w:szCs w:val="22"/>
        </w:rPr>
        <w:t>Per al càlcul de les modificacions del contracte s’aplicaran els preus unitaris oferts pel licitador que resulti adjudicatari aplicant el percentatge de baixa ofert per ell mateix.</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També es podrà modificar el contracte de conformitat amb l’article 205 i següents de la LCSP.</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Cessió i subcontractació</w:t>
      </w:r>
    </w:p>
    <w:p w:rsidR="00F33518" w:rsidRPr="00E7070C" w:rsidRDefault="00F33518" w:rsidP="00F33518">
      <w:pPr>
        <w:rPr>
          <w:sz w:val="22"/>
          <w:szCs w:val="22"/>
        </w:rPr>
      </w:pPr>
    </w:p>
    <w:p w:rsidR="00F33518" w:rsidRPr="00D5796B" w:rsidRDefault="00F33518" w:rsidP="00F33518">
      <w:pPr>
        <w:rPr>
          <w:sz w:val="22"/>
          <w:szCs w:val="22"/>
        </w:rPr>
      </w:pPr>
      <w:r w:rsidRPr="00D5796B">
        <w:rPr>
          <w:sz w:val="22"/>
          <w:szCs w:val="22"/>
        </w:rPr>
        <w:t>1. El contractista podrà cedir el drets i obligacions dimanants del contracte a un tercer.</w:t>
      </w:r>
    </w:p>
    <w:p w:rsidR="00F33518" w:rsidRPr="00D5796B" w:rsidRDefault="00F33518" w:rsidP="00F33518">
      <w:pPr>
        <w:rPr>
          <w:sz w:val="22"/>
          <w:szCs w:val="22"/>
        </w:rPr>
      </w:pPr>
    </w:p>
    <w:p w:rsidR="009340D6" w:rsidRDefault="00F33518" w:rsidP="009340D6">
      <w:pPr>
        <w:rPr>
          <w:sz w:val="22"/>
          <w:szCs w:val="22"/>
        </w:rPr>
      </w:pPr>
      <w:r w:rsidRPr="00D5796B">
        <w:rPr>
          <w:sz w:val="22"/>
          <w:szCs w:val="22"/>
        </w:rPr>
        <w:t xml:space="preserve">El contractista podrà subcontractar amb terceres persones la realització de les obres objecte d’aquest contracte, previ el compliment dels requisits establerts en l'article 215 i següents de la LCSP i normativa concordant. </w:t>
      </w:r>
    </w:p>
    <w:p w:rsidR="009340D6" w:rsidRDefault="009340D6" w:rsidP="009340D6">
      <w:pPr>
        <w:rPr>
          <w:sz w:val="22"/>
          <w:szCs w:val="22"/>
        </w:rPr>
      </w:pPr>
    </w:p>
    <w:p w:rsidR="009340D6" w:rsidRPr="005F0989" w:rsidRDefault="009340D6" w:rsidP="009340D6">
      <w:pPr>
        <w:rPr>
          <w:rFonts w:eastAsia="Calibri"/>
          <w:sz w:val="22"/>
          <w:szCs w:val="22"/>
          <w:lang w:val="es-ES_tradnl" w:eastAsia="en-US"/>
        </w:rPr>
      </w:pPr>
    </w:p>
    <w:p w:rsidR="009340D6" w:rsidRPr="002D79FC" w:rsidRDefault="009340D6" w:rsidP="009340D6">
      <w:pPr>
        <w:rPr>
          <w:rFonts w:eastAsia="Calibri"/>
          <w:sz w:val="22"/>
          <w:szCs w:val="22"/>
          <w:lang w:eastAsia="en-US"/>
        </w:rPr>
      </w:pPr>
      <w:r w:rsidRPr="002D79FC">
        <w:rPr>
          <w:rFonts w:eastAsia="Calibri"/>
          <w:sz w:val="22"/>
          <w:szCs w:val="22"/>
          <w:lang w:eastAsia="en-US"/>
        </w:rPr>
        <w:t xml:space="preserve">Poden ser subcontractades les següents prestacions objecte del contracte: </w:t>
      </w:r>
    </w:p>
    <w:p w:rsidR="009340D6" w:rsidRPr="002D79FC" w:rsidRDefault="009340D6" w:rsidP="009340D6">
      <w:pPr>
        <w:ind w:left="720"/>
        <w:rPr>
          <w:rFonts w:eastAsia="Calibri"/>
          <w:sz w:val="22"/>
          <w:szCs w:val="22"/>
          <w:lang w:eastAsia="en-US"/>
        </w:rPr>
      </w:pPr>
    </w:p>
    <w:p w:rsidR="009340D6" w:rsidRPr="002D79FC" w:rsidRDefault="009340D6" w:rsidP="009340D6">
      <w:pPr>
        <w:ind w:left="720"/>
        <w:rPr>
          <w:rFonts w:eastAsia="Calibri"/>
          <w:sz w:val="22"/>
          <w:szCs w:val="22"/>
          <w:lang w:eastAsia="en-US"/>
        </w:rPr>
      </w:pPr>
      <w:r w:rsidRPr="002D79FC">
        <w:rPr>
          <w:rFonts w:eastAsia="Calibri"/>
          <w:sz w:val="22"/>
          <w:szCs w:val="22"/>
          <w:lang w:eastAsia="en-US"/>
        </w:rPr>
        <w:t>-Procediments de control de plagues</w:t>
      </w:r>
    </w:p>
    <w:p w:rsidR="009340D6" w:rsidRPr="002D79FC" w:rsidRDefault="009340D6" w:rsidP="009340D6">
      <w:pPr>
        <w:ind w:left="720"/>
        <w:rPr>
          <w:rFonts w:eastAsia="Calibri"/>
          <w:sz w:val="22"/>
          <w:szCs w:val="22"/>
          <w:lang w:eastAsia="en-US"/>
        </w:rPr>
      </w:pPr>
      <w:r w:rsidRPr="002D79FC">
        <w:rPr>
          <w:rFonts w:eastAsia="Calibri"/>
          <w:sz w:val="22"/>
          <w:szCs w:val="22"/>
          <w:lang w:eastAsia="en-US"/>
        </w:rPr>
        <w:t>-Control i seguiment de la incidència dels insectes i microorganismes que afectin les col·leccions</w:t>
      </w:r>
    </w:p>
    <w:p w:rsidR="009340D6" w:rsidRPr="002D79FC" w:rsidRDefault="009340D6" w:rsidP="009340D6">
      <w:pPr>
        <w:ind w:left="720"/>
        <w:rPr>
          <w:rFonts w:eastAsia="Calibri"/>
          <w:sz w:val="22"/>
          <w:szCs w:val="22"/>
          <w:lang w:eastAsia="en-US"/>
        </w:rPr>
      </w:pPr>
      <w:r w:rsidRPr="002D79FC">
        <w:rPr>
          <w:rFonts w:eastAsia="Calibri"/>
          <w:sz w:val="22"/>
          <w:szCs w:val="22"/>
          <w:lang w:eastAsia="en-US"/>
        </w:rPr>
        <w:t>-Intervencions curatives</w:t>
      </w:r>
    </w:p>
    <w:p w:rsidR="009340D6" w:rsidRPr="002D79FC" w:rsidRDefault="009340D6" w:rsidP="009340D6">
      <w:pPr>
        <w:ind w:left="720"/>
        <w:rPr>
          <w:rFonts w:eastAsia="Calibri"/>
          <w:sz w:val="22"/>
          <w:szCs w:val="22"/>
          <w:lang w:eastAsia="en-US"/>
        </w:rPr>
      </w:pPr>
    </w:p>
    <w:p w:rsidR="009340D6" w:rsidRPr="002D79FC" w:rsidRDefault="009340D6" w:rsidP="009340D6">
      <w:pPr>
        <w:ind w:left="720"/>
        <w:rPr>
          <w:sz w:val="22"/>
          <w:szCs w:val="22"/>
        </w:rPr>
      </w:pPr>
      <w:r w:rsidRPr="002D79FC">
        <w:rPr>
          <w:rFonts w:eastAsia="Calibri"/>
          <w:sz w:val="22"/>
          <w:szCs w:val="22"/>
          <w:lang w:eastAsia="en-US"/>
        </w:rPr>
        <w:t xml:space="preserve">La resta de prestacions es consideren critiques i les ha de prestar l’adjudicatari de </w:t>
      </w:r>
      <w:r w:rsidR="002D79FC" w:rsidRPr="002D79FC">
        <w:rPr>
          <w:rFonts w:eastAsia="Calibri"/>
          <w:sz w:val="22"/>
          <w:szCs w:val="22"/>
          <w:lang w:eastAsia="en-US"/>
        </w:rPr>
        <w:t>conformitat</w:t>
      </w:r>
      <w:r w:rsidRPr="002D79FC">
        <w:rPr>
          <w:rFonts w:eastAsia="Calibri"/>
          <w:sz w:val="22"/>
          <w:szCs w:val="22"/>
          <w:lang w:eastAsia="en-US"/>
        </w:rPr>
        <w:t xml:space="preserve"> amb l’article 215 LCSP.</w:t>
      </w:r>
    </w:p>
    <w:p w:rsidR="009340D6" w:rsidRPr="002D79FC" w:rsidRDefault="009340D6" w:rsidP="009340D6">
      <w:pPr>
        <w:ind w:left="720"/>
        <w:rPr>
          <w:sz w:val="22"/>
          <w:szCs w:val="22"/>
        </w:rPr>
      </w:pPr>
    </w:p>
    <w:p w:rsidR="00F33518" w:rsidRPr="00D5796B" w:rsidRDefault="00F33518" w:rsidP="009340D6">
      <w:pPr>
        <w:rPr>
          <w:sz w:val="22"/>
          <w:szCs w:val="22"/>
        </w:rPr>
      </w:pPr>
      <w:r w:rsidRPr="00D5796B">
        <w:rPr>
          <w:sz w:val="22"/>
          <w:szCs w:val="22"/>
        </w:rPr>
        <w:t>Per a que el contractista pugui cedir els seus drets i obligacions a tercers, s’hauran de complir els requisits següents:</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d) Que la cessió es formalitzi, entre el contractista y el cessionari, en escriptura pública.</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El cessionari quedarà subrogat en tots els drets i obligacions que corresponien al cedent.</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F33518" w:rsidRPr="00D5796B" w:rsidRDefault="00F33518" w:rsidP="00F33518">
      <w:pPr>
        <w:rPr>
          <w:sz w:val="22"/>
          <w:szCs w:val="22"/>
        </w:rPr>
      </w:pPr>
    </w:p>
    <w:p w:rsidR="00F33518" w:rsidRPr="00D5796B" w:rsidRDefault="00F33518" w:rsidP="00F33518">
      <w:pPr>
        <w:rPr>
          <w:sz w:val="22"/>
          <w:szCs w:val="22"/>
        </w:rPr>
      </w:pPr>
      <w:r w:rsidRPr="00D5796B">
        <w:rPr>
          <w:sz w:val="22"/>
          <w:szCs w:val="22"/>
        </w:rPr>
        <w:t>Els subcontractistes quedaran obligats només davant el contractista principal, de manera que aquest darrer serà responsable davant l’Ajuntament de la total execució del contracte.</w:t>
      </w:r>
    </w:p>
    <w:p w:rsidR="00F33518" w:rsidRPr="00D5796B" w:rsidRDefault="00F33518" w:rsidP="00F33518">
      <w:pPr>
        <w:rPr>
          <w:sz w:val="22"/>
          <w:szCs w:val="22"/>
        </w:rPr>
      </w:pPr>
    </w:p>
    <w:p w:rsidR="00F33518" w:rsidRDefault="00F33518" w:rsidP="00F33518">
      <w:pPr>
        <w:rPr>
          <w:sz w:val="22"/>
          <w:szCs w:val="22"/>
        </w:rPr>
      </w:pPr>
      <w:r w:rsidRPr="00D5796B">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subcontractació haurà de ser autoritzada expressament i per escrit per aquest Ajuntament.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Extinció del contracte i període de garantia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El contracte s’extingirà per compliment o per resolució anticipada en els supòsits previstos a la clàusula següent.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 No s’estableixen cap termini especial de recepció, regint el termini general d’un mes des de la finalització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4. El període  de garantia coincideix amb la vigència d’aquest, no establint-se cap termini addicional posterior a la finalització del període contractual.</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Resolució del contracte i efectes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3.L’ aplicació i els efectes de la resolució es regiran pel que disposen els articles 212 i concordants de la LCSP.</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Interpretació del contracte i jurisdicció competent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numPr>
          <w:ilvl w:val="0"/>
          <w:numId w:val="11"/>
        </w:numPr>
        <w:contextualSpacing/>
        <w:jc w:val="left"/>
        <w:rPr>
          <w:sz w:val="22"/>
          <w:szCs w:val="22"/>
        </w:rPr>
      </w:pPr>
      <w:r w:rsidRPr="00E7070C">
        <w:rPr>
          <w:b/>
          <w:sz w:val="22"/>
          <w:szCs w:val="22"/>
        </w:rPr>
        <w:t>Domicili a efectes de notificacions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F33518" w:rsidRPr="00E7070C" w:rsidRDefault="00F33518" w:rsidP="00F33518">
      <w:pPr>
        <w:jc w:val="left"/>
        <w:rPr>
          <w:sz w:val="22"/>
          <w:szCs w:val="22"/>
        </w:rPr>
      </w:pPr>
      <w:r w:rsidRPr="00E7070C">
        <w:rPr>
          <w:sz w:val="22"/>
          <w:szCs w:val="22"/>
        </w:rPr>
        <w:br w:type="page"/>
      </w:r>
    </w:p>
    <w:p w:rsidR="00F33518" w:rsidRPr="00E7070C" w:rsidRDefault="00F33518" w:rsidP="00F33518">
      <w:pPr>
        <w:rPr>
          <w:b/>
          <w:sz w:val="22"/>
          <w:szCs w:val="22"/>
        </w:rPr>
      </w:pPr>
      <w:r w:rsidRPr="00E7070C">
        <w:rPr>
          <w:b/>
          <w:sz w:val="22"/>
          <w:szCs w:val="22"/>
        </w:rPr>
        <w:t>Annex I</w:t>
      </w:r>
      <w:r w:rsidRPr="00E7070C">
        <w:rPr>
          <w:b/>
          <w:sz w:val="22"/>
          <w:szCs w:val="22"/>
        </w:rPr>
        <w:tab/>
        <w:t>Proposició econòmica.</w:t>
      </w:r>
    </w:p>
    <w:p w:rsidR="00F33518" w:rsidRPr="00E7070C" w:rsidRDefault="00F33518" w:rsidP="00F33518">
      <w:pPr>
        <w:rPr>
          <w:i/>
          <w:sz w:val="22"/>
          <w:szCs w:val="22"/>
        </w:rPr>
      </w:pPr>
    </w:p>
    <w:p w:rsidR="009340D6" w:rsidRPr="00F409FB" w:rsidRDefault="009340D6" w:rsidP="009340D6">
      <w:pPr>
        <w:rPr>
          <w:sz w:val="22"/>
          <w:szCs w:val="22"/>
        </w:rPr>
      </w:pPr>
      <w:r w:rsidRPr="00F409FB">
        <w:rPr>
          <w:sz w:val="22"/>
          <w:szCs w:val="22"/>
        </w:rPr>
        <w:t>En/Na......................................... amb NIF núm................., en nom propi, (o en representació de l'empresa.............., CIF núm. .............., domiciliada a........... carrer ........................, núm..........), assabentat/da de les condicions exigides per optar a la contractació relativa a la contractació del servei de conservació de les col·leccions del Museu de l’estampació,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9340D6" w:rsidRPr="00F409FB" w:rsidRDefault="009340D6" w:rsidP="009340D6">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9340D6" w:rsidRPr="00F409FB" w:rsidTr="004E7B04">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 xml:space="preserve">Import per al període executiu del contracte </w:t>
            </w:r>
            <w:r w:rsidR="002D79FC">
              <w:rPr>
                <w:sz w:val="22"/>
                <w:szCs w:val="22"/>
              </w:rPr>
              <w:t>12 mesos</w:t>
            </w:r>
          </w:p>
        </w:tc>
      </w:tr>
      <w:tr w:rsidR="009340D6" w:rsidRPr="00F409FB" w:rsidTr="004E7B0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40D6" w:rsidRPr="00F409FB" w:rsidRDefault="009340D6" w:rsidP="004E7B04">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Total</w:t>
            </w:r>
          </w:p>
        </w:tc>
      </w:tr>
      <w:tr w:rsidR="009340D6" w:rsidRPr="00F409FB" w:rsidTr="004E7B04">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9340D6" w:rsidRPr="00F409FB" w:rsidRDefault="009340D6" w:rsidP="004E7B04">
            <w:pPr>
              <w:rPr>
                <w:sz w:val="22"/>
                <w:szCs w:val="22"/>
              </w:rPr>
            </w:pPr>
            <w:r w:rsidRPr="00F409FB">
              <w:rPr>
                <w:sz w:val="22"/>
                <w:szCs w:val="22"/>
              </w:rPr>
              <w:t>€</w:t>
            </w:r>
          </w:p>
        </w:tc>
      </w:tr>
    </w:tbl>
    <w:p w:rsidR="009340D6" w:rsidRPr="00F409FB" w:rsidRDefault="009340D6" w:rsidP="009340D6">
      <w:pPr>
        <w:rPr>
          <w:sz w:val="22"/>
          <w:szCs w:val="22"/>
        </w:rPr>
      </w:pPr>
    </w:p>
    <w:p w:rsidR="009340D6" w:rsidRPr="00F409FB" w:rsidRDefault="009340D6" w:rsidP="009340D6">
      <w:pPr>
        <w:rPr>
          <w:sz w:val="22"/>
          <w:szCs w:val="22"/>
        </w:rPr>
      </w:pPr>
      <w:r w:rsidRPr="00F409FB">
        <w:rPr>
          <w:sz w:val="22"/>
          <w:szCs w:val="22"/>
        </w:rPr>
        <w:t>Això representa una baixa del ............%, respecte al pressupost tipus de licitació.</w:t>
      </w:r>
    </w:p>
    <w:p w:rsidR="009340D6" w:rsidRPr="00F409FB" w:rsidRDefault="009340D6" w:rsidP="009340D6">
      <w:pPr>
        <w:rPr>
          <w:sz w:val="22"/>
          <w:szCs w:val="22"/>
        </w:rPr>
      </w:pPr>
    </w:p>
    <w:p w:rsidR="009340D6" w:rsidRDefault="009340D6" w:rsidP="009340D6">
      <w:pPr>
        <w:rPr>
          <w:sz w:val="22"/>
          <w:szCs w:val="22"/>
        </w:rPr>
      </w:pPr>
    </w:p>
    <w:p w:rsidR="009340D6" w:rsidRPr="00693B70" w:rsidRDefault="009340D6" w:rsidP="009340D6">
      <w:pPr>
        <w:rPr>
          <w:sz w:val="22"/>
          <w:szCs w:val="22"/>
        </w:rPr>
      </w:pPr>
      <w:r w:rsidRPr="00693B70">
        <w:rPr>
          <w:sz w:val="22"/>
          <w:szCs w:val="22"/>
        </w:rPr>
        <w:t xml:space="preserve">Altres criteris automàtics: </w:t>
      </w:r>
    </w:p>
    <w:p w:rsidR="009340D6" w:rsidRPr="00693B70" w:rsidRDefault="009340D6" w:rsidP="009340D6">
      <w:pPr>
        <w:rPr>
          <w:sz w:val="22"/>
          <w:szCs w:val="22"/>
        </w:rPr>
      </w:pPr>
    </w:p>
    <w:tbl>
      <w:tblPr>
        <w:tblStyle w:val="Taulaambquadrcula"/>
        <w:tblW w:w="0" w:type="auto"/>
        <w:tblLook w:val="04A0" w:firstRow="1" w:lastRow="0" w:firstColumn="1" w:lastColumn="0" w:noHBand="0" w:noVBand="1"/>
      </w:tblPr>
      <w:tblGrid>
        <w:gridCol w:w="4322"/>
        <w:gridCol w:w="4322"/>
      </w:tblGrid>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 xml:space="preserve">Propostes d’actuacions  </w:t>
            </w:r>
          </w:p>
        </w:tc>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 xml:space="preserve"> Número d’actuacions  ( 1 o 2)</w:t>
            </w:r>
          </w:p>
        </w:tc>
      </w:tr>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p>
        </w:tc>
        <w:tc>
          <w:tcPr>
            <w:tcW w:w="4322" w:type="dxa"/>
          </w:tcPr>
          <w:p w:rsidR="009340D6" w:rsidRPr="00693B70" w:rsidRDefault="009340D6" w:rsidP="004E7B04">
            <w:pPr>
              <w:rPr>
                <w:rFonts w:ascii="Franklin Gothic Book" w:hAnsi="Franklin Gothic Book"/>
                <w:sz w:val="22"/>
                <w:szCs w:val="22"/>
                <w:lang w:val="ca-ES"/>
              </w:rPr>
            </w:pPr>
          </w:p>
        </w:tc>
      </w:tr>
    </w:tbl>
    <w:p w:rsidR="009340D6" w:rsidRPr="00693B70" w:rsidRDefault="009340D6" w:rsidP="009340D6">
      <w:pPr>
        <w:rPr>
          <w:sz w:val="22"/>
          <w:szCs w:val="22"/>
        </w:rPr>
      </w:pPr>
      <w:bookmarkStart w:id="1" w:name="_GoBack"/>
      <w:bookmarkEnd w:id="1"/>
    </w:p>
    <w:p w:rsidR="009340D6" w:rsidRPr="00693B70" w:rsidRDefault="009340D6" w:rsidP="009340D6">
      <w:pPr>
        <w:rPr>
          <w:sz w:val="22"/>
          <w:szCs w:val="22"/>
        </w:rPr>
      </w:pPr>
      <w:r w:rsidRPr="00693B70">
        <w:rPr>
          <w:sz w:val="22"/>
          <w:szCs w:val="22"/>
        </w:rPr>
        <w:t>Experiència del conservador en dos o més actuacions ( assenyalar número d’actuacions)</w:t>
      </w:r>
    </w:p>
    <w:p w:rsidR="009340D6" w:rsidRPr="00693B70" w:rsidRDefault="009340D6" w:rsidP="009340D6">
      <w:pPr>
        <w:rPr>
          <w:sz w:val="22"/>
          <w:szCs w:val="22"/>
        </w:rPr>
      </w:pPr>
    </w:p>
    <w:tbl>
      <w:tblPr>
        <w:tblStyle w:val="Taulaambquadrcula"/>
        <w:tblW w:w="0" w:type="auto"/>
        <w:tblLook w:val="04A0" w:firstRow="1" w:lastRow="0" w:firstColumn="1" w:lastColumn="0" w:noHBand="0" w:noVBand="1"/>
      </w:tblPr>
      <w:tblGrid>
        <w:gridCol w:w="4322"/>
        <w:gridCol w:w="4322"/>
      </w:tblGrid>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Tractament preventiu de motlles de bac</w:t>
            </w:r>
          </w:p>
        </w:tc>
        <w:tc>
          <w:tcPr>
            <w:tcW w:w="4322" w:type="dxa"/>
          </w:tcPr>
          <w:p w:rsidR="009340D6" w:rsidRPr="00693B70" w:rsidRDefault="009340D6" w:rsidP="004E7B04">
            <w:pPr>
              <w:rPr>
                <w:rFonts w:ascii="Franklin Gothic Book" w:hAnsi="Franklin Gothic Book"/>
                <w:sz w:val="22"/>
                <w:szCs w:val="22"/>
                <w:lang w:val="ca-ES"/>
              </w:rPr>
            </w:pPr>
          </w:p>
        </w:tc>
      </w:tr>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Tractament preventiu de motlles de lionesa</w:t>
            </w:r>
          </w:p>
        </w:tc>
        <w:tc>
          <w:tcPr>
            <w:tcW w:w="4322" w:type="dxa"/>
          </w:tcPr>
          <w:p w:rsidR="009340D6" w:rsidRPr="00693B70" w:rsidRDefault="009340D6" w:rsidP="004E7B04">
            <w:pPr>
              <w:rPr>
                <w:rFonts w:ascii="Franklin Gothic Book" w:hAnsi="Franklin Gothic Book"/>
                <w:sz w:val="22"/>
                <w:szCs w:val="22"/>
                <w:lang w:val="ca-ES"/>
              </w:rPr>
            </w:pPr>
          </w:p>
        </w:tc>
      </w:tr>
      <w:tr w:rsidR="009340D6" w:rsidRPr="00693B70" w:rsidTr="004E7B04">
        <w:tc>
          <w:tcPr>
            <w:tcW w:w="4322" w:type="dxa"/>
          </w:tcPr>
          <w:p w:rsidR="009340D6" w:rsidRPr="008B0BB6" w:rsidRDefault="009340D6" w:rsidP="004E7B04">
            <w:pPr>
              <w:rPr>
                <w:rFonts w:ascii="Franklin Gothic Book" w:hAnsi="Franklin Gothic Book"/>
                <w:sz w:val="22"/>
                <w:szCs w:val="22"/>
                <w:lang w:val="ca-ES"/>
              </w:rPr>
            </w:pPr>
            <w:r w:rsidRPr="008B0BB6">
              <w:rPr>
                <w:rFonts w:ascii="Franklin Gothic Book" w:hAnsi="Franklin Gothic Book"/>
                <w:sz w:val="22"/>
                <w:szCs w:val="22"/>
                <w:lang w:val="ca-ES"/>
              </w:rPr>
              <w:t xml:space="preserve">Tractament preventiu dissenys originals per a l’estampació tèxtil </w:t>
            </w:r>
          </w:p>
        </w:tc>
        <w:tc>
          <w:tcPr>
            <w:tcW w:w="4322" w:type="dxa"/>
          </w:tcPr>
          <w:p w:rsidR="009340D6" w:rsidRPr="00693B70" w:rsidRDefault="009340D6" w:rsidP="004E7B04">
            <w:pPr>
              <w:rPr>
                <w:sz w:val="22"/>
                <w:szCs w:val="22"/>
                <w:lang w:val="ca-ES"/>
              </w:rPr>
            </w:pPr>
          </w:p>
        </w:tc>
      </w:tr>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 xml:space="preserve">Tractament preventiu de mostraris i catàlegs tèxtils d’empresa </w:t>
            </w:r>
          </w:p>
        </w:tc>
        <w:tc>
          <w:tcPr>
            <w:tcW w:w="4322" w:type="dxa"/>
          </w:tcPr>
          <w:p w:rsidR="009340D6" w:rsidRPr="00693B70" w:rsidRDefault="009340D6" w:rsidP="004E7B04">
            <w:pPr>
              <w:rPr>
                <w:rFonts w:ascii="Franklin Gothic Book" w:hAnsi="Franklin Gothic Book"/>
                <w:sz w:val="22"/>
                <w:szCs w:val="22"/>
                <w:lang w:val="ca-ES"/>
              </w:rPr>
            </w:pPr>
          </w:p>
        </w:tc>
      </w:tr>
      <w:tr w:rsidR="009340D6" w:rsidRPr="00693B70" w:rsidTr="004E7B04">
        <w:tc>
          <w:tcPr>
            <w:tcW w:w="4322" w:type="dxa"/>
          </w:tcPr>
          <w:p w:rsidR="009340D6" w:rsidRPr="00693B70" w:rsidRDefault="009340D6" w:rsidP="004E7B04">
            <w:pPr>
              <w:rPr>
                <w:rFonts w:ascii="Franklin Gothic Book" w:hAnsi="Franklin Gothic Book"/>
                <w:sz w:val="22"/>
                <w:szCs w:val="22"/>
                <w:lang w:val="ca-ES"/>
              </w:rPr>
            </w:pPr>
            <w:r w:rsidRPr="00693B70">
              <w:rPr>
                <w:rFonts w:ascii="Franklin Gothic Book" w:hAnsi="Franklin Gothic Book"/>
                <w:sz w:val="22"/>
                <w:szCs w:val="22"/>
                <w:lang w:val="ca-ES"/>
              </w:rPr>
              <w:t>Neteges de maquinària tèxtil</w:t>
            </w:r>
          </w:p>
        </w:tc>
        <w:tc>
          <w:tcPr>
            <w:tcW w:w="4322" w:type="dxa"/>
          </w:tcPr>
          <w:p w:rsidR="009340D6" w:rsidRPr="00693B70" w:rsidRDefault="009340D6" w:rsidP="004E7B04">
            <w:pPr>
              <w:rPr>
                <w:rFonts w:ascii="Franklin Gothic Book" w:hAnsi="Franklin Gothic Book"/>
                <w:sz w:val="22"/>
                <w:szCs w:val="22"/>
                <w:lang w:val="ca-ES"/>
              </w:rPr>
            </w:pPr>
          </w:p>
        </w:tc>
      </w:tr>
    </w:tbl>
    <w:p w:rsidR="009340D6" w:rsidRPr="00693B70" w:rsidRDefault="009340D6" w:rsidP="009340D6">
      <w:pPr>
        <w:rPr>
          <w:sz w:val="22"/>
          <w:szCs w:val="22"/>
        </w:rPr>
      </w:pPr>
    </w:p>
    <w:p w:rsidR="009340D6" w:rsidRDefault="009340D6" w:rsidP="009340D6">
      <w:pPr>
        <w:rPr>
          <w:sz w:val="22"/>
          <w:szCs w:val="22"/>
        </w:rPr>
      </w:pPr>
    </w:p>
    <w:p w:rsidR="009340D6" w:rsidRDefault="009340D6" w:rsidP="009340D6">
      <w:pPr>
        <w:rPr>
          <w:sz w:val="22"/>
          <w:szCs w:val="22"/>
        </w:rPr>
      </w:pPr>
      <w:r>
        <w:rPr>
          <w:sz w:val="22"/>
          <w:szCs w:val="22"/>
        </w:rPr>
        <w:t>Publicacions realitzades: assenyalar número de publicacions</w:t>
      </w:r>
    </w:p>
    <w:p w:rsidR="009340D6" w:rsidRPr="00C67318" w:rsidRDefault="009340D6" w:rsidP="009340D6">
      <w:pPr>
        <w:rPr>
          <w:sz w:val="22"/>
          <w:szCs w:val="22"/>
        </w:rPr>
      </w:pPr>
    </w:p>
    <w:tbl>
      <w:tblPr>
        <w:tblStyle w:val="Taulaambquadrcula"/>
        <w:tblW w:w="0" w:type="auto"/>
        <w:tblLook w:val="04A0" w:firstRow="1" w:lastRow="0" w:firstColumn="1" w:lastColumn="0" w:noHBand="0" w:noVBand="1"/>
      </w:tblPr>
      <w:tblGrid>
        <w:gridCol w:w="4322"/>
        <w:gridCol w:w="4322"/>
      </w:tblGrid>
      <w:tr w:rsidR="009340D6" w:rsidRPr="00C67318" w:rsidTr="004E7B04">
        <w:tc>
          <w:tcPr>
            <w:tcW w:w="4322" w:type="dxa"/>
          </w:tcPr>
          <w:p w:rsidR="009340D6" w:rsidRPr="00C67318" w:rsidRDefault="009340D6" w:rsidP="004E7B04">
            <w:pPr>
              <w:rPr>
                <w:rFonts w:ascii="Franklin Gothic Book" w:hAnsi="Franklin Gothic Book"/>
                <w:sz w:val="22"/>
                <w:szCs w:val="22"/>
                <w:lang w:val="ca-ES"/>
              </w:rPr>
            </w:pPr>
            <w:r w:rsidRPr="00C67318">
              <w:rPr>
                <w:rFonts w:ascii="Franklin Gothic Book" w:hAnsi="Franklin Gothic Book"/>
                <w:sz w:val="22"/>
                <w:szCs w:val="22"/>
                <w:lang w:val="ca-ES"/>
              </w:rPr>
              <w:t xml:space="preserve">Número de publicacions </w:t>
            </w:r>
          </w:p>
        </w:tc>
        <w:tc>
          <w:tcPr>
            <w:tcW w:w="4322" w:type="dxa"/>
          </w:tcPr>
          <w:p w:rsidR="009340D6" w:rsidRPr="00C67318" w:rsidRDefault="009340D6" w:rsidP="004E7B04">
            <w:pPr>
              <w:rPr>
                <w:rFonts w:ascii="Franklin Gothic Book" w:hAnsi="Franklin Gothic Book"/>
                <w:sz w:val="22"/>
                <w:szCs w:val="22"/>
                <w:lang w:val="ca-ES"/>
              </w:rPr>
            </w:pPr>
          </w:p>
        </w:tc>
      </w:tr>
    </w:tbl>
    <w:p w:rsidR="009340D6" w:rsidRDefault="009340D6" w:rsidP="009340D6">
      <w:pPr>
        <w:rPr>
          <w:sz w:val="22"/>
          <w:szCs w:val="22"/>
        </w:rPr>
      </w:pPr>
    </w:p>
    <w:p w:rsidR="009340D6" w:rsidRDefault="009340D6" w:rsidP="009340D6">
      <w:pPr>
        <w:rPr>
          <w:sz w:val="22"/>
          <w:szCs w:val="22"/>
        </w:rPr>
      </w:pPr>
      <w:r>
        <w:rPr>
          <w:sz w:val="22"/>
          <w:szCs w:val="22"/>
        </w:rPr>
        <w:t>Coordinació del servei: Periodicitat de les reunions : Assenyalar l’increment de reunions</w:t>
      </w:r>
    </w:p>
    <w:p w:rsidR="009340D6" w:rsidRDefault="009340D6" w:rsidP="009340D6">
      <w:pPr>
        <w:rPr>
          <w:sz w:val="22"/>
          <w:szCs w:val="22"/>
        </w:rPr>
      </w:pPr>
    </w:p>
    <w:tbl>
      <w:tblPr>
        <w:tblStyle w:val="Taulaambquadrcula"/>
        <w:tblW w:w="0" w:type="auto"/>
        <w:tblLook w:val="04A0" w:firstRow="1" w:lastRow="0" w:firstColumn="1" w:lastColumn="0" w:noHBand="0" w:noVBand="1"/>
      </w:tblPr>
      <w:tblGrid>
        <w:gridCol w:w="4322"/>
        <w:gridCol w:w="4322"/>
      </w:tblGrid>
      <w:tr w:rsidR="009340D6" w:rsidTr="004E7B04">
        <w:tc>
          <w:tcPr>
            <w:tcW w:w="4322" w:type="dxa"/>
          </w:tcPr>
          <w:p w:rsidR="009340D6" w:rsidRPr="008B0BB6" w:rsidRDefault="009340D6" w:rsidP="004E7B04">
            <w:pPr>
              <w:rPr>
                <w:rFonts w:ascii="Franklin Gothic Book" w:hAnsi="Franklin Gothic Book"/>
                <w:sz w:val="22"/>
                <w:szCs w:val="22"/>
                <w:lang w:val="ca-ES"/>
              </w:rPr>
            </w:pPr>
            <w:r w:rsidRPr="008B0BB6">
              <w:rPr>
                <w:rFonts w:ascii="Franklin Gothic Book" w:hAnsi="Franklin Gothic Book"/>
                <w:sz w:val="22"/>
                <w:szCs w:val="22"/>
                <w:lang w:val="ca-ES"/>
              </w:rPr>
              <w:t>Increment de reunions</w:t>
            </w:r>
          </w:p>
        </w:tc>
        <w:tc>
          <w:tcPr>
            <w:tcW w:w="4322" w:type="dxa"/>
          </w:tcPr>
          <w:p w:rsidR="009340D6" w:rsidRDefault="009340D6" w:rsidP="004E7B04">
            <w:pPr>
              <w:rPr>
                <w:sz w:val="22"/>
                <w:szCs w:val="22"/>
                <w:lang w:val="ca-ES"/>
              </w:rPr>
            </w:pPr>
          </w:p>
        </w:tc>
      </w:tr>
    </w:tbl>
    <w:p w:rsidR="009340D6" w:rsidRPr="00E7070C" w:rsidRDefault="009340D6" w:rsidP="009340D6">
      <w:pPr>
        <w:rPr>
          <w:sz w:val="22"/>
          <w:szCs w:val="22"/>
        </w:rPr>
      </w:pPr>
    </w:p>
    <w:p w:rsidR="009340D6" w:rsidRPr="00E7070C" w:rsidRDefault="009340D6" w:rsidP="009340D6">
      <w:pPr>
        <w:rPr>
          <w:sz w:val="22"/>
          <w:szCs w:val="22"/>
        </w:rPr>
      </w:pPr>
    </w:p>
    <w:p w:rsidR="009340D6" w:rsidRPr="00E7070C" w:rsidRDefault="009340D6" w:rsidP="009340D6">
      <w:pPr>
        <w:rPr>
          <w:sz w:val="22"/>
          <w:szCs w:val="22"/>
        </w:rPr>
      </w:pPr>
      <w:r w:rsidRPr="00E7070C">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9340D6" w:rsidRPr="00E7070C" w:rsidRDefault="009340D6" w:rsidP="009340D6">
      <w:pPr>
        <w:rPr>
          <w:sz w:val="22"/>
          <w:szCs w:val="22"/>
        </w:rPr>
      </w:pPr>
    </w:p>
    <w:p w:rsidR="009340D6" w:rsidRPr="00E7070C" w:rsidRDefault="009340D6" w:rsidP="009340D6">
      <w:pPr>
        <w:rPr>
          <w:sz w:val="22"/>
          <w:szCs w:val="22"/>
        </w:rPr>
      </w:pPr>
      <w:r w:rsidRPr="00E7070C">
        <w:rPr>
          <w:sz w:val="22"/>
          <w:szCs w:val="22"/>
        </w:rPr>
        <w:t>Assabentat/da així mateix de ...</w:t>
      </w:r>
    </w:p>
    <w:p w:rsidR="009340D6" w:rsidRPr="00E7070C" w:rsidRDefault="009340D6" w:rsidP="009340D6">
      <w:pPr>
        <w:rPr>
          <w:sz w:val="22"/>
          <w:szCs w:val="22"/>
        </w:rPr>
      </w:pPr>
    </w:p>
    <w:p w:rsidR="009340D6" w:rsidRPr="00E7070C" w:rsidRDefault="009340D6" w:rsidP="009340D6">
      <w:pPr>
        <w:rPr>
          <w:i/>
          <w:sz w:val="22"/>
          <w:szCs w:val="22"/>
        </w:rPr>
      </w:pPr>
      <w:r w:rsidRPr="00E7070C">
        <w:rPr>
          <w:i/>
          <w:sz w:val="22"/>
          <w:szCs w:val="22"/>
        </w:rPr>
        <w:t>(Lloc, data i signatura del licitador).</w:t>
      </w:r>
    </w:p>
    <w:p w:rsidR="00F33518" w:rsidRPr="00E7070C" w:rsidRDefault="00F33518" w:rsidP="00F33518">
      <w:pPr>
        <w:jc w:val="left"/>
        <w:rPr>
          <w:i/>
          <w:sz w:val="22"/>
          <w:szCs w:val="22"/>
        </w:rPr>
      </w:pPr>
      <w:r w:rsidRPr="00E7070C">
        <w:rPr>
          <w:i/>
          <w:sz w:val="22"/>
          <w:szCs w:val="22"/>
        </w:rPr>
        <w:br w:type="page"/>
      </w:r>
    </w:p>
    <w:p w:rsidR="00F33518" w:rsidRPr="00E7070C" w:rsidRDefault="00F33518" w:rsidP="00F33518">
      <w:pPr>
        <w:rPr>
          <w:i/>
          <w:sz w:val="22"/>
          <w:szCs w:val="22"/>
        </w:rPr>
      </w:pPr>
      <w:r w:rsidRPr="00E7070C">
        <w:rPr>
          <w:b/>
          <w:bCs/>
          <w:sz w:val="22"/>
          <w:szCs w:val="22"/>
        </w:rPr>
        <w:t xml:space="preserve">Annex II </w:t>
      </w:r>
      <w:r w:rsidRPr="00E7070C">
        <w:rPr>
          <w:b/>
          <w:bCs/>
          <w:i/>
          <w:sz w:val="22"/>
          <w:szCs w:val="22"/>
        </w:rPr>
        <w:t>Model de compromís d’adscripció de mitjans i/o subcontractació</w:t>
      </w:r>
    </w:p>
    <w:p w:rsidR="00F33518" w:rsidRPr="00E7070C" w:rsidRDefault="00F33518" w:rsidP="00F33518">
      <w:pPr>
        <w:rPr>
          <w:b/>
          <w:bCs/>
          <w:i/>
          <w:sz w:val="22"/>
          <w:szCs w:val="22"/>
        </w:rPr>
      </w:pPr>
    </w:p>
    <w:p w:rsidR="00F33518" w:rsidRPr="00E7070C" w:rsidRDefault="00F33518" w:rsidP="00F33518">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DIU:</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Que, per al cas de resultar adjudicatari dels SERVEIS DE</w:t>
      </w:r>
      <w:r w:rsidR="009340D6">
        <w:rPr>
          <w:sz w:val="22"/>
          <w:szCs w:val="22"/>
        </w:rPr>
        <w:t xml:space="preserve"> CONSERVACIÓ DEL MUSEU D’ESTAMPACIÓ</w:t>
      </w:r>
      <w:r w:rsidRPr="00E7070C">
        <w:rPr>
          <w:sz w:val="22"/>
          <w:szCs w:val="22"/>
        </w:rPr>
        <w:t xml:space="preserve"> continguts en el plec de prescripcions tècniques particulars regulador d’aquest contracte, es compromet a adscriure-hi els mitjans següents, que li resultaran vinculants en l’execució del contracte:</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[Indicar mitjans materials i personals exigits com a mínims]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Així mateix, en els mateixos termes vinculants, per a l’execució del contracte durà a terme les subcontractacions següents: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 indicar la prestació a subcontractar, l’import, el nom o perfil empresarial del subcontractista i acompanyar l’acreditació de la seva aptitud per executar la prestació]</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[...indicar la prestació a subcontractar, l’import, el nom o perfil empresarial del subcontractista i acompanyar l’acreditació de la seva aptitud per executar la prestació]</w:t>
      </w:r>
    </w:p>
    <w:p w:rsidR="00F33518" w:rsidRPr="00E7070C" w:rsidRDefault="00F33518" w:rsidP="00F33518">
      <w:pPr>
        <w:rPr>
          <w:sz w:val="22"/>
          <w:szCs w:val="22"/>
        </w:rPr>
      </w:pPr>
      <w:r w:rsidRPr="00E7070C">
        <w:rPr>
          <w:sz w:val="22"/>
          <w:szCs w:val="22"/>
        </w:rPr>
        <w:t>- [...]</w:t>
      </w:r>
    </w:p>
    <w:p w:rsidR="00F33518" w:rsidRPr="00E7070C" w:rsidRDefault="00F33518" w:rsidP="00F33518">
      <w:pPr>
        <w:rPr>
          <w:i/>
          <w:sz w:val="22"/>
          <w:szCs w:val="22"/>
        </w:rPr>
      </w:pPr>
    </w:p>
    <w:p w:rsidR="00F33518" w:rsidRPr="00E7070C" w:rsidRDefault="00F33518" w:rsidP="00F33518">
      <w:pPr>
        <w:rPr>
          <w:i/>
          <w:sz w:val="22"/>
          <w:szCs w:val="22"/>
        </w:rPr>
      </w:pPr>
      <w:r w:rsidRPr="00E7070C">
        <w:rPr>
          <w:i/>
          <w:sz w:val="22"/>
          <w:szCs w:val="22"/>
        </w:rPr>
        <w:t xml:space="preserve"> [Lloc i data]</w:t>
      </w:r>
    </w:p>
    <w:p w:rsidR="00F33518" w:rsidRPr="00E7070C" w:rsidRDefault="00F33518" w:rsidP="00F33518">
      <w:pPr>
        <w:rPr>
          <w:i/>
          <w:sz w:val="22"/>
          <w:szCs w:val="22"/>
        </w:rPr>
      </w:pPr>
      <w:r w:rsidRPr="00E7070C">
        <w:rPr>
          <w:i/>
          <w:sz w:val="22"/>
          <w:szCs w:val="22"/>
        </w:rPr>
        <w:t>[signatura del licitador/representant i segell de l'empresa]"</w:t>
      </w:r>
    </w:p>
    <w:p w:rsidR="00F33518" w:rsidRPr="00E7070C" w:rsidRDefault="00F33518" w:rsidP="00F33518">
      <w:pPr>
        <w:jc w:val="left"/>
        <w:rPr>
          <w:i/>
          <w:sz w:val="22"/>
          <w:szCs w:val="22"/>
        </w:rPr>
      </w:pPr>
      <w:r w:rsidRPr="00E7070C">
        <w:rPr>
          <w:i/>
          <w:sz w:val="22"/>
          <w:szCs w:val="22"/>
        </w:rPr>
        <w:br w:type="page"/>
      </w:r>
    </w:p>
    <w:p w:rsidR="00F33518" w:rsidRPr="00E7070C" w:rsidRDefault="00F33518" w:rsidP="00F33518">
      <w:pPr>
        <w:rPr>
          <w:i/>
          <w:sz w:val="22"/>
          <w:szCs w:val="22"/>
        </w:rPr>
      </w:pPr>
      <w:r w:rsidRPr="00E7070C">
        <w:rPr>
          <w:b/>
          <w:bCs/>
          <w:sz w:val="22"/>
          <w:szCs w:val="22"/>
        </w:rPr>
        <w:t xml:space="preserve">ANNEX III </w:t>
      </w:r>
      <w:r w:rsidRPr="00E7070C">
        <w:rPr>
          <w:b/>
          <w:sz w:val="22"/>
          <w:szCs w:val="22"/>
        </w:rPr>
        <w:t>Document Europeu Únic de Contractació (DEUC)</w:t>
      </w:r>
    </w:p>
    <w:p w:rsidR="00F33518" w:rsidRPr="00E7070C" w:rsidRDefault="00F33518" w:rsidP="00F33518">
      <w:pPr>
        <w:rPr>
          <w:i/>
          <w:sz w:val="22"/>
          <w:szCs w:val="22"/>
        </w:rPr>
      </w:pPr>
    </w:p>
    <w:p w:rsidR="00F33518" w:rsidRPr="00E7070C" w:rsidRDefault="00F33518" w:rsidP="00F33518">
      <w:pPr>
        <w:rPr>
          <w:sz w:val="22"/>
          <w:szCs w:val="22"/>
        </w:rPr>
      </w:pPr>
      <w:r w:rsidRPr="00E7070C">
        <w:rPr>
          <w:sz w:val="22"/>
          <w:szCs w:val="22"/>
        </w:rPr>
        <w:t xml:space="preserve">El Reglament (UE) núm. 2016/7 estableix el formulari normalitzar del DEUC (disponible a la pàgina web </w:t>
      </w:r>
      <w:hyperlink r:id="rId18" w:anchor="_blank" w:history="1">
        <w:r w:rsidRPr="00E7070C">
          <w:rPr>
            <w:color w:val="0000FF"/>
            <w:sz w:val="22"/>
            <w:szCs w:val="22"/>
            <w:u w:val="single"/>
          </w:rPr>
          <w:t>https://www.boe.es/doue/2016/003/L00016-00034.pdf</w:t>
        </w:r>
      </w:hyperlink>
      <w:r w:rsidRPr="00E7070C">
        <w:rPr>
          <w:sz w:val="22"/>
          <w:szCs w:val="22"/>
        </w:rPr>
        <w:t xml:space="preserve"> ).</w:t>
      </w:r>
    </w:p>
    <w:p w:rsidR="00F33518" w:rsidRPr="00E7070C" w:rsidRDefault="00F33518" w:rsidP="00F33518">
      <w:pPr>
        <w:rPr>
          <w:sz w:val="22"/>
          <w:szCs w:val="22"/>
        </w:rPr>
      </w:pP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F33518" w:rsidRPr="00E7070C" w:rsidRDefault="00F33518" w:rsidP="00F33518">
      <w:pPr>
        <w:rPr>
          <w:i/>
          <w:sz w:val="22"/>
          <w:szCs w:val="22"/>
        </w:rPr>
      </w:pPr>
    </w:p>
    <w:p w:rsidR="00F33518" w:rsidRPr="00E7070C" w:rsidRDefault="00F33518" w:rsidP="00F33518">
      <w:pPr>
        <w:rPr>
          <w:i/>
          <w:sz w:val="22"/>
          <w:szCs w:val="22"/>
        </w:rPr>
      </w:pPr>
      <w:r w:rsidRPr="00E7070C">
        <w:rPr>
          <w:i/>
          <w:sz w:val="22"/>
          <w:szCs w:val="22"/>
        </w:rPr>
        <w:t>[Lloc i data]</w:t>
      </w:r>
    </w:p>
    <w:p w:rsidR="00F33518" w:rsidRPr="00E7070C" w:rsidRDefault="00F33518" w:rsidP="00F33518">
      <w:pPr>
        <w:rPr>
          <w:i/>
          <w:sz w:val="22"/>
          <w:szCs w:val="22"/>
        </w:rPr>
      </w:pPr>
      <w:r w:rsidRPr="00E7070C">
        <w:rPr>
          <w:i/>
          <w:sz w:val="22"/>
          <w:szCs w:val="22"/>
        </w:rPr>
        <w:t>[signatura del licitador/representant i segell de l’empresa]"</w:t>
      </w:r>
    </w:p>
    <w:p w:rsidR="00F33518" w:rsidRPr="00E7070C" w:rsidRDefault="00F33518" w:rsidP="00F33518">
      <w:pPr>
        <w:jc w:val="left"/>
        <w:rPr>
          <w:i/>
          <w:sz w:val="22"/>
          <w:szCs w:val="22"/>
        </w:rPr>
      </w:pPr>
      <w:r w:rsidRPr="00E7070C">
        <w:rPr>
          <w:i/>
          <w:sz w:val="22"/>
          <w:szCs w:val="22"/>
        </w:rPr>
        <w:br w:type="page"/>
      </w:r>
    </w:p>
    <w:p w:rsidR="00F33518" w:rsidRPr="00E7070C" w:rsidRDefault="00F33518" w:rsidP="00F33518">
      <w:pPr>
        <w:rPr>
          <w:b/>
          <w:sz w:val="22"/>
          <w:szCs w:val="22"/>
        </w:rPr>
      </w:pPr>
      <w:r w:rsidRPr="00E7070C">
        <w:rPr>
          <w:b/>
          <w:bCs/>
          <w:sz w:val="22"/>
          <w:szCs w:val="22"/>
        </w:rPr>
        <w:t xml:space="preserve">ANNEX IV </w:t>
      </w:r>
      <w:r w:rsidRPr="00E7070C">
        <w:rPr>
          <w:b/>
          <w:sz w:val="22"/>
          <w:szCs w:val="22"/>
        </w:rPr>
        <w:t>Declaració de confidencialitat de les dades contingudes en la plica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En/Na __________________, amb DNI ______________, que actua en nom propi/en representació de l'empresa/entitat ______________, segons poders que figuren en la proposició, amb CIF ______________ i domicili a ___________________,</w:t>
      </w:r>
    </w:p>
    <w:p w:rsidR="00F33518" w:rsidRPr="00E7070C" w:rsidRDefault="00F33518" w:rsidP="00F33518">
      <w:pPr>
        <w:rPr>
          <w:sz w:val="22"/>
          <w:szCs w:val="22"/>
        </w:rPr>
      </w:pPr>
      <w:r w:rsidRPr="00E7070C">
        <w:rPr>
          <w:sz w:val="22"/>
          <w:szCs w:val="22"/>
        </w:rPr>
        <w:t>DIU:</w:t>
      </w:r>
    </w:p>
    <w:p w:rsidR="00F33518" w:rsidRPr="00E7070C" w:rsidRDefault="00F33518" w:rsidP="00F33518">
      <w:pPr>
        <w:rPr>
          <w:sz w:val="22"/>
          <w:szCs w:val="22"/>
        </w:rPr>
      </w:pPr>
      <w:r w:rsidRPr="00E7070C">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F33518" w:rsidRPr="00E7070C" w:rsidRDefault="00F33518" w:rsidP="00F33518">
      <w:pPr>
        <w:rPr>
          <w:i/>
          <w:iCs/>
          <w:sz w:val="22"/>
          <w:szCs w:val="22"/>
        </w:rPr>
      </w:pPr>
    </w:p>
    <w:p w:rsidR="00F33518" w:rsidRPr="00E7070C" w:rsidRDefault="00F33518" w:rsidP="00F33518">
      <w:pPr>
        <w:rPr>
          <w:sz w:val="22"/>
          <w:szCs w:val="22"/>
        </w:rPr>
      </w:pPr>
      <w:r w:rsidRPr="00E7070C">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F33518" w:rsidRPr="00E7070C" w:rsidRDefault="00F33518" w:rsidP="00F33518">
      <w:pPr>
        <w:rPr>
          <w:i/>
          <w:iCs/>
          <w:sz w:val="22"/>
          <w:szCs w:val="22"/>
        </w:rPr>
      </w:pPr>
    </w:p>
    <w:p w:rsidR="00F33518" w:rsidRPr="00E7070C" w:rsidRDefault="00F33518" w:rsidP="00F33518">
      <w:pPr>
        <w:rPr>
          <w:sz w:val="22"/>
          <w:szCs w:val="22"/>
        </w:rPr>
      </w:pPr>
      <w:r w:rsidRPr="00E7070C">
        <w:rPr>
          <w:i/>
          <w:iCs/>
          <w:sz w:val="22"/>
          <w:szCs w:val="22"/>
        </w:rPr>
        <w:t>b) tingui un valor comercial per ser secreta; i</w:t>
      </w:r>
    </w:p>
    <w:p w:rsidR="00F33518" w:rsidRPr="00E7070C" w:rsidRDefault="00F33518" w:rsidP="00F33518">
      <w:pPr>
        <w:rPr>
          <w:i/>
          <w:iCs/>
          <w:sz w:val="22"/>
          <w:szCs w:val="22"/>
        </w:rPr>
      </w:pPr>
    </w:p>
    <w:p w:rsidR="00F33518" w:rsidRPr="00E7070C" w:rsidRDefault="00F33518" w:rsidP="00F33518">
      <w:pPr>
        <w:rPr>
          <w:sz w:val="22"/>
          <w:szCs w:val="22"/>
        </w:rPr>
      </w:pPr>
      <w:r w:rsidRPr="00E7070C">
        <w:rPr>
          <w:i/>
          <w:iCs/>
          <w:sz w:val="22"/>
          <w:szCs w:val="22"/>
        </w:rPr>
        <w:t>c) hagi estat objecte de mesures raonables, en les circumstàncies, per a mantenir-la secreta, preses per la persona que legítimament la controla</w:t>
      </w:r>
      <w:r w:rsidRPr="00E7070C">
        <w:rPr>
          <w:sz w:val="22"/>
          <w:szCs w:val="22"/>
        </w:rPr>
        <w:t>».</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És a dir, que a més: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 xml:space="preserve">a) Aquests coneixements o informacions s’han d’obtenir de manera empírica per l’empresa com a resultat del seu saber fer o </w:t>
      </w:r>
      <w:r w:rsidRPr="00E7070C">
        <w:rPr>
          <w:i/>
          <w:iCs/>
          <w:sz w:val="22"/>
          <w:szCs w:val="22"/>
        </w:rPr>
        <w:t>know how</w:t>
      </w:r>
      <w:r w:rsidRPr="00E7070C">
        <w:rPr>
          <w:sz w:val="22"/>
          <w:szCs w:val="22"/>
        </w:rPr>
        <w:t>, han de tenir valor empresarial, ja sigui real o potencial – en el sentit de posseir interès i/o valor econòmic- pel fet de mantenir-los en secret oferint un avantatge competitiu al seu propietari.</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La informació següent de la plica compleix tots i cadascun dels requisits anteriors i per tant estan protegits pel deure de confidencialitat:</w:t>
      </w:r>
    </w:p>
    <w:p w:rsidR="00F33518" w:rsidRPr="00E7070C" w:rsidRDefault="00F33518" w:rsidP="00F33518">
      <w:pPr>
        <w:rPr>
          <w:sz w:val="22"/>
          <w:szCs w:val="22"/>
        </w:rPr>
      </w:pPr>
    </w:p>
    <w:p w:rsidR="00F33518" w:rsidRPr="00E7070C" w:rsidRDefault="00F33518" w:rsidP="00F33518">
      <w:pPr>
        <w:numPr>
          <w:ilvl w:val="0"/>
          <w:numId w:val="19"/>
        </w:numPr>
        <w:jc w:val="left"/>
        <w:rPr>
          <w:sz w:val="22"/>
          <w:szCs w:val="22"/>
        </w:rPr>
      </w:pPr>
    </w:p>
    <w:p w:rsidR="00F33518" w:rsidRPr="00E7070C" w:rsidRDefault="00F33518" w:rsidP="00F33518">
      <w:pPr>
        <w:numPr>
          <w:ilvl w:val="0"/>
          <w:numId w:val="19"/>
        </w:numPr>
        <w:jc w:val="left"/>
        <w:rPr>
          <w:sz w:val="22"/>
          <w:szCs w:val="22"/>
        </w:rPr>
      </w:pPr>
    </w:p>
    <w:p w:rsidR="00F33518" w:rsidRPr="00E7070C" w:rsidRDefault="00F33518" w:rsidP="00F33518">
      <w:pPr>
        <w:numPr>
          <w:ilvl w:val="0"/>
          <w:numId w:val="19"/>
        </w:numPr>
        <w:jc w:val="left"/>
        <w:rPr>
          <w:sz w:val="22"/>
          <w:szCs w:val="22"/>
        </w:rPr>
      </w:pPr>
    </w:p>
    <w:p w:rsidR="00F33518" w:rsidRPr="00E7070C" w:rsidRDefault="00F33518" w:rsidP="00F33518">
      <w:pPr>
        <w:rPr>
          <w:sz w:val="22"/>
          <w:szCs w:val="22"/>
        </w:rPr>
      </w:pPr>
    </w:p>
    <w:p w:rsidR="00F33518" w:rsidRPr="00E7070C" w:rsidRDefault="00F33518" w:rsidP="00F33518">
      <w:pPr>
        <w:rPr>
          <w:sz w:val="22"/>
          <w:szCs w:val="22"/>
        </w:rPr>
      </w:pPr>
      <w:r w:rsidRPr="00E7070C">
        <w:rPr>
          <w:sz w:val="22"/>
          <w:szCs w:val="22"/>
        </w:rPr>
        <w:t>[Lloc i data]</w:t>
      </w:r>
    </w:p>
    <w:p w:rsidR="00F33518" w:rsidRDefault="00F33518" w:rsidP="00F33518">
      <w:pPr>
        <w:rPr>
          <w:sz w:val="22"/>
          <w:szCs w:val="22"/>
        </w:rPr>
      </w:pPr>
      <w:r w:rsidRPr="00E7070C">
        <w:rPr>
          <w:sz w:val="22"/>
          <w:szCs w:val="22"/>
        </w:rPr>
        <w:t>[signatura del licitador/representant i segell de l’empresa]"</w:t>
      </w:r>
    </w:p>
    <w:p w:rsidR="00F33518" w:rsidRPr="005B6463" w:rsidRDefault="00F33518" w:rsidP="00F33518">
      <w:pPr>
        <w:rPr>
          <w:b/>
          <w:sz w:val="22"/>
          <w:szCs w:val="22"/>
        </w:rPr>
      </w:pPr>
      <w:r>
        <w:rPr>
          <w:sz w:val="22"/>
          <w:szCs w:val="22"/>
        </w:rPr>
        <w:br w:type="page"/>
      </w:r>
      <w:r w:rsidRPr="005B6463">
        <w:rPr>
          <w:b/>
          <w:sz w:val="22"/>
          <w:szCs w:val="22"/>
        </w:rPr>
        <w:t>Annex V DACI</w:t>
      </w:r>
    </w:p>
    <w:p w:rsidR="00F33518" w:rsidRPr="005B6463" w:rsidRDefault="00F33518" w:rsidP="00F33518">
      <w:pPr>
        <w:rPr>
          <w:sz w:val="22"/>
          <w:szCs w:val="22"/>
        </w:rPr>
      </w:pP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Expedient: </w:t>
      </w: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Contracte:</w:t>
      </w: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r w:rsidRPr="005B6463">
        <w:rPr>
          <w:rFonts w:cs="Arial"/>
          <w:kern w:val="2"/>
          <w:sz w:val="22"/>
          <w:szCs w:val="22"/>
          <w:lang w:eastAsia="zh-CN"/>
        </w:rPr>
        <w:t xml:space="preserve">En /Na </w:t>
      </w:r>
      <w:bookmarkStart w:id="2" w:name="Unnamed16"/>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2"/>
      <w:r w:rsidRPr="005B6463">
        <w:rPr>
          <w:rFonts w:cs="Arial"/>
          <w:kern w:val="2"/>
          <w:sz w:val="22"/>
          <w:szCs w:val="22"/>
          <w:lang w:eastAsia="zh-CN"/>
        </w:rPr>
        <w:t xml:space="preserve">, DNI </w:t>
      </w:r>
      <w:bookmarkStart w:id="3" w:name="Unnamed17"/>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3"/>
      <w:r w:rsidRPr="005B6463">
        <w:rPr>
          <w:rFonts w:cs="Arial"/>
          <w:kern w:val="2"/>
          <w:sz w:val="22"/>
          <w:szCs w:val="22"/>
          <w:lang w:eastAsia="zh-CN"/>
        </w:rPr>
        <w:t xml:space="preserve">, com a representant legal de l'empresa </w:t>
      </w:r>
      <w:bookmarkStart w:id="4" w:name="Unnamed18"/>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4"/>
      <w:r w:rsidRPr="005B6463">
        <w:rPr>
          <w:rFonts w:cs="Arial"/>
          <w:kern w:val="2"/>
          <w:sz w:val="22"/>
          <w:szCs w:val="22"/>
          <w:lang w:eastAsia="zh-CN"/>
        </w:rPr>
        <w:t xml:space="preserve">, amb NIF </w:t>
      </w:r>
      <w:bookmarkStart w:id="5" w:name="Unnamed19"/>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5"/>
      <w:r w:rsidRPr="005B6463">
        <w:rPr>
          <w:rFonts w:cs="Arial"/>
          <w:kern w:val="2"/>
          <w:sz w:val="22"/>
          <w:szCs w:val="22"/>
          <w:lang w:eastAsia="zh-CN"/>
        </w:rPr>
        <w:t xml:space="preserve">, i domicili fiscal a </w:t>
      </w:r>
      <w:bookmarkStart w:id="6" w:name="Unnamed20"/>
      <w:r w:rsidRPr="005B6463">
        <w:rPr>
          <w:rFonts w:ascii="Calibri" w:eastAsia="Calibri" w:hAnsi="Calibri"/>
          <w:sz w:val="22"/>
          <w:szCs w:val="22"/>
          <w:lang w:eastAsia="en-US"/>
        </w:rPr>
        <w:fldChar w:fldCharType="begin">
          <w:ffData>
            <w:name w:val=""/>
            <w:enabled/>
            <w:calcOnExit w:val="0"/>
            <w:textInput/>
          </w:ffData>
        </w:fldChar>
      </w:r>
      <w:r w:rsidRPr="005B6463">
        <w:rPr>
          <w:rFonts w:cs="Arial"/>
          <w:kern w:val="2"/>
          <w:sz w:val="22"/>
          <w:szCs w:val="22"/>
          <w:lang w:eastAsia="zh-CN"/>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cs="Arial"/>
          <w:b/>
          <w:kern w:val="2"/>
          <w:sz w:val="22"/>
          <w:szCs w:val="22"/>
          <w:lang w:eastAsia="ca-ES"/>
        </w:rPr>
        <w:t> </w:t>
      </w:r>
      <w:r w:rsidRPr="005B6463">
        <w:rPr>
          <w:rFonts w:ascii="Calibri" w:eastAsia="Calibri" w:hAnsi="Calibri"/>
          <w:sz w:val="22"/>
          <w:szCs w:val="22"/>
          <w:lang w:eastAsia="en-US"/>
        </w:rPr>
        <w:fldChar w:fldCharType="end"/>
      </w:r>
      <w:bookmarkEnd w:id="6"/>
      <w:r w:rsidRPr="005B6463">
        <w:rPr>
          <w:rFonts w:cs="Arial"/>
          <w:kern w:val="2"/>
          <w:sz w:val="22"/>
          <w:szCs w:val="22"/>
          <w:lang w:eastAsia="zh-CN"/>
        </w:rPr>
        <w:t>, a</w:t>
      </w:r>
      <w:r w:rsidRPr="005B6463">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eastAsia="en-US"/>
        </w:rPr>
        <w:t xml:space="preserve"> </w:t>
      </w:r>
      <w:r w:rsidRPr="005B6463">
        <w:rPr>
          <w:rFonts w:eastAsia="Calibri" w:cs="ArialMT"/>
          <w:sz w:val="22"/>
          <w:szCs w:val="22"/>
          <w:lang w:eastAsia="en-US"/>
        </w:rPr>
        <w:t>contractista/subcontractista/beneficiari DECLARO estar informat/da del següent:</w:t>
      </w: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b/>
          <w:sz w:val="22"/>
          <w:szCs w:val="22"/>
          <w:lang w:eastAsia="en-US"/>
        </w:rPr>
        <w:t>Primer</w:t>
      </w:r>
      <w:r w:rsidRPr="005B6463">
        <w:rPr>
          <w:rFonts w:eastAsia="Calibri" w:cs="ArialMT"/>
          <w:sz w:val="22"/>
          <w:szCs w:val="22"/>
          <w:lang w:eastAsia="en-US"/>
        </w:rPr>
        <w:t>.</w:t>
      </w: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a) Tenir interès personal en l'assumpte de què es tracti o en un altre en la</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resolució del qual pogués influir; ser administrador d’una societat o entitat</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interessada, o tenir qüestió litigiosa pendent amb algun interessat.</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b) Tenir un vincle matrimonial o situació de fet assimilable i el parentiu de</w:t>
      </w:r>
    </w:p>
    <w:p w:rsidR="00F33518" w:rsidRPr="005B6463" w:rsidRDefault="00F33518" w:rsidP="00F33518">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c) Tenir amistat íntima o enemistat manifesta amb alguna de les persones</w:t>
      </w:r>
    </w:p>
    <w:p w:rsidR="00F33518" w:rsidRPr="005B6463" w:rsidRDefault="00F33518" w:rsidP="00F33518">
      <w:pPr>
        <w:autoSpaceDE w:val="0"/>
        <w:autoSpaceDN w:val="0"/>
        <w:adjustRightInd w:val="0"/>
        <w:ind w:firstLine="708"/>
        <w:rPr>
          <w:rFonts w:eastAsia="Calibri" w:cs="ArialMT"/>
          <w:sz w:val="22"/>
          <w:szCs w:val="22"/>
          <w:lang w:eastAsia="en-US"/>
        </w:rPr>
      </w:pPr>
      <w:r w:rsidRPr="005B6463">
        <w:rPr>
          <w:rFonts w:eastAsia="Calibri" w:cs="ArialMT"/>
          <w:sz w:val="22"/>
          <w:szCs w:val="22"/>
          <w:lang w:eastAsia="en-US"/>
        </w:rPr>
        <w:t>esmentades a l'apartat anterior.</w:t>
      </w:r>
    </w:p>
    <w:p w:rsidR="00F33518" w:rsidRPr="005B6463" w:rsidRDefault="00F33518" w:rsidP="00F33518">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d) Haver intervingut com a pèrit o com a testimoni en el procediment de què es tracti.</w:t>
      </w:r>
    </w:p>
    <w:p w:rsidR="00F33518" w:rsidRPr="005B6463" w:rsidRDefault="00F33518" w:rsidP="00F33518">
      <w:pPr>
        <w:autoSpaceDE w:val="0"/>
        <w:autoSpaceDN w:val="0"/>
        <w:adjustRightInd w:val="0"/>
        <w:ind w:left="708"/>
        <w:rPr>
          <w:rFonts w:eastAsia="Calibri" w:cs="ArialMT"/>
          <w:sz w:val="22"/>
          <w:szCs w:val="22"/>
          <w:lang w:eastAsia="en-US"/>
        </w:rPr>
      </w:pPr>
      <w:r w:rsidRPr="005B6463">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F33518" w:rsidRPr="005B6463" w:rsidRDefault="00F33518" w:rsidP="00F33518">
      <w:pPr>
        <w:autoSpaceDE w:val="0"/>
        <w:autoSpaceDN w:val="0"/>
        <w:adjustRightInd w:val="0"/>
        <w:rPr>
          <w:rFonts w:eastAsia="Calibri" w:cs="ArialMT"/>
          <w:b/>
          <w:sz w:val="22"/>
          <w:szCs w:val="22"/>
          <w:lang w:eastAsia="en-US"/>
        </w:rPr>
      </w:pPr>
    </w:p>
    <w:p w:rsidR="00F33518" w:rsidRPr="005B6463" w:rsidRDefault="00F33518" w:rsidP="00F33518">
      <w:pPr>
        <w:autoSpaceDE w:val="0"/>
        <w:autoSpaceDN w:val="0"/>
        <w:adjustRightInd w:val="0"/>
        <w:rPr>
          <w:rFonts w:eastAsia="Calibri" w:cs="ArialMT"/>
          <w:b/>
          <w:sz w:val="22"/>
          <w:szCs w:val="22"/>
          <w:lang w:eastAsia="en-US"/>
        </w:rPr>
      </w:pPr>
      <w:r w:rsidRPr="005B6463">
        <w:rPr>
          <w:rFonts w:eastAsia="Calibri" w:cs="ArialMT"/>
          <w:b/>
          <w:sz w:val="22"/>
          <w:szCs w:val="22"/>
          <w:lang w:eastAsia="en-US"/>
        </w:rPr>
        <w:t>Segon.</w:t>
      </w: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b/>
          <w:sz w:val="22"/>
          <w:szCs w:val="22"/>
          <w:lang w:eastAsia="en-US"/>
        </w:rPr>
      </w:pPr>
    </w:p>
    <w:p w:rsidR="00F33518" w:rsidRPr="005B6463" w:rsidRDefault="00F33518" w:rsidP="00F33518">
      <w:pPr>
        <w:autoSpaceDE w:val="0"/>
        <w:autoSpaceDN w:val="0"/>
        <w:adjustRightInd w:val="0"/>
        <w:rPr>
          <w:rFonts w:eastAsia="Calibri" w:cs="ArialMT"/>
          <w:b/>
          <w:sz w:val="22"/>
          <w:szCs w:val="22"/>
          <w:lang w:eastAsia="en-US"/>
        </w:rPr>
      </w:pPr>
      <w:r w:rsidRPr="005B6463">
        <w:rPr>
          <w:rFonts w:eastAsia="Calibri" w:cs="ArialMT"/>
          <w:b/>
          <w:sz w:val="22"/>
          <w:szCs w:val="22"/>
          <w:lang w:eastAsia="en-US"/>
        </w:rPr>
        <w:t>Tercer.</w:t>
      </w: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F33518" w:rsidRPr="005B6463" w:rsidRDefault="00F33518" w:rsidP="00F33518">
      <w:pPr>
        <w:autoSpaceDE w:val="0"/>
        <w:autoSpaceDN w:val="0"/>
        <w:adjustRightInd w:val="0"/>
        <w:rPr>
          <w:rFonts w:eastAsia="Calibri" w:cs="ArialMT"/>
          <w:b/>
          <w:sz w:val="22"/>
          <w:szCs w:val="22"/>
          <w:lang w:eastAsia="en-US"/>
        </w:rPr>
      </w:pPr>
    </w:p>
    <w:p w:rsidR="00F33518" w:rsidRPr="005B6463" w:rsidRDefault="00F33518" w:rsidP="00F33518">
      <w:pPr>
        <w:autoSpaceDE w:val="0"/>
        <w:autoSpaceDN w:val="0"/>
        <w:adjustRightInd w:val="0"/>
        <w:rPr>
          <w:rFonts w:eastAsia="Calibri" w:cs="ArialMT"/>
          <w:b/>
          <w:sz w:val="22"/>
          <w:szCs w:val="22"/>
          <w:lang w:eastAsia="en-US"/>
        </w:rPr>
      </w:pPr>
    </w:p>
    <w:p w:rsidR="00F33518" w:rsidRPr="005B6463" w:rsidRDefault="00F33518" w:rsidP="00F33518">
      <w:pPr>
        <w:autoSpaceDE w:val="0"/>
        <w:autoSpaceDN w:val="0"/>
        <w:adjustRightInd w:val="0"/>
        <w:rPr>
          <w:rFonts w:eastAsia="Calibri" w:cs="ArialMT"/>
          <w:b/>
          <w:sz w:val="22"/>
          <w:szCs w:val="22"/>
          <w:lang w:eastAsia="en-US"/>
        </w:rPr>
      </w:pPr>
      <w:r w:rsidRPr="005B6463">
        <w:rPr>
          <w:rFonts w:eastAsia="Calibri" w:cs="ArialMT"/>
          <w:b/>
          <w:sz w:val="22"/>
          <w:szCs w:val="22"/>
          <w:lang w:eastAsia="en-US"/>
        </w:rPr>
        <w:t>Quart.</w:t>
      </w: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Signatura </w:t>
      </w:r>
      <w:bookmarkStart w:id="7" w:name="Unnamed21"/>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7"/>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Càrrec </w:t>
      </w:r>
      <w:bookmarkStart w:id="8" w:name="Unnamed22"/>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eastAsia="Calibri" w:cs="ArialMT"/>
          <w:sz w:val="22"/>
          <w:szCs w:val="22"/>
          <w:lang w:eastAsia="en-US"/>
        </w:rPr>
        <w:t> </w:t>
      </w:r>
      <w:r w:rsidRPr="005B6463">
        <w:rPr>
          <w:rFonts w:ascii="Calibri" w:eastAsia="Calibri" w:hAnsi="Calibri"/>
          <w:sz w:val="22"/>
          <w:szCs w:val="22"/>
          <w:lang w:eastAsia="en-US"/>
        </w:rPr>
        <w:fldChar w:fldCharType="end"/>
      </w:r>
      <w:bookmarkEnd w:id="8"/>
    </w:p>
    <w:p w:rsidR="00F33518" w:rsidRPr="005B6463" w:rsidRDefault="00F33518" w:rsidP="00F33518">
      <w:pPr>
        <w:autoSpaceDE w:val="0"/>
        <w:autoSpaceDN w:val="0"/>
        <w:adjustRightInd w:val="0"/>
        <w:rPr>
          <w:rFonts w:eastAsia="Calibri" w:cs="ArialMT"/>
          <w:sz w:val="22"/>
          <w:szCs w:val="22"/>
          <w:lang w:eastAsia="en-US"/>
        </w:rPr>
      </w:pPr>
      <w:r w:rsidRPr="005B6463">
        <w:rPr>
          <w:rFonts w:eastAsia="Calibri" w:cs="ArialMT"/>
          <w:sz w:val="22"/>
          <w:szCs w:val="22"/>
          <w:lang w:eastAsia="en-US"/>
        </w:rPr>
        <w:t xml:space="preserve">En qualitat de </w:t>
      </w:r>
      <w:bookmarkStart w:id="9" w:name="Unnamed23"/>
      <w:r w:rsidRPr="005B6463">
        <w:rPr>
          <w:rFonts w:ascii="Calibri" w:eastAsia="Calibri" w:hAnsi="Calibri"/>
          <w:sz w:val="22"/>
          <w:szCs w:val="22"/>
          <w:lang w:eastAsia="en-US"/>
        </w:rPr>
        <w:fldChar w:fldCharType="begin">
          <w:ffData>
            <w:name w:val=""/>
            <w:enabled/>
            <w:calcOnExit w:val="0"/>
            <w:textInput/>
          </w:ffData>
        </w:fldChar>
      </w:r>
      <w:r w:rsidRPr="005B6463">
        <w:rPr>
          <w:rFonts w:eastAsia="Calibri" w:cs="ArialMT"/>
          <w:sz w:val="22"/>
          <w:szCs w:val="22"/>
          <w:lang w:eastAsia="en-US"/>
        </w:rPr>
        <w:instrText xml:space="preserve"> FORMTEXT </w:instrText>
      </w:r>
      <w:r w:rsidRPr="005B6463">
        <w:rPr>
          <w:rFonts w:ascii="Calibri" w:eastAsia="Calibri" w:hAnsi="Calibri"/>
          <w:sz w:val="22"/>
          <w:szCs w:val="22"/>
          <w:lang w:eastAsia="en-US"/>
        </w:rPr>
      </w:r>
      <w:r w:rsidRPr="005B6463">
        <w:rPr>
          <w:rFonts w:ascii="Calibri" w:eastAsia="Calibri" w:hAnsi="Calibri"/>
          <w:sz w:val="22"/>
          <w:szCs w:val="22"/>
          <w:lang w:eastAsia="en-US"/>
        </w:rPr>
        <w:fldChar w:fldCharType="separate"/>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eastAsia="Calibri" w:cs="ArialMT"/>
          <w:b/>
          <w:sz w:val="22"/>
          <w:szCs w:val="22"/>
          <w:lang w:eastAsia="en-US"/>
        </w:rPr>
        <w:t> </w:t>
      </w:r>
      <w:r w:rsidRPr="005B6463">
        <w:rPr>
          <w:rFonts w:ascii="Calibri" w:eastAsia="Calibri" w:hAnsi="Calibri"/>
          <w:sz w:val="22"/>
          <w:szCs w:val="22"/>
          <w:lang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eastAsia="en-US"/>
        </w:rPr>
        <w:t>( contractista, subcontractista o beneficiari)</w:t>
      </w:r>
    </w:p>
    <w:p w:rsidR="00F33518" w:rsidRPr="00E7070C" w:rsidRDefault="00F33518" w:rsidP="00F33518">
      <w:pPr>
        <w:rPr>
          <w:sz w:val="22"/>
          <w:szCs w:val="22"/>
        </w:rPr>
      </w:pPr>
    </w:p>
    <w:p w:rsidR="00F33518" w:rsidRPr="00B602A1" w:rsidRDefault="00F33518" w:rsidP="00F33518"/>
    <w:sectPr w:rsidR="00F33518" w:rsidRPr="00B602A1" w:rsidSect="00F33518">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B04" w:rsidRDefault="004E7B04">
      <w:r>
        <w:separator/>
      </w:r>
    </w:p>
  </w:endnote>
  <w:endnote w:type="continuationSeparator" w:id="0">
    <w:p w:rsidR="004E7B04" w:rsidRDefault="004E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Default="004E7B04">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Pr="00E00195" w:rsidRDefault="004E7B04">
    <w:pPr>
      <w:pStyle w:val="Peu"/>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2A1393">
      <w:rPr>
        <w:b/>
        <w:bCs/>
        <w:noProof/>
        <w:sz w:val="20"/>
      </w:rPr>
      <w:t>58</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2A1393">
      <w:rPr>
        <w:b/>
        <w:bCs/>
        <w:noProof/>
        <w:sz w:val="20"/>
      </w:rPr>
      <w:t>59</w:t>
    </w:r>
    <w:r w:rsidRPr="00E00195">
      <w:rPr>
        <w:b/>
        <w:bCs/>
        <w:sz w:val="20"/>
      </w:rPr>
      <w:fldChar w:fldCharType="end"/>
    </w:r>
  </w:p>
  <w:p w:rsidR="004E7B04" w:rsidRPr="00E00195" w:rsidRDefault="004E7B04">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Default="004E7B04">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B04" w:rsidRDefault="004E7B04">
      <w:r>
        <w:separator/>
      </w:r>
    </w:p>
  </w:footnote>
  <w:footnote w:type="continuationSeparator" w:id="0">
    <w:p w:rsidR="004E7B04" w:rsidRDefault="004E7B04">
      <w:r>
        <w:continuationSeparator/>
      </w:r>
    </w:p>
  </w:footnote>
  <w:footnote w:id="1">
    <w:p w:rsidR="004E7B04" w:rsidRDefault="004E7B04" w:rsidP="004F56C2">
      <w:pPr>
        <w:pStyle w:val="Textdenotaapeudepgina"/>
        <w:rPr>
          <w:rFonts w:ascii="Franklin Gothic Book" w:hAnsi="Franklin Gothic Book"/>
          <w:sz w:val="16"/>
          <w:szCs w:val="16"/>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Default="004E7B04">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Pr="00850A9A" w:rsidRDefault="004E7B04" w:rsidP="00F33518">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E7B04" w:rsidTr="00F33518">
      <w:trPr>
        <w:trHeight w:val="1830"/>
      </w:trPr>
      <w:tc>
        <w:tcPr>
          <w:tcW w:w="5563" w:type="dxa"/>
          <w:tcBorders>
            <w:top w:val="nil"/>
            <w:left w:val="nil"/>
            <w:bottom w:val="nil"/>
            <w:right w:val="nil"/>
          </w:tcBorders>
          <w:shd w:val="clear" w:color="auto" w:fill="auto"/>
        </w:tcPr>
        <w:p w:rsidR="004E7B04" w:rsidRPr="00E00195" w:rsidRDefault="004E7B04" w:rsidP="00F33518">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4E7B04" w:rsidRPr="00E00195" w:rsidRDefault="004E7B04" w:rsidP="00F3351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Museu</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4E7B04" w:rsidRPr="00E00195" w:rsidRDefault="004E7B04" w:rsidP="00F3351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4E7B04" w:rsidRPr="00E00195" w:rsidRDefault="004E7B04" w:rsidP="00F33518">
          <w:pPr>
            <w:tabs>
              <w:tab w:val="center" w:pos="4252"/>
              <w:tab w:val="right" w:pos="8504"/>
            </w:tabs>
            <w:jc w:val="left"/>
            <w:rPr>
              <w:rFonts w:ascii="Cambria" w:hAnsi="Cambria"/>
              <w:sz w:val="24"/>
              <w:szCs w:val="24"/>
              <w:lang w:val="es-ES_tradnl"/>
            </w:rPr>
          </w:pPr>
        </w:p>
      </w:tc>
    </w:tr>
  </w:tbl>
  <w:p w:rsidR="004E7B04" w:rsidRDefault="004E7B04" w:rsidP="00F33518">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B04" w:rsidRDefault="004E7B04">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350"/>
        </w:tabs>
        <w:ind w:left="1070" w:hanging="360"/>
      </w:pPr>
      <w:rPr>
        <w:rFonts w:ascii="Symbol" w:hAnsi="Symbol" w:cs="Symbol"/>
        <w:sz w:val="22"/>
        <w:szCs w:val="22"/>
      </w:rPr>
    </w:lvl>
    <w:lvl w:ilvl="1">
      <w:start w:val="1"/>
      <w:numFmt w:val="decimal"/>
      <w:lvlText w:val="%2."/>
      <w:lvlJc w:val="left"/>
      <w:pPr>
        <w:tabs>
          <w:tab w:val="num" w:pos="350"/>
        </w:tabs>
        <w:ind w:left="1430" w:hanging="360"/>
      </w:pPr>
    </w:lvl>
    <w:lvl w:ilvl="2">
      <w:start w:val="1"/>
      <w:numFmt w:val="decimal"/>
      <w:lvlText w:val="%3."/>
      <w:lvlJc w:val="left"/>
      <w:pPr>
        <w:tabs>
          <w:tab w:val="num" w:pos="350"/>
        </w:tabs>
        <w:ind w:left="1790" w:hanging="360"/>
      </w:pPr>
    </w:lvl>
    <w:lvl w:ilvl="3">
      <w:start w:val="1"/>
      <w:numFmt w:val="decimal"/>
      <w:lvlText w:val="%4."/>
      <w:lvlJc w:val="left"/>
      <w:pPr>
        <w:tabs>
          <w:tab w:val="num" w:pos="350"/>
        </w:tabs>
        <w:ind w:left="2150" w:hanging="360"/>
      </w:pPr>
    </w:lvl>
    <w:lvl w:ilvl="4">
      <w:start w:val="1"/>
      <w:numFmt w:val="decimal"/>
      <w:lvlText w:val="%5."/>
      <w:lvlJc w:val="left"/>
      <w:pPr>
        <w:tabs>
          <w:tab w:val="num" w:pos="350"/>
        </w:tabs>
        <w:ind w:left="2510" w:hanging="360"/>
      </w:pPr>
    </w:lvl>
    <w:lvl w:ilvl="5">
      <w:start w:val="1"/>
      <w:numFmt w:val="decimal"/>
      <w:lvlText w:val="%6."/>
      <w:lvlJc w:val="left"/>
      <w:pPr>
        <w:tabs>
          <w:tab w:val="num" w:pos="350"/>
        </w:tabs>
        <w:ind w:left="2870" w:hanging="360"/>
      </w:pPr>
    </w:lvl>
    <w:lvl w:ilvl="6">
      <w:start w:val="1"/>
      <w:numFmt w:val="decimal"/>
      <w:lvlText w:val="%7."/>
      <w:lvlJc w:val="left"/>
      <w:pPr>
        <w:tabs>
          <w:tab w:val="num" w:pos="350"/>
        </w:tabs>
        <w:ind w:left="3230" w:hanging="360"/>
      </w:pPr>
    </w:lvl>
    <w:lvl w:ilvl="7">
      <w:start w:val="1"/>
      <w:numFmt w:val="decimal"/>
      <w:lvlText w:val="%8."/>
      <w:lvlJc w:val="left"/>
      <w:pPr>
        <w:tabs>
          <w:tab w:val="num" w:pos="350"/>
        </w:tabs>
        <w:ind w:left="3590" w:hanging="360"/>
      </w:pPr>
    </w:lvl>
    <w:lvl w:ilvl="8">
      <w:start w:val="1"/>
      <w:numFmt w:val="decimal"/>
      <w:lvlText w:val="%9."/>
      <w:lvlJc w:val="left"/>
      <w:pPr>
        <w:tabs>
          <w:tab w:val="num" w:pos="350"/>
        </w:tabs>
        <w:ind w:left="395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FD463126">
      <w:start w:val="1"/>
      <w:numFmt w:val="decimal"/>
      <w:lvlText w:val="%1)"/>
      <w:lvlJc w:val="left"/>
      <w:pPr>
        <w:tabs>
          <w:tab w:val="num" w:pos="360"/>
        </w:tabs>
        <w:ind w:left="360" w:hanging="360"/>
      </w:pPr>
      <w:rPr>
        <w:rFonts w:cs="Times New Roman"/>
        <w:b/>
        <w:bCs/>
      </w:rPr>
    </w:lvl>
    <w:lvl w:ilvl="1" w:tplc="06F89A54">
      <w:start w:val="1"/>
      <w:numFmt w:val="lowerLetter"/>
      <w:lvlText w:val="%2."/>
      <w:lvlJc w:val="left"/>
      <w:pPr>
        <w:tabs>
          <w:tab w:val="num" w:pos="1440"/>
        </w:tabs>
        <w:ind w:left="1440" w:hanging="360"/>
      </w:pPr>
      <w:rPr>
        <w:rFonts w:cs="Times New Roman"/>
      </w:rPr>
    </w:lvl>
    <w:lvl w:ilvl="2" w:tplc="0A30350C">
      <w:start w:val="1"/>
      <w:numFmt w:val="lowerRoman"/>
      <w:lvlText w:val="%3."/>
      <w:lvlJc w:val="right"/>
      <w:pPr>
        <w:tabs>
          <w:tab w:val="num" w:pos="2160"/>
        </w:tabs>
        <w:ind w:left="2160" w:hanging="180"/>
      </w:pPr>
      <w:rPr>
        <w:rFonts w:cs="Times New Roman"/>
      </w:rPr>
    </w:lvl>
    <w:lvl w:ilvl="3" w:tplc="5CE2C142">
      <w:start w:val="1"/>
      <w:numFmt w:val="decimal"/>
      <w:lvlText w:val="%4."/>
      <w:lvlJc w:val="left"/>
      <w:pPr>
        <w:tabs>
          <w:tab w:val="num" w:pos="2880"/>
        </w:tabs>
        <w:ind w:left="2880" w:hanging="360"/>
      </w:pPr>
      <w:rPr>
        <w:rFonts w:cs="Times New Roman"/>
      </w:rPr>
    </w:lvl>
    <w:lvl w:ilvl="4" w:tplc="716EEA30">
      <w:start w:val="1"/>
      <w:numFmt w:val="lowerLetter"/>
      <w:lvlText w:val="%5."/>
      <w:lvlJc w:val="left"/>
      <w:pPr>
        <w:tabs>
          <w:tab w:val="num" w:pos="3600"/>
        </w:tabs>
        <w:ind w:left="3600" w:hanging="360"/>
      </w:pPr>
      <w:rPr>
        <w:rFonts w:cs="Times New Roman"/>
      </w:rPr>
    </w:lvl>
    <w:lvl w:ilvl="5" w:tplc="B12A120E">
      <w:start w:val="1"/>
      <w:numFmt w:val="lowerRoman"/>
      <w:lvlText w:val="%6."/>
      <w:lvlJc w:val="right"/>
      <w:pPr>
        <w:tabs>
          <w:tab w:val="num" w:pos="4320"/>
        </w:tabs>
        <w:ind w:left="4320" w:hanging="180"/>
      </w:pPr>
      <w:rPr>
        <w:rFonts w:cs="Times New Roman"/>
      </w:rPr>
    </w:lvl>
    <w:lvl w:ilvl="6" w:tplc="0C382D54">
      <w:start w:val="1"/>
      <w:numFmt w:val="decimal"/>
      <w:lvlText w:val="%7."/>
      <w:lvlJc w:val="left"/>
      <w:pPr>
        <w:tabs>
          <w:tab w:val="num" w:pos="5040"/>
        </w:tabs>
        <w:ind w:left="5040" w:hanging="360"/>
      </w:pPr>
      <w:rPr>
        <w:rFonts w:cs="Times New Roman"/>
      </w:rPr>
    </w:lvl>
    <w:lvl w:ilvl="7" w:tplc="63203ADC">
      <w:start w:val="1"/>
      <w:numFmt w:val="lowerLetter"/>
      <w:lvlText w:val="%8."/>
      <w:lvlJc w:val="left"/>
      <w:pPr>
        <w:tabs>
          <w:tab w:val="num" w:pos="5760"/>
        </w:tabs>
        <w:ind w:left="5760" w:hanging="360"/>
      </w:pPr>
      <w:rPr>
        <w:rFonts w:cs="Times New Roman"/>
      </w:rPr>
    </w:lvl>
    <w:lvl w:ilvl="8" w:tplc="78B676F8">
      <w:start w:val="1"/>
      <w:numFmt w:val="lowerRoman"/>
      <w:lvlText w:val="%9."/>
      <w:lvlJc w:val="right"/>
      <w:pPr>
        <w:tabs>
          <w:tab w:val="num" w:pos="6480"/>
        </w:tabs>
        <w:ind w:left="6480" w:hanging="180"/>
      </w:pPr>
      <w:rPr>
        <w:rFonts w:cs="Times New Roman"/>
      </w:rPr>
    </w:lvl>
  </w:abstractNum>
  <w:abstractNum w:abstractNumId="19" w15:restartNumberingAfterBreak="0">
    <w:nsid w:val="09CE6003"/>
    <w:multiLevelType w:val="hybridMultilevel"/>
    <w:tmpl w:val="17A0AEB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0DEF43FB"/>
    <w:multiLevelType w:val="hybridMultilevel"/>
    <w:tmpl w:val="8EDC1916"/>
    <w:lvl w:ilvl="0" w:tplc="D2FA6A46">
      <w:numFmt w:val="bullet"/>
      <w:lvlText w:val="-"/>
      <w:lvlJc w:val="left"/>
      <w:pPr>
        <w:ind w:left="933" w:hanging="360"/>
      </w:pPr>
      <w:rPr>
        <w:rFonts w:ascii="Arial MT" w:eastAsia="Arial MT" w:hAnsi="Arial MT" w:cs="Arial MT" w:hint="default"/>
        <w:w w:val="99"/>
        <w:sz w:val="20"/>
        <w:szCs w:val="20"/>
        <w:lang w:val="ca-ES" w:eastAsia="en-US" w:bidi="ar-SA"/>
      </w:rPr>
    </w:lvl>
    <w:lvl w:ilvl="1" w:tplc="967C819A">
      <w:numFmt w:val="bullet"/>
      <w:lvlText w:val="•"/>
      <w:lvlJc w:val="left"/>
      <w:pPr>
        <w:ind w:left="1870" w:hanging="360"/>
      </w:pPr>
      <w:rPr>
        <w:lang w:val="ca-ES" w:eastAsia="en-US" w:bidi="ar-SA"/>
      </w:rPr>
    </w:lvl>
    <w:lvl w:ilvl="2" w:tplc="996C63A4">
      <w:numFmt w:val="bullet"/>
      <w:lvlText w:val="•"/>
      <w:lvlJc w:val="left"/>
      <w:pPr>
        <w:ind w:left="2801" w:hanging="360"/>
      </w:pPr>
      <w:rPr>
        <w:lang w:val="ca-ES" w:eastAsia="en-US" w:bidi="ar-SA"/>
      </w:rPr>
    </w:lvl>
    <w:lvl w:ilvl="3" w:tplc="1AA0F0BE">
      <w:numFmt w:val="bullet"/>
      <w:lvlText w:val="•"/>
      <w:lvlJc w:val="left"/>
      <w:pPr>
        <w:ind w:left="3731" w:hanging="360"/>
      </w:pPr>
      <w:rPr>
        <w:lang w:val="ca-ES" w:eastAsia="en-US" w:bidi="ar-SA"/>
      </w:rPr>
    </w:lvl>
    <w:lvl w:ilvl="4" w:tplc="627E140C">
      <w:numFmt w:val="bullet"/>
      <w:lvlText w:val="•"/>
      <w:lvlJc w:val="left"/>
      <w:pPr>
        <w:ind w:left="4662" w:hanging="360"/>
      </w:pPr>
      <w:rPr>
        <w:lang w:val="ca-ES" w:eastAsia="en-US" w:bidi="ar-SA"/>
      </w:rPr>
    </w:lvl>
    <w:lvl w:ilvl="5" w:tplc="8354A79E">
      <w:numFmt w:val="bullet"/>
      <w:lvlText w:val="•"/>
      <w:lvlJc w:val="left"/>
      <w:pPr>
        <w:ind w:left="5593" w:hanging="360"/>
      </w:pPr>
      <w:rPr>
        <w:lang w:val="ca-ES" w:eastAsia="en-US" w:bidi="ar-SA"/>
      </w:rPr>
    </w:lvl>
    <w:lvl w:ilvl="6" w:tplc="D992415C">
      <w:numFmt w:val="bullet"/>
      <w:lvlText w:val="•"/>
      <w:lvlJc w:val="left"/>
      <w:pPr>
        <w:ind w:left="6523" w:hanging="360"/>
      </w:pPr>
      <w:rPr>
        <w:lang w:val="ca-ES" w:eastAsia="en-US" w:bidi="ar-SA"/>
      </w:rPr>
    </w:lvl>
    <w:lvl w:ilvl="7" w:tplc="C17A1814">
      <w:numFmt w:val="bullet"/>
      <w:lvlText w:val="•"/>
      <w:lvlJc w:val="left"/>
      <w:pPr>
        <w:ind w:left="7454" w:hanging="360"/>
      </w:pPr>
      <w:rPr>
        <w:lang w:val="ca-ES" w:eastAsia="en-US" w:bidi="ar-SA"/>
      </w:rPr>
    </w:lvl>
    <w:lvl w:ilvl="8" w:tplc="0848F3D8">
      <w:numFmt w:val="bullet"/>
      <w:lvlText w:val="•"/>
      <w:lvlJc w:val="left"/>
      <w:pPr>
        <w:ind w:left="8385" w:hanging="360"/>
      </w:pPr>
      <w:rPr>
        <w:lang w:val="ca-ES" w:eastAsia="en-US" w:bidi="ar-SA"/>
      </w:rPr>
    </w:lvl>
  </w:abstractNum>
  <w:abstractNum w:abstractNumId="21" w15:restartNumberingAfterBreak="0">
    <w:nsid w:val="0F112BF5"/>
    <w:multiLevelType w:val="hybridMultilevel"/>
    <w:tmpl w:val="7A047F38"/>
    <w:lvl w:ilvl="0" w:tplc="4738C332">
      <w:start w:val="1"/>
      <w:numFmt w:val="decimal"/>
      <w:lvlText w:val="%1."/>
      <w:lvlJc w:val="left"/>
      <w:pPr>
        <w:ind w:left="720" w:hanging="360"/>
      </w:pPr>
    </w:lvl>
    <w:lvl w:ilvl="1" w:tplc="0382EBEE">
      <w:start w:val="1"/>
      <w:numFmt w:val="lowerLetter"/>
      <w:lvlText w:val="%2."/>
      <w:lvlJc w:val="left"/>
      <w:pPr>
        <w:ind w:left="1440" w:hanging="360"/>
      </w:pPr>
    </w:lvl>
    <w:lvl w:ilvl="2" w:tplc="973ED0FA">
      <w:start w:val="1"/>
      <w:numFmt w:val="lowerRoman"/>
      <w:lvlText w:val="%3."/>
      <w:lvlJc w:val="right"/>
      <w:pPr>
        <w:ind w:left="2160" w:hanging="180"/>
      </w:pPr>
    </w:lvl>
    <w:lvl w:ilvl="3" w:tplc="90BE4FCC">
      <w:start w:val="1"/>
      <w:numFmt w:val="decimal"/>
      <w:lvlText w:val="%4."/>
      <w:lvlJc w:val="left"/>
      <w:pPr>
        <w:ind w:left="2880" w:hanging="360"/>
      </w:pPr>
    </w:lvl>
    <w:lvl w:ilvl="4" w:tplc="B26428AC">
      <w:start w:val="1"/>
      <w:numFmt w:val="lowerLetter"/>
      <w:lvlText w:val="%5."/>
      <w:lvlJc w:val="left"/>
      <w:pPr>
        <w:ind w:left="3600" w:hanging="360"/>
      </w:pPr>
    </w:lvl>
    <w:lvl w:ilvl="5" w:tplc="D67E5E94">
      <w:start w:val="1"/>
      <w:numFmt w:val="lowerRoman"/>
      <w:lvlText w:val="%6."/>
      <w:lvlJc w:val="right"/>
      <w:pPr>
        <w:ind w:left="4320" w:hanging="180"/>
      </w:pPr>
    </w:lvl>
    <w:lvl w:ilvl="6" w:tplc="C95C7532">
      <w:start w:val="1"/>
      <w:numFmt w:val="decimal"/>
      <w:lvlText w:val="%7."/>
      <w:lvlJc w:val="left"/>
      <w:pPr>
        <w:ind w:left="5040" w:hanging="360"/>
      </w:pPr>
    </w:lvl>
    <w:lvl w:ilvl="7" w:tplc="8E9453F2">
      <w:start w:val="1"/>
      <w:numFmt w:val="lowerLetter"/>
      <w:lvlText w:val="%8."/>
      <w:lvlJc w:val="left"/>
      <w:pPr>
        <w:ind w:left="5760" w:hanging="360"/>
      </w:pPr>
    </w:lvl>
    <w:lvl w:ilvl="8" w:tplc="EE561752">
      <w:start w:val="1"/>
      <w:numFmt w:val="lowerRoman"/>
      <w:lvlText w:val="%9."/>
      <w:lvlJc w:val="right"/>
      <w:pPr>
        <w:ind w:left="6480" w:hanging="180"/>
      </w:pPr>
    </w:lvl>
  </w:abstractNum>
  <w:abstractNum w:abstractNumId="22" w15:restartNumberingAfterBreak="0">
    <w:nsid w:val="10554599"/>
    <w:multiLevelType w:val="hybridMultilevel"/>
    <w:tmpl w:val="B1DE1BA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16405810"/>
    <w:multiLevelType w:val="hybridMultilevel"/>
    <w:tmpl w:val="3ADC617E"/>
    <w:lvl w:ilvl="0" w:tplc="64DA6606">
      <w:start w:val="1"/>
      <w:numFmt w:val="bullet"/>
      <w:lvlText w:val=""/>
      <w:lvlJc w:val="left"/>
      <w:pPr>
        <w:ind w:left="720" w:hanging="360"/>
      </w:pPr>
      <w:rPr>
        <w:rFonts w:ascii="Symbol" w:hAnsi="Symbol" w:hint="default"/>
      </w:rPr>
    </w:lvl>
    <w:lvl w:ilvl="1" w:tplc="8EA4A85A">
      <w:start w:val="1"/>
      <w:numFmt w:val="bullet"/>
      <w:lvlText w:val="o"/>
      <w:lvlJc w:val="left"/>
      <w:pPr>
        <w:ind w:left="1440" w:hanging="360"/>
      </w:pPr>
      <w:rPr>
        <w:rFonts w:ascii="Courier New" w:hAnsi="Courier New" w:cs="Courier New" w:hint="default"/>
      </w:rPr>
    </w:lvl>
    <w:lvl w:ilvl="2" w:tplc="34F06070">
      <w:start w:val="1"/>
      <w:numFmt w:val="bullet"/>
      <w:lvlText w:val=""/>
      <w:lvlJc w:val="left"/>
      <w:pPr>
        <w:ind w:left="2160" w:hanging="360"/>
      </w:pPr>
      <w:rPr>
        <w:rFonts w:ascii="Wingdings" w:hAnsi="Wingdings" w:hint="default"/>
      </w:rPr>
    </w:lvl>
    <w:lvl w:ilvl="3" w:tplc="34D4182E">
      <w:start w:val="1"/>
      <w:numFmt w:val="bullet"/>
      <w:lvlText w:val=""/>
      <w:lvlJc w:val="left"/>
      <w:pPr>
        <w:ind w:left="2880" w:hanging="360"/>
      </w:pPr>
      <w:rPr>
        <w:rFonts w:ascii="Symbol" w:hAnsi="Symbol" w:hint="default"/>
      </w:rPr>
    </w:lvl>
    <w:lvl w:ilvl="4" w:tplc="E1982C48">
      <w:start w:val="1"/>
      <w:numFmt w:val="bullet"/>
      <w:lvlText w:val="o"/>
      <w:lvlJc w:val="left"/>
      <w:pPr>
        <w:ind w:left="3600" w:hanging="360"/>
      </w:pPr>
      <w:rPr>
        <w:rFonts w:ascii="Courier New" w:hAnsi="Courier New" w:cs="Courier New" w:hint="default"/>
      </w:rPr>
    </w:lvl>
    <w:lvl w:ilvl="5" w:tplc="200489AA">
      <w:start w:val="1"/>
      <w:numFmt w:val="bullet"/>
      <w:lvlText w:val=""/>
      <w:lvlJc w:val="left"/>
      <w:pPr>
        <w:ind w:left="4320" w:hanging="360"/>
      </w:pPr>
      <w:rPr>
        <w:rFonts w:ascii="Wingdings" w:hAnsi="Wingdings" w:hint="default"/>
      </w:rPr>
    </w:lvl>
    <w:lvl w:ilvl="6" w:tplc="A6548214">
      <w:start w:val="1"/>
      <w:numFmt w:val="bullet"/>
      <w:lvlText w:val=""/>
      <w:lvlJc w:val="left"/>
      <w:pPr>
        <w:ind w:left="5040" w:hanging="360"/>
      </w:pPr>
      <w:rPr>
        <w:rFonts w:ascii="Symbol" w:hAnsi="Symbol" w:hint="default"/>
      </w:rPr>
    </w:lvl>
    <w:lvl w:ilvl="7" w:tplc="9842AF0C">
      <w:start w:val="1"/>
      <w:numFmt w:val="bullet"/>
      <w:lvlText w:val="o"/>
      <w:lvlJc w:val="left"/>
      <w:pPr>
        <w:ind w:left="5760" w:hanging="360"/>
      </w:pPr>
      <w:rPr>
        <w:rFonts w:ascii="Courier New" w:hAnsi="Courier New" w:cs="Courier New" w:hint="default"/>
      </w:rPr>
    </w:lvl>
    <w:lvl w:ilvl="8" w:tplc="14F4596A">
      <w:start w:val="1"/>
      <w:numFmt w:val="bullet"/>
      <w:lvlText w:val=""/>
      <w:lvlJc w:val="left"/>
      <w:pPr>
        <w:ind w:left="6480" w:hanging="360"/>
      </w:pPr>
      <w:rPr>
        <w:rFonts w:ascii="Wingdings" w:hAnsi="Wingdings" w:hint="default"/>
      </w:rPr>
    </w:lvl>
  </w:abstractNum>
  <w:abstractNum w:abstractNumId="24" w15:restartNumberingAfterBreak="0">
    <w:nsid w:val="195B6B9F"/>
    <w:multiLevelType w:val="hybridMultilevel"/>
    <w:tmpl w:val="1DF45E3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88D5BB0"/>
    <w:multiLevelType w:val="hybridMultilevel"/>
    <w:tmpl w:val="F48C28FE"/>
    <w:lvl w:ilvl="0" w:tplc="47EE04A6">
      <w:start w:val="1"/>
      <w:numFmt w:val="bullet"/>
      <w:lvlText w:val=""/>
      <w:lvlJc w:val="left"/>
      <w:pPr>
        <w:ind w:left="720" w:hanging="360"/>
      </w:pPr>
      <w:rPr>
        <w:rFonts w:ascii="Symbol" w:hAnsi="Symbol" w:cs="Symbol" w:hint="default"/>
      </w:rPr>
    </w:lvl>
    <w:lvl w:ilvl="1" w:tplc="BA5255D0">
      <w:start w:val="1"/>
      <w:numFmt w:val="bullet"/>
      <w:lvlText w:val="o"/>
      <w:lvlJc w:val="left"/>
      <w:pPr>
        <w:ind w:left="1440" w:hanging="360"/>
      </w:pPr>
      <w:rPr>
        <w:rFonts w:ascii="Courier New" w:hAnsi="Courier New" w:cs="Courier New" w:hint="default"/>
      </w:rPr>
    </w:lvl>
    <w:lvl w:ilvl="2" w:tplc="6D4A115E">
      <w:start w:val="1"/>
      <w:numFmt w:val="bullet"/>
      <w:lvlText w:val=""/>
      <w:lvlJc w:val="left"/>
      <w:pPr>
        <w:ind w:left="2160" w:hanging="360"/>
      </w:pPr>
      <w:rPr>
        <w:rFonts w:ascii="Wingdings" w:hAnsi="Wingdings" w:hint="default"/>
      </w:rPr>
    </w:lvl>
    <w:lvl w:ilvl="3" w:tplc="C48A626E">
      <w:start w:val="1"/>
      <w:numFmt w:val="bullet"/>
      <w:lvlText w:val=""/>
      <w:lvlJc w:val="left"/>
      <w:pPr>
        <w:ind w:left="2880" w:hanging="360"/>
      </w:pPr>
      <w:rPr>
        <w:rFonts w:ascii="Symbol" w:hAnsi="Symbol" w:hint="default"/>
      </w:rPr>
    </w:lvl>
    <w:lvl w:ilvl="4" w:tplc="7E12F84E">
      <w:start w:val="1"/>
      <w:numFmt w:val="bullet"/>
      <w:lvlText w:val="o"/>
      <w:lvlJc w:val="left"/>
      <w:pPr>
        <w:ind w:left="3600" w:hanging="360"/>
      </w:pPr>
      <w:rPr>
        <w:rFonts w:ascii="Courier New" w:hAnsi="Courier New" w:cs="Courier New" w:hint="default"/>
      </w:rPr>
    </w:lvl>
    <w:lvl w:ilvl="5" w:tplc="8382A51C">
      <w:start w:val="1"/>
      <w:numFmt w:val="bullet"/>
      <w:lvlText w:val=""/>
      <w:lvlJc w:val="left"/>
      <w:pPr>
        <w:ind w:left="4320" w:hanging="360"/>
      </w:pPr>
      <w:rPr>
        <w:rFonts w:ascii="Wingdings" w:hAnsi="Wingdings" w:hint="default"/>
      </w:rPr>
    </w:lvl>
    <w:lvl w:ilvl="6" w:tplc="BAEEBEF0">
      <w:start w:val="1"/>
      <w:numFmt w:val="bullet"/>
      <w:lvlText w:val=""/>
      <w:lvlJc w:val="left"/>
      <w:pPr>
        <w:ind w:left="5040" w:hanging="360"/>
      </w:pPr>
      <w:rPr>
        <w:rFonts w:ascii="Symbol" w:hAnsi="Symbol" w:hint="default"/>
      </w:rPr>
    </w:lvl>
    <w:lvl w:ilvl="7" w:tplc="8602645E">
      <w:start w:val="1"/>
      <w:numFmt w:val="bullet"/>
      <w:lvlText w:val="o"/>
      <w:lvlJc w:val="left"/>
      <w:pPr>
        <w:ind w:left="5760" w:hanging="360"/>
      </w:pPr>
      <w:rPr>
        <w:rFonts w:ascii="Courier New" w:hAnsi="Courier New" w:cs="Courier New" w:hint="default"/>
      </w:rPr>
    </w:lvl>
    <w:lvl w:ilvl="8" w:tplc="C5D6426A">
      <w:start w:val="1"/>
      <w:numFmt w:val="bullet"/>
      <w:lvlText w:val=""/>
      <w:lvlJc w:val="left"/>
      <w:pPr>
        <w:ind w:left="6480" w:hanging="360"/>
      </w:pPr>
      <w:rPr>
        <w:rFonts w:ascii="Wingdings" w:hAnsi="Wingdings" w:hint="default"/>
      </w:rPr>
    </w:lvl>
  </w:abstractNum>
  <w:abstractNum w:abstractNumId="26" w15:restartNumberingAfterBreak="0">
    <w:nsid w:val="3F8D4371"/>
    <w:multiLevelType w:val="hybridMultilevel"/>
    <w:tmpl w:val="0BFC1A9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46A4508D"/>
    <w:multiLevelType w:val="hybridMultilevel"/>
    <w:tmpl w:val="1B0623F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8" w15:restartNumberingAfterBreak="0">
    <w:nsid w:val="5AEE2E17"/>
    <w:multiLevelType w:val="hybridMultilevel"/>
    <w:tmpl w:val="DF904482"/>
    <w:lvl w:ilvl="0" w:tplc="014885C8">
      <w:start w:val="1"/>
      <w:numFmt w:val="decimal"/>
      <w:lvlText w:val="CLÀUSULA %1."/>
      <w:lvlJc w:val="left"/>
      <w:pPr>
        <w:ind w:left="1156" w:hanging="360"/>
      </w:pPr>
      <w:rPr>
        <w:rFonts w:ascii="Arial" w:hAnsi="Arial" w:cs="Arial" w:hint="default"/>
        <w:b/>
      </w:rPr>
    </w:lvl>
    <w:lvl w:ilvl="1" w:tplc="E8189F38">
      <w:start w:val="1"/>
      <w:numFmt w:val="lowerLetter"/>
      <w:lvlText w:val="%2."/>
      <w:lvlJc w:val="left"/>
      <w:pPr>
        <w:ind w:left="1876" w:hanging="360"/>
      </w:pPr>
    </w:lvl>
    <w:lvl w:ilvl="2" w:tplc="9A9252D4">
      <w:start w:val="1"/>
      <w:numFmt w:val="lowerRoman"/>
      <w:lvlText w:val="%3."/>
      <w:lvlJc w:val="right"/>
      <w:pPr>
        <w:ind w:left="2596" w:hanging="180"/>
      </w:pPr>
    </w:lvl>
    <w:lvl w:ilvl="3" w:tplc="00063534">
      <w:start w:val="1"/>
      <w:numFmt w:val="decimal"/>
      <w:lvlText w:val="%4."/>
      <w:lvlJc w:val="left"/>
      <w:pPr>
        <w:ind w:left="3316" w:hanging="360"/>
      </w:pPr>
    </w:lvl>
    <w:lvl w:ilvl="4" w:tplc="7F2C25C0">
      <w:start w:val="1"/>
      <w:numFmt w:val="lowerLetter"/>
      <w:lvlText w:val="%5."/>
      <w:lvlJc w:val="left"/>
      <w:pPr>
        <w:ind w:left="4036" w:hanging="360"/>
      </w:pPr>
    </w:lvl>
    <w:lvl w:ilvl="5" w:tplc="A3881C10">
      <w:start w:val="1"/>
      <w:numFmt w:val="lowerRoman"/>
      <w:lvlText w:val="%6."/>
      <w:lvlJc w:val="right"/>
      <w:pPr>
        <w:ind w:left="4756" w:hanging="180"/>
      </w:pPr>
    </w:lvl>
    <w:lvl w:ilvl="6" w:tplc="14C8939A">
      <w:start w:val="1"/>
      <w:numFmt w:val="decimal"/>
      <w:lvlText w:val="%7."/>
      <w:lvlJc w:val="left"/>
      <w:pPr>
        <w:ind w:left="5476" w:hanging="360"/>
      </w:pPr>
    </w:lvl>
    <w:lvl w:ilvl="7" w:tplc="F878A396">
      <w:start w:val="1"/>
      <w:numFmt w:val="lowerLetter"/>
      <w:lvlText w:val="%8."/>
      <w:lvlJc w:val="left"/>
      <w:pPr>
        <w:ind w:left="6196" w:hanging="360"/>
      </w:pPr>
    </w:lvl>
    <w:lvl w:ilvl="8" w:tplc="5442E08C">
      <w:start w:val="1"/>
      <w:numFmt w:val="lowerRoman"/>
      <w:lvlText w:val="%9."/>
      <w:lvlJc w:val="right"/>
      <w:pPr>
        <w:ind w:left="6916" w:hanging="180"/>
      </w:pPr>
    </w:lvl>
  </w:abstractNum>
  <w:abstractNum w:abstractNumId="29" w15:restartNumberingAfterBreak="0">
    <w:nsid w:val="5BAA5607"/>
    <w:multiLevelType w:val="hybridMultilevel"/>
    <w:tmpl w:val="DC16B92A"/>
    <w:lvl w:ilvl="0" w:tplc="0403000F">
      <w:start w:val="1"/>
      <w:numFmt w:val="decimal"/>
      <w:lvlText w:val="%1."/>
      <w:lvlJc w:val="left"/>
      <w:pPr>
        <w:ind w:left="644"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68D4296"/>
    <w:multiLevelType w:val="hybridMultilevel"/>
    <w:tmpl w:val="732484BE"/>
    <w:lvl w:ilvl="0" w:tplc="0AD27E90">
      <w:numFmt w:val="bullet"/>
      <w:lvlText w:val="-"/>
      <w:lvlJc w:val="left"/>
      <w:pPr>
        <w:ind w:left="212" w:hanging="174"/>
      </w:pPr>
      <w:rPr>
        <w:rFonts w:ascii="Verdana" w:eastAsia="Verdana" w:hAnsi="Verdana" w:cs="Verdana" w:hint="default"/>
        <w:w w:val="99"/>
        <w:sz w:val="20"/>
        <w:szCs w:val="20"/>
        <w:lang w:val="ca-ES" w:eastAsia="en-US" w:bidi="ar-SA"/>
      </w:rPr>
    </w:lvl>
    <w:lvl w:ilvl="1" w:tplc="C5365EAA">
      <w:numFmt w:val="bullet"/>
      <w:lvlText w:val="-"/>
      <w:lvlJc w:val="left"/>
      <w:pPr>
        <w:ind w:left="640" w:hanging="188"/>
      </w:pPr>
      <w:rPr>
        <w:rFonts w:ascii="Verdana" w:eastAsia="Verdana" w:hAnsi="Verdana" w:cs="Verdana" w:hint="default"/>
        <w:w w:val="99"/>
        <w:sz w:val="20"/>
        <w:szCs w:val="20"/>
        <w:lang w:val="ca-ES" w:eastAsia="en-US" w:bidi="ar-SA"/>
      </w:rPr>
    </w:lvl>
    <w:lvl w:ilvl="2" w:tplc="F9028396">
      <w:numFmt w:val="bullet"/>
      <w:lvlText w:val="•"/>
      <w:lvlJc w:val="left"/>
      <w:pPr>
        <w:ind w:left="640" w:hanging="188"/>
      </w:pPr>
      <w:rPr>
        <w:lang w:val="ca-ES" w:eastAsia="en-US" w:bidi="ar-SA"/>
      </w:rPr>
    </w:lvl>
    <w:lvl w:ilvl="3" w:tplc="91B2DBC2">
      <w:numFmt w:val="bullet"/>
      <w:lvlText w:val="•"/>
      <w:lvlJc w:val="left"/>
      <w:pPr>
        <w:ind w:left="1840" w:hanging="188"/>
      </w:pPr>
      <w:rPr>
        <w:lang w:val="ca-ES" w:eastAsia="en-US" w:bidi="ar-SA"/>
      </w:rPr>
    </w:lvl>
    <w:lvl w:ilvl="4" w:tplc="3E34BA9A">
      <w:numFmt w:val="bullet"/>
      <w:lvlText w:val="•"/>
      <w:lvlJc w:val="left"/>
      <w:pPr>
        <w:ind w:left="3041" w:hanging="188"/>
      </w:pPr>
      <w:rPr>
        <w:lang w:val="ca-ES" w:eastAsia="en-US" w:bidi="ar-SA"/>
      </w:rPr>
    </w:lvl>
    <w:lvl w:ilvl="5" w:tplc="2AE2892A">
      <w:numFmt w:val="bullet"/>
      <w:lvlText w:val="•"/>
      <w:lvlJc w:val="left"/>
      <w:pPr>
        <w:ind w:left="4242" w:hanging="188"/>
      </w:pPr>
      <w:rPr>
        <w:lang w:val="ca-ES" w:eastAsia="en-US" w:bidi="ar-SA"/>
      </w:rPr>
    </w:lvl>
    <w:lvl w:ilvl="6" w:tplc="8578D160">
      <w:numFmt w:val="bullet"/>
      <w:lvlText w:val="•"/>
      <w:lvlJc w:val="left"/>
      <w:pPr>
        <w:ind w:left="5443" w:hanging="188"/>
      </w:pPr>
      <w:rPr>
        <w:lang w:val="ca-ES" w:eastAsia="en-US" w:bidi="ar-SA"/>
      </w:rPr>
    </w:lvl>
    <w:lvl w:ilvl="7" w:tplc="EFAACE88">
      <w:numFmt w:val="bullet"/>
      <w:lvlText w:val="•"/>
      <w:lvlJc w:val="left"/>
      <w:pPr>
        <w:ind w:left="6644" w:hanging="188"/>
      </w:pPr>
      <w:rPr>
        <w:lang w:val="ca-ES" w:eastAsia="en-US" w:bidi="ar-SA"/>
      </w:rPr>
    </w:lvl>
    <w:lvl w:ilvl="8" w:tplc="E22E815C">
      <w:numFmt w:val="bullet"/>
      <w:lvlText w:val="•"/>
      <w:lvlJc w:val="left"/>
      <w:pPr>
        <w:ind w:left="7844" w:hanging="188"/>
      </w:pPr>
      <w:rPr>
        <w:lang w:val="ca-ES" w:eastAsia="en-US" w:bidi="ar-SA"/>
      </w:rPr>
    </w:lvl>
  </w:abstractNum>
  <w:abstractNum w:abstractNumId="31" w15:restartNumberingAfterBreak="0">
    <w:nsid w:val="7C715706"/>
    <w:multiLevelType w:val="hybridMultilevel"/>
    <w:tmpl w:val="ADDA31A0"/>
    <w:lvl w:ilvl="0" w:tplc="A99EAA8A">
      <w:start w:val="1"/>
      <w:numFmt w:val="bullet"/>
      <w:lvlText w:val=""/>
      <w:lvlJc w:val="left"/>
      <w:pPr>
        <w:tabs>
          <w:tab w:val="num" w:pos="720"/>
        </w:tabs>
        <w:ind w:left="720" w:hanging="360"/>
      </w:pPr>
      <w:rPr>
        <w:rFonts w:ascii="Symbol" w:hAnsi="Symbol" w:hint="default"/>
      </w:rPr>
    </w:lvl>
    <w:lvl w:ilvl="1" w:tplc="DD6C0CC8">
      <w:start w:val="1"/>
      <w:numFmt w:val="bullet"/>
      <w:lvlText w:val="o"/>
      <w:lvlJc w:val="left"/>
      <w:pPr>
        <w:tabs>
          <w:tab w:val="num" w:pos="1440"/>
        </w:tabs>
        <w:ind w:left="1440" w:hanging="360"/>
      </w:pPr>
      <w:rPr>
        <w:rFonts w:ascii="Courier New" w:hAnsi="Courier New" w:cs="Times New Roman" w:hint="default"/>
      </w:rPr>
    </w:lvl>
    <w:lvl w:ilvl="2" w:tplc="B582CFDE">
      <w:start w:val="1"/>
      <w:numFmt w:val="bullet"/>
      <w:lvlText w:val=""/>
      <w:lvlJc w:val="left"/>
      <w:pPr>
        <w:tabs>
          <w:tab w:val="num" w:pos="2160"/>
        </w:tabs>
        <w:ind w:left="2160" w:hanging="360"/>
      </w:pPr>
      <w:rPr>
        <w:rFonts w:ascii="Wingdings" w:hAnsi="Wingdings" w:hint="default"/>
      </w:rPr>
    </w:lvl>
    <w:lvl w:ilvl="3" w:tplc="EFE49FF2">
      <w:start w:val="1"/>
      <w:numFmt w:val="bullet"/>
      <w:lvlText w:val=""/>
      <w:lvlJc w:val="left"/>
      <w:pPr>
        <w:tabs>
          <w:tab w:val="num" w:pos="2880"/>
        </w:tabs>
        <w:ind w:left="2880" w:hanging="360"/>
      </w:pPr>
      <w:rPr>
        <w:rFonts w:ascii="Symbol" w:hAnsi="Symbol" w:hint="default"/>
      </w:rPr>
    </w:lvl>
    <w:lvl w:ilvl="4" w:tplc="6F629818">
      <w:start w:val="1"/>
      <w:numFmt w:val="bullet"/>
      <w:lvlText w:val="o"/>
      <w:lvlJc w:val="left"/>
      <w:pPr>
        <w:tabs>
          <w:tab w:val="num" w:pos="3600"/>
        </w:tabs>
        <w:ind w:left="3600" w:hanging="360"/>
      </w:pPr>
      <w:rPr>
        <w:rFonts w:ascii="Courier New" w:hAnsi="Courier New" w:cs="Times New Roman" w:hint="default"/>
      </w:rPr>
    </w:lvl>
    <w:lvl w:ilvl="5" w:tplc="77FC7134">
      <w:start w:val="1"/>
      <w:numFmt w:val="bullet"/>
      <w:lvlText w:val=""/>
      <w:lvlJc w:val="left"/>
      <w:pPr>
        <w:tabs>
          <w:tab w:val="num" w:pos="4320"/>
        </w:tabs>
        <w:ind w:left="4320" w:hanging="360"/>
      </w:pPr>
      <w:rPr>
        <w:rFonts w:ascii="Wingdings" w:hAnsi="Wingdings" w:hint="default"/>
      </w:rPr>
    </w:lvl>
    <w:lvl w:ilvl="6" w:tplc="312A753E">
      <w:start w:val="1"/>
      <w:numFmt w:val="bullet"/>
      <w:lvlText w:val=""/>
      <w:lvlJc w:val="left"/>
      <w:pPr>
        <w:tabs>
          <w:tab w:val="num" w:pos="5040"/>
        </w:tabs>
        <w:ind w:left="5040" w:hanging="360"/>
      </w:pPr>
      <w:rPr>
        <w:rFonts w:ascii="Symbol" w:hAnsi="Symbol" w:hint="default"/>
      </w:rPr>
    </w:lvl>
    <w:lvl w:ilvl="7" w:tplc="65E8E154">
      <w:start w:val="1"/>
      <w:numFmt w:val="bullet"/>
      <w:lvlText w:val="o"/>
      <w:lvlJc w:val="left"/>
      <w:pPr>
        <w:tabs>
          <w:tab w:val="num" w:pos="5760"/>
        </w:tabs>
        <w:ind w:left="5760" w:hanging="360"/>
      </w:pPr>
      <w:rPr>
        <w:rFonts w:ascii="Courier New" w:hAnsi="Courier New" w:cs="Times New Roman" w:hint="default"/>
      </w:rPr>
    </w:lvl>
    <w:lvl w:ilvl="8" w:tplc="EB4C823E">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3"/>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26"/>
  </w:num>
  <w:num w:numId="22">
    <w:abstractNumId w:val="31"/>
  </w:num>
  <w:num w:numId="23">
    <w:abstractNumId w:val="15"/>
  </w:num>
  <w:num w:numId="24">
    <w:abstractNumId w:val="16"/>
  </w:num>
  <w:num w:numId="25">
    <w:abstractNumId w:val="19"/>
  </w:num>
  <w:num w:numId="26">
    <w:abstractNumId w:val="17"/>
  </w:num>
  <w:num w:numId="27">
    <w:abstractNumId w:val="27"/>
  </w:num>
  <w:num w:numId="28">
    <w:abstractNumId w:val="30"/>
  </w:num>
  <w:num w:numId="29">
    <w:abstractNumId w:val="20"/>
  </w:num>
  <w:num w:numId="30">
    <w:abstractNumId w:val="22"/>
  </w:num>
  <w:num w:numId="31">
    <w:abstractNumId w:val="2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D3"/>
    <w:rsid w:val="001472F8"/>
    <w:rsid w:val="002A1393"/>
    <w:rsid w:val="002D79FC"/>
    <w:rsid w:val="003000FC"/>
    <w:rsid w:val="00305BCA"/>
    <w:rsid w:val="003A6F9D"/>
    <w:rsid w:val="003C656E"/>
    <w:rsid w:val="004051D3"/>
    <w:rsid w:val="004778A1"/>
    <w:rsid w:val="004E7B04"/>
    <w:rsid w:val="004F56C2"/>
    <w:rsid w:val="00590492"/>
    <w:rsid w:val="008A32DB"/>
    <w:rsid w:val="008A376C"/>
    <w:rsid w:val="009340D6"/>
    <w:rsid w:val="009F5673"/>
    <w:rsid w:val="00A5415E"/>
    <w:rsid w:val="00A91480"/>
    <w:rsid w:val="00BB467C"/>
    <w:rsid w:val="00C13474"/>
    <w:rsid w:val="00C33BD3"/>
    <w:rsid w:val="00CE38B5"/>
    <w:rsid w:val="00CE3C61"/>
    <w:rsid w:val="00D27254"/>
    <w:rsid w:val="00D50EEA"/>
    <w:rsid w:val="00D66154"/>
    <w:rsid w:val="00E74222"/>
    <w:rsid w:val="00F335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5648D7AB-898F-4270-90D0-41245563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table" w:customStyle="1" w:styleId="TableNormal">
    <w:name w:val="Table Normal"/>
    <w:uiPriority w:val="2"/>
    <w:semiHidden/>
    <w:qFormat/>
    <w:rsid w:val="00C33BD3"/>
    <w:pPr>
      <w:widowControl w:val="0"/>
      <w:autoSpaceDE w:val="0"/>
      <w:autoSpaceDN w:val="0"/>
    </w:pPr>
    <w:rPr>
      <w:rFonts w:ascii="Cambria" w:eastAsia="Cambria" w:hAnsi="Cambria"/>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21888</Words>
  <Characters>124289</Characters>
  <Application>Microsoft Office Word</Application>
  <DocSecurity>0</DocSecurity>
  <Lines>1035</Lines>
  <Paragraphs>291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145886</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2024-10-07T12:27:00Z</dcterms:created>
  <dcterms:modified xsi:type="dcterms:W3CDTF">2024-10-07T12:27:00Z</dcterms:modified>
</cp:coreProperties>
</file>