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AF5C4" w14:textId="77777777" w:rsidR="00C368A0" w:rsidRPr="003F6283" w:rsidRDefault="00C368A0" w:rsidP="00554834">
      <w:pPr>
        <w:pBdr>
          <w:bottom w:val="single" w:sz="4" w:space="1" w:color="00000A"/>
        </w:pBdr>
        <w:shd w:val="clear" w:color="auto" w:fill="F2F2F2" w:themeFill="background1" w:themeFillShade="F2"/>
        <w:spacing w:after="0" w:line="240" w:lineRule="auto"/>
        <w:jc w:val="both"/>
        <w:rPr>
          <w:rFonts w:ascii="Arial" w:hAnsi="Arial" w:cs="Arial"/>
        </w:rPr>
      </w:pPr>
      <w:r w:rsidRPr="003F6283">
        <w:rPr>
          <w:rFonts w:ascii="Arial" w:hAnsi="Arial" w:cs="Arial"/>
          <w:b/>
        </w:rPr>
        <w:t>ANNEX 2</w:t>
      </w:r>
      <w:r>
        <w:rPr>
          <w:rFonts w:ascii="Arial" w:hAnsi="Arial" w:cs="Arial"/>
          <w:b/>
        </w:rPr>
        <w:t xml:space="preserve"> – </w:t>
      </w:r>
      <w:r w:rsidRPr="003F6283">
        <w:rPr>
          <w:rFonts w:ascii="Arial" w:hAnsi="Arial" w:cs="Arial"/>
          <w:b/>
        </w:rPr>
        <w:t>CLÀUSULA DE PROTECCIÓ DE DADES I DEURE DE CONFIDENCIALITAT</w:t>
      </w:r>
    </w:p>
    <w:p w14:paraId="4F2C20C6" w14:textId="77777777" w:rsidR="00554834" w:rsidRDefault="00554834" w:rsidP="00554834">
      <w:pPr>
        <w:spacing w:after="0" w:line="240" w:lineRule="auto"/>
        <w:jc w:val="both"/>
        <w:rPr>
          <w:rFonts w:ascii="Arial" w:hAnsi="Arial" w:cs="Arial"/>
        </w:rPr>
      </w:pPr>
    </w:p>
    <w:p w14:paraId="53B32A15" w14:textId="23111E0E" w:rsidR="00C368A0" w:rsidRDefault="00C368A0" w:rsidP="00554834">
      <w:pPr>
        <w:spacing w:after="0" w:line="240" w:lineRule="auto"/>
        <w:jc w:val="both"/>
        <w:rPr>
          <w:rFonts w:ascii="Arial" w:hAnsi="Arial" w:cs="Arial"/>
        </w:rPr>
      </w:pPr>
      <w:r w:rsidRPr="00976D25">
        <w:rPr>
          <w:rFonts w:ascii="Arial" w:hAnsi="Arial" w:cs="Arial"/>
        </w:rPr>
        <w:t xml:space="preserve">L’execució de l’objecte del </w:t>
      </w:r>
      <w:r w:rsidRPr="00FD3905">
        <w:rPr>
          <w:rFonts w:ascii="Arial" w:hAnsi="Arial" w:cs="Arial"/>
        </w:rPr>
        <w:t xml:space="preserve">contracte </w:t>
      </w:r>
      <w:r>
        <w:rPr>
          <w:rFonts w:ascii="Arial" w:hAnsi="Arial" w:cs="Arial"/>
        </w:rPr>
        <w:t xml:space="preserve">de </w:t>
      </w:r>
      <w:r w:rsidRPr="00FD3905">
        <w:rPr>
          <w:rFonts w:ascii="Arial" w:hAnsi="Arial" w:cs="Arial"/>
        </w:rPr>
        <w:t xml:space="preserve">subministraments </w:t>
      </w:r>
      <w:r w:rsidRPr="00FD3905">
        <w:rPr>
          <w:rFonts w:ascii="Arial" w:hAnsi="Arial" w:cs="Arial"/>
          <w:b/>
          <w:bCs/>
        </w:rPr>
        <w:t xml:space="preserve"> “</w:t>
      </w:r>
      <w:r>
        <w:rPr>
          <w:rFonts w:ascii="Arial" w:hAnsi="Arial" w:cs="Arial"/>
          <w:b/>
          <w:bCs/>
        </w:rPr>
        <w:t>EN LA MODALITAT DE COMPRA D’UNA RETROEXCAVADORA PEL SERVEI MUNICIPAL D’AIGUA</w:t>
      </w:r>
      <w:r w:rsidRPr="00FD3905">
        <w:rPr>
          <w:rFonts w:ascii="Arial" w:hAnsi="Arial" w:cs="Arial"/>
          <w:b/>
          <w:bCs/>
        </w:rPr>
        <w:t>”</w:t>
      </w:r>
      <w:r>
        <w:rPr>
          <w:rFonts w:ascii="Arial" w:hAnsi="Arial" w:cs="Arial"/>
          <w:b/>
          <w:bCs/>
        </w:rPr>
        <w:t xml:space="preserve"> – Expedient núm. </w:t>
      </w:r>
      <w:r w:rsidR="00554834">
        <w:rPr>
          <w:rFonts w:ascii="Arial" w:hAnsi="Arial" w:cs="Arial"/>
          <w:b/>
          <w:bCs/>
        </w:rPr>
        <w:t>2024_876</w:t>
      </w:r>
      <w:r>
        <w:rPr>
          <w:rFonts w:ascii="Arial" w:hAnsi="Arial" w:cs="Arial"/>
          <w:b/>
          <w:bCs/>
        </w:rPr>
        <w:t xml:space="preserve"> </w:t>
      </w:r>
      <w:r w:rsidRPr="00976D25">
        <w:rPr>
          <w:rFonts w:ascii="Arial" w:hAnsi="Arial" w:cs="Arial"/>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976D25">
        <w:rPr>
          <w:rFonts w:ascii="Arial" w:hAnsi="Arial" w:cs="Arial"/>
          <w:color w:val="808080" w:themeColor="background1" w:themeShade="80"/>
        </w:rPr>
        <w:t>(empresa contractista)</w:t>
      </w:r>
      <w:r w:rsidRPr="00976D25">
        <w:rPr>
          <w:rFonts w:ascii="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2F587060" w14:textId="77777777" w:rsidR="00554834" w:rsidRDefault="00554834" w:rsidP="00554834">
      <w:pPr>
        <w:spacing w:after="0" w:line="240" w:lineRule="auto"/>
        <w:jc w:val="both"/>
        <w:rPr>
          <w:rFonts w:ascii="Arial" w:hAnsi="Arial" w:cs="Arial"/>
        </w:rPr>
      </w:pPr>
    </w:p>
    <w:p w14:paraId="1B624538" w14:textId="62BAB256" w:rsidR="00C368A0" w:rsidRDefault="00C368A0" w:rsidP="00554834">
      <w:pPr>
        <w:spacing w:after="0" w:line="240" w:lineRule="auto"/>
        <w:jc w:val="both"/>
        <w:rPr>
          <w:rFonts w:ascii="Arial" w:hAnsi="Arial" w:cs="Arial"/>
        </w:rPr>
      </w:pPr>
      <w:r w:rsidRPr="00976D25">
        <w:rPr>
          <w:rFonts w:ascii="Arial" w:hAnsi="Arial" w:cs="Arial"/>
        </w:rPr>
        <w:t xml:space="preserve">No obstant això, quan 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021E47CF" w14:textId="77777777" w:rsidR="00554834" w:rsidRDefault="00554834" w:rsidP="00554834">
      <w:pPr>
        <w:spacing w:after="0" w:line="240" w:lineRule="auto"/>
        <w:jc w:val="both"/>
        <w:rPr>
          <w:rFonts w:ascii="Arial" w:hAnsi="Arial" w:cs="Arial"/>
        </w:rPr>
      </w:pPr>
    </w:p>
    <w:p w14:paraId="240623CD" w14:textId="6EDBD243" w:rsidR="00C368A0" w:rsidRDefault="00C368A0" w:rsidP="00554834">
      <w:pPr>
        <w:spacing w:after="0" w:line="240" w:lineRule="auto"/>
        <w:jc w:val="both"/>
        <w:rPr>
          <w:rFonts w:ascii="Arial" w:hAnsi="Arial" w:cs="Arial"/>
        </w:rPr>
      </w:pPr>
      <w:r w:rsidRPr="00976D25">
        <w:rPr>
          <w:rFonts w:ascii="Arial" w:hAnsi="Arial" w:cs="Arial"/>
        </w:rPr>
        <w:t xml:space="preserve">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74051B78" w14:textId="77777777" w:rsidR="00554834" w:rsidRPr="00554834" w:rsidRDefault="00554834" w:rsidP="00554834">
      <w:pPr>
        <w:spacing w:after="0" w:line="240" w:lineRule="auto"/>
        <w:jc w:val="both"/>
        <w:rPr>
          <w:rFonts w:ascii="Arial" w:hAnsi="Arial" w:cs="Arial"/>
          <w:sz w:val="10"/>
          <w:szCs w:val="10"/>
        </w:rPr>
      </w:pPr>
    </w:p>
    <w:p w14:paraId="1A983AA1" w14:textId="77777777" w:rsidR="00C368A0" w:rsidRDefault="00C368A0" w:rsidP="00554834">
      <w:pPr>
        <w:pStyle w:val="Pargrafdellista"/>
        <w:numPr>
          <w:ilvl w:val="0"/>
          <w:numId w:val="9"/>
        </w:numPr>
        <w:spacing w:after="0" w:line="240" w:lineRule="auto"/>
        <w:ind w:left="357" w:firstLine="0"/>
        <w:jc w:val="both"/>
        <w:rPr>
          <w:rFonts w:ascii="Arial" w:hAnsi="Arial" w:cs="Arial"/>
        </w:rPr>
      </w:pPr>
      <w:r w:rsidRPr="00976D25">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5D0DED15" w14:textId="77777777" w:rsidR="00C368A0" w:rsidRPr="00554834" w:rsidRDefault="00C368A0" w:rsidP="00554834">
      <w:pPr>
        <w:pStyle w:val="Pargrafdellista"/>
        <w:spacing w:after="0" w:line="240" w:lineRule="auto"/>
        <w:ind w:left="357"/>
        <w:jc w:val="both"/>
        <w:rPr>
          <w:rFonts w:ascii="Arial" w:hAnsi="Arial" w:cs="Arial"/>
          <w:sz w:val="10"/>
          <w:szCs w:val="10"/>
        </w:rPr>
      </w:pPr>
    </w:p>
    <w:p w14:paraId="7A4D1A1D" w14:textId="77777777" w:rsidR="00C368A0" w:rsidRDefault="00C368A0" w:rsidP="00554834">
      <w:pPr>
        <w:pStyle w:val="Pargrafdellista"/>
        <w:numPr>
          <w:ilvl w:val="0"/>
          <w:numId w:val="9"/>
        </w:numPr>
        <w:spacing w:after="0" w:line="240" w:lineRule="auto"/>
        <w:ind w:left="357" w:firstLine="0"/>
        <w:jc w:val="both"/>
        <w:rPr>
          <w:rFonts w:ascii="Arial" w:hAnsi="Arial" w:cs="Arial"/>
        </w:rPr>
      </w:pPr>
      <w:r w:rsidRPr="00976D25">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AEFC26B" w14:textId="77777777" w:rsidR="00C368A0" w:rsidRPr="00554834" w:rsidRDefault="00C368A0" w:rsidP="00554834">
      <w:pPr>
        <w:pStyle w:val="Pargrafdellista"/>
        <w:spacing w:after="0" w:line="240" w:lineRule="auto"/>
        <w:ind w:left="357"/>
        <w:jc w:val="both"/>
        <w:rPr>
          <w:rFonts w:ascii="Arial" w:hAnsi="Arial" w:cs="Arial"/>
          <w:sz w:val="10"/>
          <w:szCs w:val="10"/>
        </w:rPr>
      </w:pPr>
    </w:p>
    <w:p w14:paraId="5B0274B0" w14:textId="77777777" w:rsidR="00C368A0" w:rsidRDefault="00C368A0" w:rsidP="00554834">
      <w:pPr>
        <w:pStyle w:val="Pargrafdellista"/>
        <w:numPr>
          <w:ilvl w:val="0"/>
          <w:numId w:val="9"/>
        </w:numPr>
        <w:spacing w:after="0" w:line="240" w:lineRule="auto"/>
        <w:ind w:left="357" w:firstLine="0"/>
        <w:jc w:val="both"/>
        <w:rPr>
          <w:rFonts w:ascii="Arial" w:hAnsi="Arial" w:cs="Arial"/>
        </w:rPr>
      </w:pPr>
      <w:r w:rsidRPr="00976D25">
        <w:rPr>
          <w:rFonts w:ascii="Arial" w:hAnsi="Arial" w:cs="Arial"/>
        </w:rPr>
        <w:t xml:space="preserve">En tot el procés d’execució de les tasques pròpies del contracte,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08435A7C" w14:textId="77777777" w:rsidR="00C368A0" w:rsidRPr="00554834" w:rsidRDefault="00C368A0" w:rsidP="00554834">
      <w:pPr>
        <w:pStyle w:val="Pargrafdellista"/>
        <w:spacing w:after="0" w:line="240" w:lineRule="auto"/>
        <w:ind w:left="357"/>
        <w:jc w:val="both"/>
        <w:rPr>
          <w:rFonts w:ascii="Arial" w:hAnsi="Arial" w:cs="Arial"/>
          <w:sz w:val="10"/>
          <w:szCs w:val="10"/>
        </w:rPr>
      </w:pPr>
    </w:p>
    <w:p w14:paraId="1AF2F2A8" w14:textId="77777777" w:rsidR="00C368A0" w:rsidRDefault="00C368A0" w:rsidP="00554834">
      <w:pPr>
        <w:pStyle w:val="Pargrafdellista"/>
        <w:numPr>
          <w:ilvl w:val="0"/>
          <w:numId w:val="9"/>
        </w:numPr>
        <w:spacing w:after="0" w:line="240" w:lineRule="auto"/>
        <w:ind w:left="357" w:firstLine="0"/>
        <w:jc w:val="both"/>
        <w:rPr>
          <w:rFonts w:ascii="Arial" w:hAnsi="Arial" w:cs="Arial"/>
        </w:rPr>
      </w:pPr>
      <w:r w:rsidRPr="00976D25">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70FBF69D" w14:textId="77777777" w:rsidR="00554834" w:rsidRDefault="00554834" w:rsidP="00554834">
      <w:pPr>
        <w:spacing w:after="0" w:line="240" w:lineRule="auto"/>
        <w:jc w:val="both"/>
        <w:rPr>
          <w:rFonts w:ascii="Arial" w:hAnsi="Arial" w:cs="Arial"/>
        </w:rPr>
      </w:pPr>
    </w:p>
    <w:p w14:paraId="7553E5EE" w14:textId="143FDC88" w:rsidR="00C368A0" w:rsidRDefault="00C368A0" w:rsidP="00554834">
      <w:pPr>
        <w:spacing w:after="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dels treballadors afectats les mesures establertes a la clàusula anterior i conservar l’acreditació de la comunicació d’aquest deure. </w:t>
      </w:r>
    </w:p>
    <w:p w14:paraId="27476D60" w14:textId="77777777" w:rsidR="00554834" w:rsidRDefault="00554834" w:rsidP="00554834">
      <w:pPr>
        <w:spacing w:after="0" w:line="240" w:lineRule="auto"/>
        <w:jc w:val="both"/>
        <w:rPr>
          <w:rFonts w:ascii="Arial" w:hAnsi="Arial" w:cs="Arial"/>
        </w:rPr>
      </w:pPr>
    </w:p>
    <w:p w14:paraId="2EA8BF91" w14:textId="0D30E17F" w:rsidR="00C368A0" w:rsidRDefault="00C368A0" w:rsidP="00554834">
      <w:pPr>
        <w:spacing w:after="0" w:line="240" w:lineRule="auto"/>
        <w:jc w:val="both"/>
        <w:rPr>
          <w:rFonts w:ascii="Arial" w:hAnsi="Arial" w:cs="Arial"/>
        </w:rPr>
      </w:pPr>
      <w:r w:rsidRPr="00976D25">
        <w:rPr>
          <w:rFonts w:ascii="Arial" w:hAnsi="Arial" w:cs="Arial"/>
        </w:rPr>
        <w:t xml:space="preserve">Així mateix, </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1AC9EAEE" w14:textId="77777777" w:rsidR="00C368A0" w:rsidRDefault="00C368A0" w:rsidP="00554834">
      <w:pPr>
        <w:spacing w:after="0" w:line="240" w:lineRule="auto"/>
        <w:jc w:val="both"/>
        <w:rPr>
          <w:rFonts w:ascii="Arial" w:hAnsi="Arial" w:cs="Arial"/>
        </w:rPr>
      </w:pPr>
      <w:r w:rsidRPr="00976D25">
        <w:rPr>
          <w:rFonts w:ascii="Arial" w:hAnsi="Arial" w:cs="Arial"/>
        </w:rPr>
        <w:lastRenderedPageBreak/>
        <w:t>L’</w:t>
      </w:r>
      <w:r w:rsidRPr="00976D25">
        <w:rPr>
          <w:rFonts w:ascii="Arial" w:hAnsi="Arial" w:cs="Arial"/>
          <w:color w:val="808080" w:themeColor="background1" w:themeShade="80"/>
        </w:rPr>
        <w:t xml:space="preserve">(empresa contractista) </w:t>
      </w:r>
      <w:r w:rsidRPr="00976D25">
        <w:rPr>
          <w:rFonts w:ascii="Arial" w:hAnsi="Arial" w:cs="Arial"/>
        </w:rPr>
        <w:t xml:space="preserve">haurà de retornar tots aquells suports o materials que continguin dades personals a </w:t>
      </w:r>
      <w:r>
        <w:rPr>
          <w:rFonts w:ascii="Arial" w:hAnsi="Arial" w:cs="Arial"/>
        </w:rPr>
        <w:t>l’Ajuntament de Font-rubí</w:t>
      </w:r>
      <w:r w:rsidRPr="00976D25">
        <w:rPr>
          <w:rFonts w:ascii="Arial" w:hAnsi="Arial" w:cs="Arial"/>
        </w:rPr>
        <w:t xml:space="preserve"> o destruir-los, immediatament després de la finalització de les tasques que n’han originat l’ús temporal, i en qualsevol cas, a la finalització del projecte o de la relació laboral. </w:t>
      </w:r>
    </w:p>
    <w:p w14:paraId="61DF1D8B" w14:textId="77777777" w:rsidR="00554834" w:rsidRDefault="00554834" w:rsidP="00554834">
      <w:pPr>
        <w:spacing w:after="0" w:line="240" w:lineRule="auto"/>
        <w:jc w:val="both"/>
        <w:rPr>
          <w:rFonts w:ascii="Arial" w:hAnsi="Arial" w:cs="Arial"/>
        </w:rPr>
      </w:pPr>
    </w:p>
    <w:p w14:paraId="4F466A5A" w14:textId="7A3BC41A" w:rsidR="00C368A0" w:rsidRDefault="00C368A0" w:rsidP="00554834">
      <w:pPr>
        <w:spacing w:after="0" w:line="240" w:lineRule="auto"/>
        <w:jc w:val="both"/>
        <w:rPr>
          <w:rFonts w:ascii="Arial" w:hAnsi="Arial" w:cs="Arial"/>
        </w:rPr>
      </w:pPr>
      <w:r w:rsidRPr="00976D25">
        <w:rPr>
          <w:rFonts w:ascii="Arial" w:hAnsi="Arial" w:cs="Arial"/>
        </w:rPr>
        <w:t xml:space="preserve">L’incompliment del que s’estableix en els apartats anteriors pot donar lloc a què </w:t>
      </w:r>
      <w:r w:rsidRPr="00A41876">
        <w:rPr>
          <w:rFonts w:ascii="Arial" w:hAnsi="Arial" w:cs="Arial"/>
          <w:color w:val="808080" w:themeColor="background1" w:themeShade="80"/>
        </w:rPr>
        <w:t xml:space="preserve">(empresa contractista) </w:t>
      </w:r>
      <w:r w:rsidRPr="00976D25">
        <w:rPr>
          <w:rFonts w:ascii="Arial" w:hAnsi="Arial" w:cs="Arial"/>
        </w:rPr>
        <w:t>sigui considerada responsable del tractament, als efectes d’aplicar el règim sancionador i de responsabilitats previst a la normativa de protecció de dades.</w:t>
      </w:r>
    </w:p>
    <w:p w14:paraId="5B6AD9E2" w14:textId="77777777" w:rsidR="00C368A0" w:rsidRDefault="00C368A0" w:rsidP="00554834">
      <w:pPr>
        <w:spacing w:after="0" w:line="240" w:lineRule="auto"/>
        <w:jc w:val="both"/>
        <w:rPr>
          <w:rFonts w:ascii="Arial" w:hAnsi="Arial" w:cs="Arial"/>
        </w:rPr>
      </w:pPr>
    </w:p>
    <w:p w14:paraId="2B19A066" w14:textId="77777777" w:rsidR="00554834" w:rsidRDefault="00554834" w:rsidP="00554834">
      <w:pPr>
        <w:spacing w:after="0" w:line="240" w:lineRule="auto"/>
        <w:jc w:val="both"/>
        <w:rPr>
          <w:rFonts w:ascii="Arial" w:hAnsi="Arial" w:cs="Arial"/>
        </w:rPr>
      </w:pPr>
    </w:p>
    <w:p w14:paraId="2D358F1D" w14:textId="77777777" w:rsidR="00C368A0" w:rsidRDefault="00C368A0" w:rsidP="00554834">
      <w:pPr>
        <w:spacing w:after="0" w:line="240" w:lineRule="auto"/>
        <w:jc w:val="both"/>
        <w:rPr>
          <w:rFonts w:ascii="Arial" w:hAnsi="Arial" w:cs="Arial"/>
        </w:rPr>
      </w:pPr>
      <w:r w:rsidRPr="00976D25">
        <w:rPr>
          <w:rFonts w:ascii="Arial" w:hAnsi="Arial" w:cs="Arial"/>
        </w:rPr>
        <w:t xml:space="preserve"> ............., a .........de ......... de 20... </w:t>
      </w:r>
    </w:p>
    <w:p w14:paraId="7AC02778" w14:textId="77777777" w:rsidR="00C368A0" w:rsidRDefault="00C368A0" w:rsidP="00554834">
      <w:pPr>
        <w:spacing w:after="0" w:line="240" w:lineRule="auto"/>
        <w:jc w:val="both"/>
        <w:rPr>
          <w:rFonts w:ascii="Arial" w:hAnsi="Arial" w:cs="Arial"/>
        </w:rPr>
      </w:pPr>
    </w:p>
    <w:p w14:paraId="38B721ED" w14:textId="77777777" w:rsidR="00C368A0" w:rsidRPr="00976D25" w:rsidRDefault="00C368A0" w:rsidP="00554834">
      <w:pPr>
        <w:spacing w:after="0" w:line="240" w:lineRule="auto"/>
        <w:jc w:val="both"/>
        <w:rPr>
          <w:rFonts w:ascii="Arial" w:hAnsi="Arial" w:cs="Arial"/>
        </w:rPr>
      </w:pPr>
      <w:r w:rsidRPr="00976D25">
        <w:rPr>
          <w:rFonts w:ascii="Arial" w:hAnsi="Arial" w:cs="Arial"/>
        </w:rPr>
        <w:t>Signat, ..............</w:t>
      </w:r>
    </w:p>
    <w:p w14:paraId="649D5A56" w14:textId="77777777" w:rsidR="00C368A0" w:rsidRDefault="00C368A0" w:rsidP="00554834">
      <w:pPr>
        <w:spacing w:after="0" w:line="240" w:lineRule="auto"/>
        <w:jc w:val="both"/>
        <w:rPr>
          <w:rFonts w:ascii="Arial" w:eastAsiaTheme="minorHAnsi" w:hAnsi="Arial" w:cs="Arial"/>
          <w:lang w:eastAsia="en-US"/>
        </w:rPr>
      </w:pPr>
    </w:p>
    <w:p w14:paraId="039F7BE6" w14:textId="77777777" w:rsidR="00C368A0" w:rsidRDefault="00C368A0" w:rsidP="00554834">
      <w:pPr>
        <w:spacing w:after="0" w:line="240" w:lineRule="auto"/>
        <w:jc w:val="both"/>
        <w:rPr>
          <w:rFonts w:ascii="Arial" w:eastAsiaTheme="minorHAnsi" w:hAnsi="Arial" w:cs="Arial"/>
          <w:lang w:eastAsia="en-US"/>
        </w:rPr>
      </w:pPr>
    </w:p>
    <w:p w14:paraId="1860D430" w14:textId="77777777" w:rsidR="00C368A0" w:rsidRDefault="00C368A0" w:rsidP="00554834">
      <w:pPr>
        <w:spacing w:after="0" w:line="240" w:lineRule="auto"/>
        <w:jc w:val="both"/>
        <w:rPr>
          <w:rFonts w:ascii="Arial" w:eastAsiaTheme="minorHAnsi" w:hAnsi="Arial" w:cs="Arial"/>
          <w:lang w:eastAsia="en-US"/>
        </w:rPr>
      </w:pPr>
    </w:p>
    <w:p w14:paraId="55B900AA" w14:textId="77777777" w:rsidR="00C368A0" w:rsidRDefault="00C368A0" w:rsidP="00554834">
      <w:pPr>
        <w:spacing w:after="0" w:line="240" w:lineRule="auto"/>
        <w:jc w:val="both"/>
        <w:rPr>
          <w:rFonts w:ascii="Arial" w:eastAsiaTheme="minorHAnsi" w:hAnsi="Arial" w:cs="Arial"/>
          <w:lang w:eastAsia="en-US"/>
        </w:rPr>
      </w:pPr>
    </w:p>
    <w:p w14:paraId="355B61AF" w14:textId="77777777" w:rsidR="00C368A0" w:rsidRDefault="00C368A0" w:rsidP="00554834">
      <w:pPr>
        <w:spacing w:after="0" w:line="240" w:lineRule="auto"/>
        <w:jc w:val="both"/>
        <w:rPr>
          <w:rFonts w:ascii="Arial" w:eastAsiaTheme="minorHAnsi" w:hAnsi="Arial" w:cs="Arial"/>
          <w:lang w:eastAsia="en-US"/>
        </w:rPr>
      </w:pPr>
    </w:p>
    <w:p w14:paraId="0DBF4DF2" w14:textId="77777777" w:rsidR="00C368A0" w:rsidRDefault="00C368A0" w:rsidP="00554834">
      <w:pPr>
        <w:spacing w:after="0" w:line="240" w:lineRule="auto"/>
        <w:jc w:val="both"/>
        <w:rPr>
          <w:rFonts w:ascii="Arial" w:eastAsiaTheme="minorHAnsi" w:hAnsi="Arial" w:cs="Arial"/>
          <w:lang w:eastAsia="en-US"/>
        </w:rPr>
      </w:pPr>
    </w:p>
    <w:p w14:paraId="7F1DE872" w14:textId="77777777" w:rsidR="00C368A0" w:rsidRDefault="00C368A0" w:rsidP="00554834">
      <w:pPr>
        <w:spacing w:after="0" w:line="240" w:lineRule="auto"/>
        <w:jc w:val="both"/>
        <w:rPr>
          <w:rFonts w:ascii="Arial" w:eastAsiaTheme="minorHAnsi" w:hAnsi="Arial" w:cs="Arial"/>
          <w:lang w:eastAsia="en-US"/>
        </w:rPr>
      </w:pPr>
    </w:p>
    <w:p w14:paraId="396B4BB6" w14:textId="77777777" w:rsidR="00C368A0" w:rsidRDefault="00C368A0" w:rsidP="00554834">
      <w:pPr>
        <w:spacing w:after="0" w:line="240" w:lineRule="auto"/>
        <w:jc w:val="both"/>
        <w:rPr>
          <w:rFonts w:ascii="Arial" w:eastAsiaTheme="minorHAnsi" w:hAnsi="Arial" w:cs="Arial"/>
          <w:lang w:eastAsia="en-US"/>
        </w:rPr>
      </w:pPr>
    </w:p>
    <w:p w14:paraId="644446FA" w14:textId="77777777" w:rsidR="00C368A0" w:rsidRDefault="00C368A0" w:rsidP="00554834">
      <w:pPr>
        <w:spacing w:after="0" w:line="240" w:lineRule="auto"/>
        <w:jc w:val="both"/>
        <w:rPr>
          <w:rFonts w:ascii="Arial" w:eastAsiaTheme="minorHAnsi" w:hAnsi="Arial" w:cs="Arial"/>
          <w:lang w:eastAsia="en-US"/>
        </w:rPr>
      </w:pPr>
    </w:p>
    <w:p w14:paraId="2A63D810" w14:textId="77777777" w:rsidR="00C368A0" w:rsidRDefault="00C368A0" w:rsidP="00554834">
      <w:pPr>
        <w:spacing w:after="0" w:line="240" w:lineRule="auto"/>
        <w:jc w:val="both"/>
        <w:rPr>
          <w:rFonts w:ascii="Arial" w:eastAsiaTheme="minorHAnsi" w:hAnsi="Arial" w:cs="Arial"/>
          <w:lang w:eastAsia="en-US"/>
        </w:rPr>
      </w:pPr>
    </w:p>
    <w:p w14:paraId="53649F39" w14:textId="77777777" w:rsidR="00C368A0" w:rsidRDefault="00C368A0" w:rsidP="00554834">
      <w:pPr>
        <w:spacing w:after="0" w:line="240" w:lineRule="auto"/>
        <w:jc w:val="both"/>
        <w:rPr>
          <w:rFonts w:ascii="Arial" w:eastAsiaTheme="minorHAnsi" w:hAnsi="Arial" w:cs="Arial"/>
          <w:lang w:eastAsia="en-US"/>
        </w:rPr>
      </w:pPr>
    </w:p>
    <w:p w14:paraId="563D3D80" w14:textId="77777777" w:rsidR="00C368A0" w:rsidRDefault="00C368A0" w:rsidP="00554834">
      <w:pPr>
        <w:spacing w:after="0" w:line="240" w:lineRule="auto"/>
        <w:jc w:val="both"/>
        <w:rPr>
          <w:rFonts w:ascii="Arial" w:eastAsiaTheme="minorHAnsi" w:hAnsi="Arial" w:cs="Arial"/>
          <w:lang w:eastAsia="en-US"/>
        </w:rPr>
      </w:pPr>
    </w:p>
    <w:p w14:paraId="066D31A4" w14:textId="77777777" w:rsidR="00C368A0" w:rsidRDefault="00C368A0" w:rsidP="00554834">
      <w:pPr>
        <w:spacing w:after="0" w:line="240" w:lineRule="auto"/>
        <w:jc w:val="both"/>
        <w:rPr>
          <w:rFonts w:ascii="Arial" w:eastAsiaTheme="minorHAnsi" w:hAnsi="Arial" w:cs="Arial"/>
          <w:lang w:eastAsia="en-US"/>
        </w:rPr>
      </w:pPr>
    </w:p>
    <w:p w14:paraId="261627C3" w14:textId="77777777" w:rsidR="00C368A0" w:rsidRDefault="00C368A0" w:rsidP="00554834">
      <w:pPr>
        <w:spacing w:after="0" w:line="240" w:lineRule="auto"/>
        <w:jc w:val="both"/>
        <w:rPr>
          <w:rFonts w:ascii="Arial" w:eastAsiaTheme="minorHAnsi" w:hAnsi="Arial" w:cs="Arial"/>
          <w:lang w:eastAsia="en-US"/>
        </w:rPr>
      </w:pPr>
    </w:p>
    <w:p w14:paraId="3B002CBF" w14:textId="77777777" w:rsidR="00C368A0" w:rsidRDefault="00C368A0" w:rsidP="00554834">
      <w:pPr>
        <w:spacing w:after="0" w:line="240" w:lineRule="auto"/>
        <w:jc w:val="both"/>
        <w:rPr>
          <w:rFonts w:ascii="Arial" w:eastAsiaTheme="minorHAnsi" w:hAnsi="Arial" w:cs="Arial"/>
          <w:lang w:eastAsia="en-US"/>
        </w:rPr>
      </w:pPr>
    </w:p>
    <w:p w14:paraId="10C16B1D" w14:textId="77777777" w:rsidR="00C368A0" w:rsidRDefault="00C368A0" w:rsidP="00554834">
      <w:pPr>
        <w:spacing w:after="0" w:line="240" w:lineRule="auto"/>
        <w:jc w:val="both"/>
        <w:rPr>
          <w:rFonts w:ascii="Arial" w:eastAsiaTheme="minorHAnsi" w:hAnsi="Arial" w:cs="Arial"/>
          <w:lang w:eastAsia="en-US"/>
        </w:rPr>
      </w:pPr>
    </w:p>
    <w:p w14:paraId="7012E92F" w14:textId="77777777" w:rsidR="00F6270F" w:rsidRPr="00C368A0" w:rsidRDefault="00F6270F" w:rsidP="00554834">
      <w:pPr>
        <w:spacing w:after="0" w:line="240" w:lineRule="auto"/>
        <w:jc w:val="both"/>
      </w:pPr>
    </w:p>
    <w:sectPr w:rsidR="00F6270F" w:rsidRPr="00C368A0" w:rsidSect="009950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4"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6"/>
  </w:num>
  <w:num w:numId="2" w16cid:durableId="510873232">
    <w:abstractNumId w:val="7"/>
  </w:num>
  <w:num w:numId="3" w16cid:durableId="1913926887">
    <w:abstractNumId w:val="0"/>
  </w:num>
  <w:num w:numId="4" w16cid:durableId="1573153782">
    <w:abstractNumId w:val="2"/>
  </w:num>
  <w:num w:numId="5" w16cid:durableId="1570001238">
    <w:abstractNumId w:val="3"/>
  </w:num>
  <w:num w:numId="6" w16cid:durableId="157230305">
    <w:abstractNumId w:val="4"/>
  </w:num>
  <w:num w:numId="7" w16cid:durableId="1541626325">
    <w:abstractNumId w:val="5"/>
  </w:num>
  <w:num w:numId="8" w16cid:durableId="1257326838">
    <w:abstractNumId w:val="8"/>
  </w:num>
  <w:num w:numId="9" w16cid:durableId="125216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FE"/>
    <w:rsid w:val="00554834"/>
    <w:rsid w:val="00692773"/>
    <w:rsid w:val="00995070"/>
    <w:rsid w:val="00BB6D10"/>
    <w:rsid w:val="00C368A0"/>
    <w:rsid w:val="00CE32FE"/>
    <w:rsid w:val="00F6270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C378"/>
  <w15:chartTrackingRefBased/>
  <w15:docId w15:val="{51DEB720-9C48-4C73-AE55-61D4D144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ca-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2FE"/>
    <w:pPr>
      <w:spacing w:after="200" w:line="276" w:lineRule="auto"/>
    </w:pPr>
    <w:rPr>
      <w:rFonts w:asciiTheme="minorHAnsi" w:eastAsiaTheme="minorEastAsia" w:hAnsiTheme="minorHAnsi" w:cstheme="minorBidi"/>
      <w:kern w:val="0"/>
      <w:sz w:val="22"/>
      <w:szCs w:val="22"/>
      <w:lang w:eastAsia="ca-ES"/>
      <w14:ligatures w14:val="none"/>
    </w:rPr>
  </w:style>
  <w:style w:type="paragraph" w:styleId="Ttol1">
    <w:name w:val="heading 1"/>
    <w:basedOn w:val="Normal"/>
    <w:next w:val="Normal"/>
    <w:link w:val="Ttol1Car"/>
    <w:qFormat/>
    <w:rsid w:val="00BB6D10"/>
    <w:pPr>
      <w:keepNext/>
      <w:outlineLvl w:val="0"/>
    </w:pPr>
    <w:rPr>
      <w:rFonts w:ascii="Courier New" w:hAnsi="Courier New"/>
      <w:b/>
      <w:lang w:val="es-ES"/>
    </w:rPr>
  </w:style>
  <w:style w:type="paragraph" w:styleId="Ttol2">
    <w:name w:val="heading 2"/>
    <w:basedOn w:val="Normal"/>
    <w:next w:val="Normal"/>
    <w:link w:val="Ttol2Car"/>
    <w:qFormat/>
    <w:rsid w:val="00BB6D10"/>
    <w:pPr>
      <w:keepNext/>
      <w:outlineLvl w:val="1"/>
    </w:pPr>
    <w:rPr>
      <w:rFonts w:ascii="Verdana" w:hAnsi="Verdana"/>
      <w:b/>
      <w:bCs/>
      <w:sz w:val="20"/>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BB6D10"/>
    <w:rPr>
      <w:rFonts w:ascii="Courier New" w:hAnsi="Courier New"/>
      <w:b/>
      <w:sz w:val="24"/>
      <w:lang w:val="es-ES" w:eastAsia="es-ES"/>
    </w:rPr>
  </w:style>
  <w:style w:type="character" w:customStyle="1" w:styleId="Ttol2Car">
    <w:name w:val="Títol 2 Car"/>
    <w:basedOn w:val="Lletraperdefectedelpargraf"/>
    <w:link w:val="Ttol2"/>
    <w:rsid w:val="00BB6D10"/>
    <w:rPr>
      <w:rFonts w:ascii="Verdana" w:hAnsi="Verdana"/>
      <w:b/>
      <w:bCs/>
      <w:u w:val="single"/>
      <w:lang w:eastAsia="es-ES"/>
    </w:rPr>
  </w:style>
  <w:style w:type="paragraph" w:styleId="Ttol">
    <w:name w:val="Title"/>
    <w:basedOn w:val="Normal"/>
    <w:link w:val="TtolCar"/>
    <w:qFormat/>
    <w:rsid w:val="00BB6D10"/>
    <w:pPr>
      <w:widowControl w:val="0"/>
      <w:pBdr>
        <w:top w:val="single" w:sz="6" w:space="1" w:color="auto"/>
        <w:left w:val="single" w:sz="6" w:space="1" w:color="auto"/>
        <w:bottom w:val="single" w:sz="6" w:space="1" w:color="auto"/>
        <w:right w:val="single" w:sz="6" w:space="1" w:color="auto"/>
      </w:pBdr>
      <w:shd w:val="pct30" w:color="auto" w:fill="auto"/>
      <w:jc w:val="center"/>
    </w:pPr>
    <w:rPr>
      <w:b/>
      <w:i/>
    </w:rPr>
  </w:style>
  <w:style w:type="character" w:customStyle="1" w:styleId="TtolCar">
    <w:name w:val="Títol Car"/>
    <w:link w:val="Ttol"/>
    <w:rsid w:val="00BB6D10"/>
    <w:rPr>
      <w:rFonts w:ascii="Arial" w:hAnsi="Arial"/>
      <w:b/>
      <w:i/>
      <w:sz w:val="24"/>
      <w:shd w:val="pct30" w:color="auto" w:fill="auto"/>
      <w:lang w:eastAsia="es-ES"/>
    </w:rPr>
  </w:style>
  <w:style w:type="paragraph" w:styleId="Subttol">
    <w:name w:val="Subtitle"/>
    <w:basedOn w:val="Normal"/>
    <w:next w:val="Normal"/>
    <w:link w:val="SubttolCar"/>
    <w:qFormat/>
    <w:rsid w:val="00BB6D10"/>
    <w:pPr>
      <w:spacing w:after="60"/>
      <w:jc w:val="center"/>
      <w:outlineLvl w:val="1"/>
    </w:pPr>
    <w:rPr>
      <w:rFonts w:ascii="Cambria" w:hAnsi="Cambria"/>
      <w:szCs w:val="24"/>
    </w:rPr>
  </w:style>
  <w:style w:type="character" w:customStyle="1" w:styleId="SubttolCar">
    <w:name w:val="Subtítol Car"/>
    <w:link w:val="Subttol"/>
    <w:rsid w:val="00BB6D10"/>
    <w:rPr>
      <w:rFonts w:ascii="Cambria" w:hAnsi="Cambria"/>
      <w:sz w:val="24"/>
      <w:szCs w:val="24"/>
      <w:lang w:eastAsia="es-ES"/>
    </w:rPr>
  </w:style>
  <w:style w:type="paragraph" w:styleId="Pargrafdellista">
    <w:name w:val="List Paragraph"/>
    <w:aliases w:val="Párrafo Numerado,Párrafo de lista - cat,Cuadrícula mediana 1 - Énfasis 21,List Paragraph,Paràgraf de llista1,Paràgraf de llista3,Lista sin Numerar,Llista pics"/>
    <w:basedOn w:val="Normal"/>
    <w:link w:val="PargrafdellistaCar"/>
    <w:uiPriority w:val="34"/>
    <w:qFormat/>
    <w:rsid w:val="00CE32FE"/>
    <w:pPr>
      <w:ind w:left="720"/>
      <w:contextualSpacing/>
    </w:pPr>
  </w:style>
  <w:style w:type="character" w:customStyle="1" w:styleId="PargrafdellistaCar">
    <w:name w:val="Paràgraf de llista Car"/>
    <w:aliases w:val="Párrafo Numerado Car,Párrafo de lista - cat Car,Cuadrícula mediana 1 - Énfasis 21 Car,List Paragraph Car,Paràgraf de llista1 Car,Paràgraf de llista3 Car,Lista sin Numerar Car,Llista pics Car"/>
    <w:basedOn w:val="Lletraperdefectedelpargraf"/>
    <w:link w:val="Pargrafdellista"/>
    <w:uiPriority w:val="34"/>
    <w:qFormat/>
    <w:locked/>
    <w:rsid w:val="00CE32FE"/>
    <w:rPr>
      <w:rFonts w:asciiTheme="minorHAnsi" w:eastAsiaTheme="minorEastAsia" w:hAnsiTheme="minorHAnsi" w:cstheme="minorBidi"/>
      <w:kern w:val="0"/>
      <w:sz w:val="22"/>
      <w:szCs w:val="22"/>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Roig Solà</dc:creator>
  <cp:keywords/>
  <dc:description/>
  <cp:lastModifiedBy>Cristina Roig Solà</cp:lastModifiedBy>
  <cp:revision>3</cp:revision>
  <dcterms:created xsi:type="dcterms:W3CDTF">2024-10-17T12:12:00Z</dcterms:created>
  <dcterms:modified xsi:type="dcterms:W3CDTF">2024-10-17T12:30:00Z</dcterms:modified>
</cp:coreProperties>
</file>