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bookmarkStart w:id="0" w:name="_Toc65050116"/>
    <w:p w14:paraId="1D47D2EA" w14:textId="77777777" w:rsidR="001F16C0" w:rsidRDefault="00DA56D2" w:rsidP="00AA76BA">
      <w:pPr>
        <w:pStyle w:val="Ttulo2"/>
        <w:pageBreakBefore/>
        <w:pBdr>
          <w:top w:val="none" w:sz="0" w:space="0" w:color="000000"/>
          <w:left w:val="none" w:sz="0" w:space="0" w:color="000000"/>
          <w:bottom w:val="single" w:sz="4" w:space="1" w:color="000000"/>
          <w:right w:val="none" w:sz="0" w:space="0" w:color="000000"/>
        </w:pBdr>
        <w:ind w:left="0" w:firstLine="0"/>
        <w:jc w:val="left"/>
      </w:pPr>
      <w:r>
        <w:rPr>
          <w:rFonts w:ascii="Calibri" w:hAnsi="Calibri" w:cs="Calibri"/>
          <w:b/>
          <w:noProof/>
          <w:color w:val="000000"/>
          <w:sz w:val="21"/>
          <w:szCs w:val="21"/>
          <w:lang w:eastAsia="ca-ES"/>
        </w:rPr>
        <mc:AlternateContent>
          <mc:Choice Requires="wps">
            <w:drawing>
              <wp:anchor distT="0" distB="0" distL="114300" distR="114300" simplePos="0" relativeHeight="251649024" behindDoc="0" locked="0" layoutInCell="1" allowOverlap="1" wp14:anchorId="7F8F929D" wp14:editId="41F885D9">
                <wp:simplePos x="0" y="0"/>
                <wp:positionH relativeFrom="column">
                  <wp:posOffset>-15875</wp:posOffset>
                </wp:positionH>
                <wp:positionV relativeFrom="paragraph">
                  <wp:posOffset>-12065</wp:posOffset>
                </wp:positionV>
                <wp:extent cx="5765165" cy="13335"/>
                <wp:effectExtent l="6985" t="5080" r="9525" b="1016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133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90DE2F" id="_x0000_t32" coordsize="21600,21600" o:spt="32" o:oned="t" path="m,l21600,21600e" filled="f">
                <v:path arrowok="t" fillok="f" o:connecttype="none"/>
                <o:lock v:ext="edit" shapetype="t"/>
              </v:shapetype>
              <v:shape id="AutoShape 2" o:spid="_x0000_s1026" type="#_x0000_t32" style="position:absolute;margin-left:-1.25pt;margin-top:-.95pt;width:453.9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" strokeweight=".26mm">
                <v:stroke joinstyle="miter" endcap="square"/>
              </v:shape>
            </w:pict>
          </mc:Fallback>
        </mc:AlternateContent>
      </w:r>
      <w:r w:rsidR="00B26273">
        <w:rPr>
          <w:rFonts w:ascii="Calibri" w:hAnsi="Calibri" w:cs="Calibri"/>
          <w:b/>
          <w:color w:val="000000"/>
          <w:sz w:val="21"/>
          <w:szCs w:val="21"/>
        </w:rPr>
        <w:t>A</w:t>
      </w:r>
      <w:r w:rsidR="001F16C0">
        <w:rPr>
          <w:rFonts w:ascii="Calibri" w:hAnsi="Calibri" w:cs="Calibri"/>
          <w:b/>
          <w:color w:val="000000"/>
          <w:sz w:val="21"/>
          <w:szCs w:val="21"/>
        </w:rPr>
        <w:t xml:space="preserve">NNEX </w:t>
      </w:r>
      <w:r w:rsidR="002A36BD">
        <w:rPr>
          <w:rFonts w:ascii="Calibri" w:hAnsi="Calibri" w:cs="Calibri"/>
          <w:b/>
          <w:color w:val="000000"/>
          <w:sz w:val="21"/>
          <w:szCs w:val="21"/>
        </w:rPr>
        <w:t>1</w:t>
      </w:r>
      <w:r w:rsidR="00AA2A31">
        <w:rPr>
          <w:rFonts w:ascii="Calibri" w:hAnsi="Calibri" w:cs="Calibri"/>
          <w:b/>
          <w:color w:val="000000"/>
          <w:sz w:val="21"/>
          <w:szCs w:val="21"/>
        </w:rPr>
        <w:t>3</w:t>
      </w:r>
      <w:r w:rsidR="001F16C0">
        <w:rPr>
          <w:rFonts w:ascii="Calibri" w:hAnsi="Calibri" w:cs="Calibri"/>
          <w:b/>
          <w:color w:val="000000"/>
          <w:sz w:val="21"/>
          <w:szCs w:val="21"/>
        </w:rPr>
        <w:t xml:space="preserve">. </w:t>
      </w:r>
      <w:bookmarkEnd w:id="0"/>
      <w:r w:rsidR="002A36BD" w:rsidRPr="002A36BD">
        <w:rPr>
          <w:rFonts w:ascii="Calibri" w:hAnsi="Calibri" w:cs="Calibri"/>
          <w:b/>
          <w:color w:val="000000"/>
          <w:sz w:val="21"/>
          <w:szCs w:val="21"/>
        </w:rPr>
        <w:t>MODEL DE CONTRACTE D’ENCARREGAT DE TRANCAMENT DE DADES DE CARÀCTER PERSONAL</w:t>
      </w:r>
    </w:p>
    <w:p w14:paraId="67730E42" w14:textId="77777777" w:rsidR="002A36BD" w:rsidRDefault="002A36BD" w:rsidP="002A36BD">
      <w:pPr>
        <w:pStyle w:val="western"/>
        <w:spacing w:before="120" w:after="0" w:line="240" w:lineRule="auto"/>
        <w:rPr>
          <w:b/>
          <w:bCs/>
          <w:color w:val="000000"/>
          <w:sz w:val="20"/>
          <w:szCs w:val="20"/>
          <w:highlight w:val="yellow"/>
        </w:rPr>
      </w:pPr>
      <w:bookmarkStart w:id="1" w:name="_Hlk21939832"/>
      <w:bookmarkEnd w:id="1"/>
    </w:p>
    <w:p w14:paraId="43F6DD1B"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Responsable del tractament: Consell Comarcal de l’Alt Camp</w:t>
      </w:r>
    </w:p>
    <w:p w14:paraId="708D3A8F" w14:textId="77777777" w:rsidR="002A36BD" w:rsidRDefault="002A36BD">
      <w:pPr>
        <w:rPr>
          <w:rFonts w:cs="Calibri"/>
          <w:szCs w:val="21"/>
        </w:rPr>
      </w:pPr>
    </w:p>
    <w:p w14:paraId="750C7369" w14:textId="77777777" w:rsidR="002A36BD" w:rsidRDefault="002A36BD">
      <w:pPr>
        <w:rPr>
          <w:rFonts w:cs="Calibri"/>
          <w:szCs w:val="21"/>
        </w:rPr>
      </w:pPr>
      <w:r>
        <w:rPr>
          <w:rFonts w:cs="Calibri"/>
          <w:szCs w:val="21"/>
        </w:rPr>
        <w:t>Encarregat del tractament :</w:t>
      </w:r>
      <w:r w:rsidR="001F16C0">
        <w:rPr>
          <w:rFonts w:cs="Calibri"/>
          <w:szCs w:val="21"/>
        </w:rPr>
        <w:t xml:space="preserve"> </w:t>
      </w:r>
      <w:sdt>
        <w:sdtPr>
          <w:rPr>
            <w:rFonts w:cs="Calibri"/>
            <w:i/>
            <w:szCs w:val="21"/>
          </w:rPr>
          <w:id w:val="1819378146"/>
          <w:placeholder>
            <w:docPart w:val="F2A67CE9D7F34670BC61A0C3395F8EF1"/>
          </w:placeholder>
        </w:sdtPr>
        <w:sdtEndPr/>
        <w:sdtContent>
          <w:r w:rsidR="00A579C7">
            <w:rPr>
              <w:rFonts w:cs="Calibri"/>
              <w:i/>
              <w:szCs w:val="21"/>
            </w:rPr>
            <w:t>contractista</w:t>
          </w:r>
        </w:sdtContent>
      </w:sdt>
      <w:r w:rsidR="001F16C0">
        <w:rPr>
          <w:rFonts w:cs="Calibri"/>
          <w:szCs w:val="21"/>
        </w:rPr>
        <w:t xml:space="preserve">, </w:t>
      </w:r>
    </w:p>
    <w:p w14:paraId="79B47FE6" w14:textId="77777777" w:rsidR="002A36BD" w:rsidRDefault="002A36BD">
      <w:pPr>
        <w:rPr>
          <w:rFonts w:cs="Calibri"/>
          <w:szCs w:val="21"/>
        </w:rPr>
      </w:pPr>
    </w:p>
    <w:p w14:paraId="1C9B8508" w14:textId="77777777" w:rsidR="002A36BD" w:rsidRDefault="002A36BD" w:rsidP="002A36BD">
      <w:pPr>
        <w:pStyle w:val="NormalWeb"/>
        <w:spacing w:before="0" w:after="0" w:line="276" w:lineRule="auto"/>
        <w:jc w:val="both"/>
        <w:rPr>
          <w:rFonts w:ascii="Calibri" w:hAnsi="Calibri" w:cs="Calibri"/>
          <w:b/>
          <w:bCs/>
          <w:color w:val="333333"/>
          <w:sz w:val="20"/>
          <w:szCs w:val="20"/>
          <w:lang w:val="ca-ES"/>
        </w:rPr>
      </w:pPr>
      <w:r>
        <w:rPr>
          <w:rFonts w:ascii="Calibri" w:hAnsi="Calibri" w:cs="Calibri"/>
          <w:b/>
          <w:bCs/>
          <w:color w:val="333333"/>
          <w:sz w:val="20"/>
          <w:szCs w:val="20"/>
          <w:lang w:val="ca-ES"/>
        </w:rPr>
        <w:t>1. Objecte de l’encàrrec del tractament</w:t>
      </w:r>
    </w:p>
    <w:p w14:paraId="154B3BBB" w14:textId="686E1ACB" w:rsidR="002A36BD" w:rsidRPr="002A36BD" w:rsidRDefault="002A36BD" w:rsidP="002A36BD">
      <w:pPr>
        <w:pStyle w:val="NormalWeb"/>
        <w:spacing w:before="0" w:after="0"/>
        <w:jc w:val="both"/>
        <w:rPr>
          <w:lang w:val="ca-ES"/>
        </w:rPr>
      </w:pPr>
      <w:r>
        <w:rPr>
          <w:rFonts w:ascii="Calibri" w:hAnsi="Calibri" w:cs="Calibri"/>
          <w:color w:val="333333"/>
          <w:sz w:val="20"/>
          <w:szCs w:val="20"/>
          <w:lang w:val="ca-ES"/>
        </w:rPr>
        <w:t xml:space="preserve">Mitjançant aquest contracte s’habilita a l’encarregat del tractament per tractar, per compte del responsable del tractament, les dades personals necessàries per prestar el </w:t>
      </w:r>
      <w:r>
        <w:rPr>
          <w:rFonts w:ascii="Calibri" w:hAnsi="Calibri" w:cs="Calibri"/>
          <w:b/>
          <w:bCs/>
          <w:color w:val="333333"/>
          <w:sz w:val="20"/>
          <w:szCs w:val="20"/>
          <w:lang w:val="ca-ES"/>
        </w:rPr>
        <w:t xml:space="preserve">Servei de transport escolar de la comarca de l'Alt Camp </w:t>
      </w:r>
      <w:r w:rsidR="001259A3">
        <w:rPr>
          <w:rFonts w:ascii="Calibri" w:hAnsi="Calibri" w:cs="Calibri"/>
          <w:b/>
          <w:bCs/>
          <w:color w:val="333333"/>
          <w:sz w:val="20"/>
          <w:szCs w:val="20"/>
          <w:lang w:val="ca-ES"/>
        </w:rPr>
        <w:t>Ruta 3</w:t>
      </w:r>
      <w:r w:rsidRPr="002A36BD">
        <w:rPr>
          <w:rFonts w:asciiTheme="minorHAnsi" w:hAnsiTheme="minorHAnsi" w:cstheme="minorHAnsi"/>
          <w:b/>
          <w:bCs/>
          <w:color w:val="333333"/>
          <w:sz w:val="20"/>
          <w:szCs w:val="20"/>
          <w:lang w:val="ca-ES"/>
        </w:rPr>
        <w:t xml:space="preserve"> (expedient </w:t>
      </w:r>
      <w:proofErr w:type="spellStart"/>
      <w:r w:rsidRPr="002A36BD">
        <w:rPr>
          <w:rFonts w:asciiTheme="minorHAnsi" w:hAnsiTheme="minorHAnsi" w:cstheme="minorHAnsi"/>
          <w:b/>
          <w:bCs/>
          <w:color w:val="333333"/>
          <w:sz w:val="20"/>
          <w:szCs w:val="20"/>
          <w:lang w:val="ca-ES"/>
        </w:rPr>
        <w:t>núm</w:t>
      </w:r>
      <w:proofErr w:type="spellEnd"/>
      <w:r w:rsidRPr="002A36BD">
        <w:rPr>
          <w:rFonts w:asciiTheme="minorHAnsi" w:hAnsiTheme="minorHAnsi" w:cstheme="minorHAnsi"/>
          <w:b/>
          <w:bCs/>
          <w:color w:val="333333"/>
          <w:sz w:val="20"/>
          <w:szCs w:val="20"/>
          <w:lang w:val="ca-ES"/>
        </w:rPr>
        <w:t>: AC-202</w:t>
      </w:r>
      <w:r w:rsidR="001259A3">
        <w:rPr>
          <w:rFonts w:asciiTheme="minorHAnsi" w:hAnsiTheme="minorHAnsi" w:cstheme="minorHAnsi"/>
          <w:b/>
          <w:bCs/>
          <w:color w:val="333333"/>
          <w:sz w:val="20"/>
          <w:szCs w:val="20"/>
          <w:lang w:val="ca-ES"/>
        </w:rPr>
        <w:t>4</w:t>
      </w:r>
      <w:r w:rsidRPr="002A36BD">
        <w:rPr>
          <w:rFonts w:asciiTheme="minorHAnsi" w:hAnsiTheme="minorHAnsi" w:cstheme="minorHAnsi"/>
          <w:b/>
          <w:bCs/>
          <w:color w:val="333333"/>
          <w:sz w:val="20"/>
          <w:szCs w:val="20"/>
          <w:lang w:val="ca-ES"/>
        </w:rPr>
        <w:t>-000</w:t>
      </w:r>
      <w:r w:rsidR="001259A3">
        <w:rPr>
          <w:rFonts w:asciiTheme="minorHAnsi" w:hAnsiTheme="minorHAnsi" w:cstheme="minorHAnsi"/>
          <w:b/>
          <w:bCs/>
          <w:color w:val="333333"/>
          <w:sz w:val="20"/>
          <w:szCs w:val="20"/>
          <w:lang w:val="ca-ES"/>
        </w:rPr>
        <w:t>2737</w:t>
      </w:r>
      <w:r>
        <w:rPr>
          <w:rFonts w:ascii="Calibri" w:hAnsi="Calibri" w:cs="Calibri"/>
          <w:b/>
          <w:bCs/>
          <w:color w:val="333333"/>
          <w:sz w:val="20"/>
          <w:szCs w:val="20"/>
          <w:lang w:val="ca-ES"/>
        </w:rPr>
        <w:t>).</w:t>
      </w:r>
    </w:p>
    <w:p w14:paraId="023F34C7" w14:textId="77777777" w:rsidR="002A36BD" w:rsidRDefault="002A36BD" w:rsidP="002A36BD">
      <w:pPr>
        <w:pStyle w:val="NormalWeb"/>
        <w:spacing w:before="0" w:after="0"/>
        <w:jc w:val="both"/>
        <w:rPr>
          <w:rFonts w:ascii="Calibri" w:hAnsi="Calibri" w:cs="Calibri"/>
          <w:color w:val="333333"/>
          <w:sz w:val="20"/>
          <w:szCs w:val="20"/>
          <w:lang w:val="ca-ES"/>
        </w:rPr>
      </w:pPr>
    </w:p>
    <w:p w14:paraId="4DD8607A"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 xml:space="preserve">Per a l’execució d’aquests serveis i tasques, l’encarregat del tractament pot tenir accés a dades personals registrades com a conseqüència de la prestació del servei, emmagatzemats en els seus equips informàtics. </w:t>
      </w:r>
    </w:p>
    <w:p w14:paraId="00FA0C48" w14:textId="77777777" w:rsidR="002A36BD" w:rsidRPr="00383399" w:rsidRDefault="002A36BD" w:rsidP="002A36BD">
      <w:pPr>
        <w:pStyle w:val="Textoindependiente"/>
      </w:pPr>
      <w:r>
        <w:rPr>
          <w:rFonts w:cs="Calibri"/>
          <w:color w:val="333333"/>
          <w:sz w:val="20"/>
          <w:szCs w:val="20"/>
        </w:rPr>
        <w:t xml:space="preserve">El tractament </w:t>
      </w:r>
      <w:r w:rsidRPr="002A36BD">
        <w:rPr>
          <w:rFonts w:cs="Calibri"/>
          <w:color w:val="333333"/>
          <w:sz w:val="20"/>
          <w:szCs w:val="20"/>
        </w:rPr>
        <w:t>consisteix a</w:t>
      </w:r>
      <w:r w:rsidR="00A579C7">
        <w:rPr>
          <w:rFonts w:cs="Calibri"/>
          <w:color w:val="333333"/>
          <w:sz w:val="20"/>
          <w:szCs w:val="20"/>
        </w:rPr>
        <w:t xml:space="preserve">: </w:t>
      </w:r>
    </w:p>
    <w:p w14:paraId="13B5D61D" w14:textId="77777777" w:rsidR="002A36BD" w:rsidRPr="00383399" w:rsidRDefault="002A36BD" w:rsidP="002A36BD">
      <w:pPr>
        <w:pStyle w:val="Textoindependiente"/>
        <w:spacing w:before="57"/>
        <w:ind w:left="397"/>
      </w:pPr>
      <w:r w:rsidRPr="00383399">
        <w:t>- Emplenar les llistes d’assistències i absències dels usuaris i usuàries del servei per tal que els/les acompanyants facin el seguiment diari, d’acord amb el model facilitat pel Consell Comarcal de l’Alt Camp.</w:t>
      </w:r>
    </w:p>
    <w:p w14:paraId="41E3D39A" w14:textId="77777777" w:rsidR="002A36BD" w:rsidRDefault="002A36BD" w:rsidP="002A36BD">
      <w:pPr>
        <w:pStyle w:val="Textoindependiente"/>
        <w:spacing w:before="57"/>
        <w:ind w:left="397"/>
      </w:pPr>
      <w:r>
        <w:t>- Emplenar fulls d’incidències. per tal que els/les acompanyants facin el seguiment de les incidències que es puguin produir, així com una valoració del comportament de l’alumnat usuari, d’acord amb el model facilitat pel Consell Comarcal de l’Alt Camp..</w:t>
      </w:r>
    </w:p>
    <w:p w14:paraId="5C39A1B5" w14:textId="77777777" w:rsidR="002A36BD" w:rsidRDefault="002A36BD" w:rsidP="002A36BD">
      <w:pPr>
        <w:pStyle w:val="Textoindependiente"/>
      </w:pPr>
    </w:p>
    <w:p w14:paraId="29FD8E59" w14:textId="77777777" w:rsidR="002A36BD" w:rsidRDefault="002A36BD" w:rsidP="002A36BD">
      <w:pPr>
        <w:pStyle w:val="Textoindependiente"/>
      </w:pPr>
      <w:r>
        <w:t>Aquest tractament de dades personals pot implicar la seva recollida i registre, la seva conservació i emmagatzematge, la seva consulta i acarament, la seva modificació en cas de ser necessària, supressió, registre així com la seva destrucció o, sota la sol·licitud del responsable del tractament, la seva devolució. </w:t>
      </w:r>
    </w:p>
    <w:p w14:paraId="7F4AADE4" w14:textId="77777777" w:rsidR="002A36BD" w:rsidRDefault="002A36BD" w:rsidP="002A36BD">
      <w:pPr>
        <w:pStyle w:val="NormalWeb"/>
        <w:spacing w:before="0" w:after="0"/>
        <w:jc w:val="both"/>
        <w:rPr>
          <w:rFonts w:ascii="Calibri" w:hAnsi="Calibri"/>
          <w:sz w:val="20"/>
          <w:szCs w:val="20"/>
          <w:lang w:val="ca-ES"/>
        </w:rPr>
      </w:pPr>
    </w:p>
    <w:p w14:paraId="6EFE018E" w14:textId="77777777" w:rsidR="002A36BD" w:rsidRDefault="002A36BD" w:rsidP="002A36BD">
      <w:pPr>
        <w:pStyle w:val="NormalWeb"/>
        <w:spacing w:before="0" w:after="0" w:line="276" w:lineRule="auto"/>
        <w:jc w:val="both"/>
        <w:rPr>
          <w:rFonts w:ascii="Calibri" w:hAnsi="Calibri" w:cs="Calibri"/>
          <w:b/>
          <w:bCs/>
          <w:color w:val="333333"/>
          <w:sz w:val="20"/>
          <w:szCs w:val="20"/>
          <w:lang w:val="ca-ES"/>
        </w:rPr>
      </w:pPr>
      <w:r>
        <w:rPr>
          <w:rFonts w:ascii="Calibri" w:hAnsi="Calibri" w:cs="Calibri"/>
          <w:b/>
          <w:bCs/>
          <w:color w:val="333333"/>
          <w:sz w:val="20"/>
          <w:szCs w:val="20"/>
          <w:lang w:val="ca-ES"/>
        </w:rPr>
        <w:t>2. Identificació de la informació afectada</w:t>
      </w:r>
    </w:p>
    <w:p w14:paraId="218E9CFF"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Per a l'execució de les prestacions derivades del compliment de l'objecte d'aquest encàrrec, el responsable del tractament es posa a disposició de l'encàrrec del tractament de la informació que es descriu a continuació:</w:t>
      </w:r>
    </w:p>
    <w:p w14:paraId="7729B894"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Categories d’interessats: usuaris del servei de transport escolar de la comarca de l’Alt Camp de les rutes contractades identificades al primer apartat.</w:t>
      </w:r>
    </w:p>
    <w:p w14:paraId="169AECB8" w14:textId="77777777" w:rsidR="002A36BD" w:rsidRDefault="002A36BD" w:rsidP="002A36BD">
      <w:pPr>
        <w:pStyle w:val="NormalWeb"/>
        <w:spacing w:before="0" w:after="0"/>
        <w:jc w:val="both"/>
        <w:rPr>
          <w:rFonts w:ascii="Calibri" w:hAnsi="Calibri" w:cs="Calibri"/>
          <w:sz w:val="20"/>
          <w:szCs w:val="20"/>
          <w:lang w:val="ca-ES"/>
        </w:rPr>
      </w:pPr>
      <w:r>
        <w:rPr>
          <w:rFonts w:ascii="Calibri" w:hAnsi="Calibri" w:cs="Calibri"/>
          <w:sz w:val="20"/>
          <w:szCs w:val="20"/>
          <w:lang w:val="ca-ES"/>
        </w:rPr>
        <w:t>Categories de dades:</w:t>
      </w:r>
    </w:p>
    <w:p w14:paraId="5078187F" w14:textId="77777777" w:rsidR="002A36BD" w:rsidRDefault="002A36BD" w:rsidP="002A36BD">
      <w:pPr>
        <w:pStyle w:val="Standard"/>
        <w:tabs>
          <w:tab w:val="left" w:pos="694"/>
        </w:tabs>
        <w:spacing w:before="120" w:after="142"/>
        <w:ind w:left="284"/>
        <w:jc w:val="both"/>
        <w:rPr>
          <w:rFonts w:ascii="Calibri" w:hAnsi="Calibri" w:cs="Calibri"/>
          <w:sz w:val="20"/>
          <w:szCs w:val="20"/>
          <w:lang w:val="ca-ES"/>
        </w:rPr>
      </w:pPr>
      <w:r>
        <w:rPr>
          <w:rFonts w:ascii="Calibri" w:hAnsi="Calibri" w:cs="Calibri"/>
          <w:sz w:val="20"/>
          <w:szCs w:val="20"/>
          <w:lang w:val="ca-ES"/>
        </w:rPr>
        <w:t>Dades identificatives: Nom i cognoms, DNI o NIE, edat</w:t>
      </w:r>
    </w:p>
    <w:p w14:paraId="2A50AF2F" w14:textId="77777777" w:rsidR="002A36BD" w:rsidRDefault="002A36BD" w:rsidP="002A36BD">
      <w:pPr>
        <w:pStyle w:val="Standard"/>
        <w:tabs>
          <w:tab w:val="left" w:pos="694"/>
        </w:tabs>
        <w:spacing w:before="119"/>
        <w:ind w:left="284"/>
        <w:jc w:val="both"/>
        <w:rPr>
          <w:rFonts w:ascii="Calibri" w:hAnsi="Calibri" w:cs="Calibri"/>
          <w:sz w:val="20"/>
          <w:szCs w:val="20"/>
          <w:lang w:val="ca-ES"/>
        </w:rPr>
      </w:pPr>
      <w:r>
        <w:rPr>
          <w:rFonts w:ascii="Calibri" w:hAnsi="Calibri" w:cs="Calibri"/>
          <w:sz w:val="20"/>
          <w:szCs w:val="20"/>
          <w:lang w:val="ca-ES"/>
        </w:rPr>
        <w:t>Dades de característiques personals: centre educatiu i nivell educatiu, municipi de residència i parada.</w:t>
      </w:r>
    </w:p>
    <w:p w14:paraId="745D58E4" w14:textId="77777777" w:rsidR="002A36BD" w:rsidRDefault="002A36BD" w:rsidP="002A36BD">
      <w:pPr>
        <w:suppressAutoHyphens w:val="0"/>
        <w:rPr>
          <w:rFonts w:cs="Calibri"/>
          <w:b/>
          <w:bCs/>
          <w:color w:val="333333"/>
          <w:sz w:val="20"/>
          <w:szCs w:val="20"/>
        </w:rPr>
      </w:pPr>
    </w:p>
    <w:p w14:paraId="3C281339" w14:textId="77777777" w:rsidR="002A36BD" w:rsidRDefault="002A36BD" w:rsidP="002A36BD">
      <w:pPr>
        <w:pStyle w:val="NormalWeb"/>
        <w:spacing w:before="0" w:after="0" w:line="276" w:lineRule="auto"/>
        <w:jc w:val="both"/>
        <w:rPr>
          <w:rFonts w:ascii="Calibri" w:hAnsi="Calibri" w:cs="Calibri"/>
          <w:b/>
          <w:bCs/>
          <w:color w:val="333333"/>
          <w:sz w:val="20"/>
          <w:szCs w:val="20"/>
          <w:lang w:val="ca-ES"/>
        </w:rPr>
      </w:pPr>
      <w:r>
        <w:rPr>
          <w:rFonts w:ascii="Calibri" w:hAnsi="Calibri" w:cs="Calibri"/>
          <w:b/>
          <w:bCs/>
          <w:color w:val="333333"/>
          <w:sz w:val="20"/>
          <w:szCs w:val="20"/>
          <w:lang w:val="ca-ES"/>
        </w:rPr>
        <w:t>3. Durada</w:t>
      </w:r>
    </w:p>
    <w:p w14:paraId="687636DD"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Aquestes clàusules tindran efecte des de l’inici de la prestació del servei objecte del contracte administratiu referenciat per part de l’encarregat del tractament fins a la seva finalització.</w:t>
      </w:r>
    </w:p>
    <w:p w14:paraId="1A23AF3A"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Una vegada finalitza el termini de vigència, l’encarregat del tractament haurà de suprimir els dades personals i qualsevol còpia que estigui en el seu poder.</w:t>
      </w:r>
    </w:p>
    <w:p w14:paraId="66060FF8" w14:textId="77777777" w:rsidR="002A36BD" w:rsidRDefault="002A36BD" w:rsidP="002A36BD">
      <w:pPr>
        <w:pStyle w:val="NormalWeb"/>
        <w:spacing w:before="0" w:after="0"/>
        <w:jc w:val="both"/>
      </w:pPr>
    </w:p>
    <w:p w14:paraId="119F9D60" w14:textId="77777777" w:rsidR="002A36BD" w:rsidRDefault="002A36BD" w:rsidP="002A36BD">
      <w:pPr>
        <w:pStyle w:val="NormalWeb"/>
        <w:spacing w:before="0" w:after="0" w:line="276" w:lineRule="auto"/>
        <w:jc w:val="both"/>
        <w:rPr>
          <w:rFonts w:ascii="Calibri" w:hAnsi="Calibri" w:cs="Calibri"/>
          <w:b/>
          <w:bCs/>
          <w:color w:val="333333"/>
          <w:sz w:val="20"/>
          <w:szCs w:val="20"/>
          <w:lang w:val="ca-ES"/>
        </w:rPr>
      </w:pPr>
      <w:r>
        <w:rPr>
          <w:rFonts w:ascii="Calibri" w:hAnsi="Calibri" w:cs="Calibri"/>
          <w:b/>
          <w:bCs/>
          <w:color w:val="333333"/>
          <w:sz w:val="20"/>
          <w:szCs w:val="20"/>
          <w:lang w:val="ca-ES"/>
        </w:rPr>
        <w:t>4. Obligacions de l’encàrrec del tractament</w:t>
      </w:r>
    </w:p>
    <w:p w14:paraId="33651E27"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L'encarregat del tractament i tot el seu personal estan obligats a:</w:t>
      </w:r>
    </w:p>
    <w:p w14:paraId="49429370"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lastRenderedPageBreak/>
        <w:t>a) Utilitzar les dades personals objecte de tractament, o els que recomanin per a la seva inclusió, només per a la finalitat objecte d’aquest encàrrec. En cap cas es podrà utilitzar les dades per a altres finalitats inclòs per finalitats pròpies.</w:t>
      </w:r>
    </w:p>
    <w:p w14:paraId="1A1EFE4A" w14:textId="77777777" w:rsidR="002A36BD" w:rsidRDefault="002A36BD" w:rsidP="002A36BD">
      <w:pPr>
        <w:pStyle w:val="NormalWeb"/>
        <w:spacing w:before="0" w:after="150"/>
        <w:jc w:val="both"/>
        <w:rPr>
          <w:rFonts w:ascii="Calibri" w:hAnsi="Calibri" w:cs="Calibri"/>
          <w:color w:val="333333"/>
          <w:sz w:val="20"/>
          <w:szCs w:val="20"/>
          <w:lang w:val="ca-ES"/>
        </w:rPr>
      </w:pPr>
      <w:r>
        <w:rPr>
          <w:rFonts w:ascii="Calibri" w:hAnsi="Calibri" w:cs="Calibri"/>
          <w:color w:val="333333"/>
          <w:sz w:val="20"/>
          <w:szCs w:val="20"/>
          <w:lang w:val="ca-ES"/>
        </w:rPr>
        <w:t>b) Tractar les dades d’acord amb les instruccions del responsable del tractament. Si l’encarregat del tractament considera que alguna de les instruccions infringeix el Reglament Europeu General de Protecció de Dades (RGPD) o qualsevol altra disposició en matèria de protecció de dades de la Unió o dels Estats membres, s’informarà immediatament al responsable del tractament.</w:t>
      </w:r>
    </w:p>
    <w:p w14:paraId="320E251D" w14:textId="77777777" w:rsidR="002A36BD" w:rsidRDefault="002A36BD" w:rsidP="002A36BD">
      <w:pPr>
        <w:pStyle w:val="NormalWeb"/>
        <w:spacing w:before="0" w:after="150"/>
        <w:jc w:val="both"/>
      </w:pPr>
      <w:r>
        <w:rPr>
          <w:rFonts w:ascii="Calibri" w:hAnsi="Calibri" w:cs="Calibri"/>
          <w:color w:val="333333"/>
          <w:sz w:val="20"/>
          <w:szCs w:val="20"/>
          <w:lang w:val="ca-ES"/>
        </w:rPr>
        <w:t xml:space="preserve">c) </w:t>
      </w:r>
      <w:r>
        <w:rPr>
          <w:rFonts w:ascii="Calibri" w:hAnsi="Calibri" w:cs="Calibri"/>
          <w:color w:val="000000"/>
          <w:sz w:val="20"/>
          <w:szCs w:val="20"/>
          <w:lang w:val="ca-ES"/>
        </w:rPr>
        <w:t>Incorporar els tractaments que duu a terme en execució d’aquest contracte al seu registre d’activitats del tractament (RAT) efectuades per compte d’un responsable, amb el contingut de l’article 30.2 de l’RGPD</w:t>
      </w:r>
      <w:r>
        <w:rPr>
          <w:rStyle w:val="Refdenotaalpie"/>
          <w:rFonts w:ascii="Calibri" w:hAnsi="Calibri" w:cs="Calibri"/>
          <w:color w:val="000000"/>
          <w:sz w:val="20"/>
          <w:szCs w:val="20"/>
          <w:lang w:val="ca-ES"/>
        </w:rPr>
        <w:footnoteReference w:id="1"/>
      </w:r>
      <w:r>
        <w:rPr>
          <w:rFonts w:ascii="Calibri" w:hAnsi="Calibri" w:cs="Calibri"/>
          <w:color w:val="000000"/>
          <w:sz w:val="20"/>
          <w:szCs w:val="20"/>
          <w:lang w:val="ca-ES"/>
        </w:rPr>
        <w:t>. A efectes informatius es detalla el contingut del RAT</w:t>
      </w:r>
    </w:p>
    <w:p w14:paraId="63B2A745" w14:textId="77777777" w:rsidR="002A36BD" w:rsidRDefault="002A36BD" w:rsidP="002A36BD">
      <w:pPr>
        <w:pStyle w:val="NormalWeb"/>
        <w:numPr>
          <w:ilvl w:val="0"/>
          <w:numId w:val="35"/>
        </w:numPr>
        <w:tabs>
          <w:tab w:val="clear" w:pos="720"/>
          <w:tab w:val="left" w:pos="564"/>
        </w:tabs>
        <w:spacing w:before="57" w:after="0"/>
        <w:ind w:left="397" w:firstLine="0"/>
        <w:jc w:val="both"/>
        <w:rPr>
          <w:rFonts w:ascii="Calibri" w:hAnsi="Calibri" w:cs="Calibri"/>
          <w:color w:val="333333"/>
          <w:sz w:val="20"/>
          <w:szCs w:val="20"/>
          <w:lang w:val="ca-ES"/>
        </w:rPr>
      </w:pPr>
      <w:r>
        <w:rPr>
          <w:rFonts w:ascii="Calibri" w:hAnsi="Calibri" w:cs="Calibri"/>
          <w:color w:val="333333"/>
          <w:sz w:val="20"/>
          <w:szCs w:val="20"/>
          <w:lang w:val="ca-ES"/>
        </w:rPr>
        <w:t>Nom i dades de contacte de l’encarregat o encarregats i de cada responsable per compte del qual actuï l’encarregat i, en el seu cas, del representant del responsable o de l’encarregat i del delegat de protecció de dades.</w:t>
      </w:r>
    </w:p>
    <w:p w14:paraId="57C7E4D2" w14:textId="77777777" w:rsidR="002A36BD" w:rsidRDefault="002A36BD" w:rsidP="002A36BD">
      <w:pPr>
        <w:pStyle w:val="NormalWeb"/>
        <w:numPr>
          <w:ilvl w:val="0"/>
          <w:numId w:val="35"/>
        </w:numPr>
        <w:tabs>
          <w:tab w:val="clear" w:pos="720"/>
          <w:tab w:val="left" w:pos="564"/>
        </w:tabs>
        <w:spacing w:before="57" w:after="0"/>
        <w:ind w:left="397" w:firstLine="0"/>
        <w:jc w:val="both"/>
        <w:rPr>
          <w:rFonts w:ascii="Calibri" w:hAnsi="Calibri" w:cs="Calibri"/>
          <w:color w:val="333333"/>
          <w:sz w:val="20"/>
          <w:szCs w:val="20"/>
          <w:lang w:val="ca-ES"/>
        </w:rPr>
      </w:pPr>
      <w:r>
        <w:rPr>
          <w:rFonts w:ascii="Calibri" w:hAnsi="Calibri" w:cs="Calibri"/>
          <w:color w:val="333333"/>
          <w:sz w:val="20"/>
          <w:szCs w:val="20"/>
          <w:lang w:val="ca-ES"/>
        </w:rPr>
        <w:t>Les categories de tractaments efectuats per compte de cada responsable.</w:t>
      </w:r>
    </w:p>
    <w:p w14:paraId="2AA23591" w14:textId="77777777" w:rsidR="002A36BD" w:rsidRDefault="002A36BD" w:rsidP="002A36BD">
      <w:pPr>
        <w:pStyle w:val="NormalWeb"/>
        <w:numPr>
          <w:ilvl w:val="0"/>
          <w:numId w:val="35"/>
        </w:numPr>
        <w:spacing w:before="57" w:after="0"/>
        <w:ind w:left="397" w:firstLine="0"/>
        <w:jc w:val="both"/>
        <w:rPr>
          <w:rFonts w:ascii="Calibri" w:hAnsi="Calibri" w:cs="Calibri"/>
          <w:color w:val="333333"/>
          <w:sz w:val="20"/>
          <w:szCs w:val="20"/>
          <w:lang w:val="ca-ES"/>
        </w:rPr>
      </w:pPr>
      <w:r>
        <w:rPr>
          <w:rFonts w:ascii="Calibri" w:hAnsi="Calibri" w:cs="Calibri"/>
          <w:color w:val="333333"/>
          <w:sz w:val="20"/>
          <w:szCs w:val="20"/>
          <w:lang w:val="ca-ES"/>
        </w:rPr>
        <w:t>En el seu cas, les transferències de dades personals a un tercer país i organització internacional, inclosa la identificació del tercer país i organització internacional i, en el cas de les transferències indicades en l’article 49 apartat 1, paràgraf segon del RGPD, la documentació de les garanties adequades.</w:t>
      </w:r>
    </w:p>
    <w:p w14:paraId="2BEDB705" w14:textId="77777777" w:rsidR="002A36BD" w:rsidRDefault="002A36BD" w:rsidP="002A36BD">
      <w:pPr>
        <w:pStyle w:val="NormalWeb"/>
        <w:numPr>
          <w:ilvl w:val="0"/>
          <w:numId w:val="35"/>
        </w:numPr>
        <w:spacing w:before="57" w:after="0"/>
        <w:ind w:left="397" w:firstLine="0"/>
        <w:jc w:val="both"/>
        <w:rPr>
          <w:rFonts w:ascii="Calibri" w:hAnsi="Calibri" w:cs="Calibri"/>
          <w:color w:val="333333"/>
          <w:sz w:val="20"/>
          <w:szCs w:val="20"/>
          <w:lang w:val="ca-ES"/>
        </w:rPr>
      </w:pPr>
      <w:r>
        <w:rPr>
          <w:rFonts w:ascii="Calibri" w:hAnsi="Calibri" w:cs="Calibri"/>
          <w:color w:val="333333"/>
          <w:sz w:val="20"/>
          <w:szCs w:val="20"/>
          <w:lang w:val="ca-ES"/>
        </w:rPr>
        <w:t>Una descripció general de les mesures tècniques i organitzatives de seguretat relativa a:</w:t>
      </w:r>
    </w:p>
    <w:p w14:paraId="59930F42" w14:textId="77777777" w:rsidR="002A36BD" w:rsidRDefault="002A36BD" w:rsidP="002A36BD">
      <w:pPr>
        <w:pStyle w:val="NormalWeb"/>
        <w:spacing w:before="57" w:after="0"/>
        <w:ind w:left="680"/>
        <w:jc w:val="both"/>
        <w:rPr>
          <w:rFonts w:ascii="Calibri" w:hAnsi="Calibri" w:cs="Calibri"/>
          <w:color w:val="333333"/>
          <w:sz w:val="20"/>
          <w:szCs w:val="20"/>
          <w:lang w:val="ca-ES"/>
        </w:rPr>
      </w:pPr>
      <w:r>
        <w:rPr>
          <w:rFonts w:ascii="Calibri" w:hAnsi="Calibri" w:cs="Calibri"/>
          <w:color w:val="333333"/>
          <w:sz w:val="20"/>
          <w:szCs w:val="20"/>
          <w:lang w:val="ca-ES"/>
        </w:rPr>
        <w:t>- La pseudonimització i el xifrat de dades personals.</w:t>
      </w:r>
    </w:p>
    <w:p w14:paraId="79BD4C03" w14:textId="77777777" w:rsidR="002A36BD" w:rsidRDefault="002A36BD" w:rsidP="002A36BD">
      <w:pPr>
        <w:pStyle w:val="NormalWeb"/>
        <w:spacing w:before="57" w:after="0"/>
        <w:ind w:left="680"/>
        <w:jc w:val="both"/>
        <w:rPr>
          <w:rFonts w:ascii="Calibri" w:hAnsi="Calibri" w:cs="Calibri"/>
          <w:color w:val="333333"/>
          <w:sz w:val="20"/>
          <w:szCs w:val="20"/>
          <w:lang w:val="ca-ES"/>
        </w:rPr>
      </w:pPr>
      <w:r>
        <w:rPr>
          <w:rFonts w:ascii="Calibri" w:hAnsi="Calibri" w:cs="Calibri"/>
          <w:color w:val="333333"/>
          <w:sz w:val="20"/>
          <w:szCs w:val="20"/>
          <w:lang w:val="ca-ES"/>
        </w:rPr>
        <w:t>- La capacitat de garantir la confidencialitat, integritat, disponibilitat i resistència permanents dels sistemes i serveis de tractament.</w:t>
      </w:r>
    </w:p>
    <w:p w14:paraId="6E1A04A6" w14:textId="77777777" w:rsidR="002A36BD" w:rsidRDefault="002A36BD" w:rsidP="002A36BD">
      <w:pPr>
        <w:pStyle w:val="NormalWeb"/>
        <w:spacing w:before="57" w:after="0"/>
        <w:ind w:left="680"/>
        <w:jc w:val="both"/>
        <w:rPr>
          <w:rFonts w:ascii="Calibri" w:hAnsi="Calibri" w:cs="Calibri"/>
          <w:color w:val="333333"/>
          <w:sz w:val="20"/>
          <w:szCs w:val="20"/>
          <w:lang w:val="ca-ES"/>
        </w:rPr>
      </w:pPr>
      <w:r>
        <w:rPr>
          <w:rFonts w:ascii="Calibri" w:hAnsi="Calibri" w:cs="Calibri"/>
          <w:color w:val="333333"/>
          <w:sz w:val="20"/>
          <w:szCs w:val="20"/>
          <w:lang w:val="ca-ES"/>
        </w:rPr>
        <w:t>- La capacitat de restaurar la disponibilitat i l’accés a les dades personals de forma ràpida, en cas d’incident físic o tècnic.</w:t>
      </w:r>
    </w:p>
    <w:p w14:paraId="7731545B" w14:textId="77777777" w:rsidR="002A36BD" w:rsidRDefault="002A36BD" w:rsidP="002A36BD">
      <w:pPr>
        <w:pStyle w:val="NormalWeb"/>
        <w:spacing w:before="57" w:after="0"/>
        <w:ind w:left="680"/>
        <w:jc w:val="both"/>
        <w:rPr>
          <w:rFonts w:ascii="Calibri" w:hAnsi="Calibri" w:cs="Calibri"/>
          <w:color w:val="333333"/>
          <w:sz w:val="20"/>
          <w:szCs w:val="20"/>
          <w:lang w:val="ca-ES"/>
        </w:rPr>
      </w:pPr>
      <w:r>
        <w:rPr>
          <w:rFonts w:ascii="Calibri" w:hAnsi="Calibri" w:cs="Calibri"/>
          <w:color w:val="333333"/>
          <w:sz w:val="20"/>
          <w:szCs w:val="20"/>
          <w:lang w:val="ca-ES"/>
        </w:rPr>
        <w:t>- El procés de verificació, avaluació i valoració regulars de l’eficàcia de les mesures tècniques i organitzatives per garantir la seguretat del tractament.</w:t>
      </w:r>
    </w:p>
    <w:p w14:paraId="3A7E113C" w14:textId="77777777" w:rsidR="002A36BD" w:rsidRDefault="002A36BD" w:rsidP="002A36BD">
      <w:pPr>
        <w:pStyle w:val="NormalWeb"/>
        <w:spacing w:before="0" w:after="0"/>
        <w:jc w:val="both"/>
        <w:rPr>
          <w:rFonts w:ascii="Calibri" w:hAnsi="Calibri" w:cs="Calibri"/>
          <w:color w:val="333333"/>
          <w:sz w:val="20"/>
          <w:szCs w:val="20"/>
          <w:lang w:val="ca-ES"/>
        </w:rPr>
      </w:pPr>
    </w:p>
    <w:p w14:paraId="1167ED1D"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d) No comunicar les dades a terceres persones, excepte si es disposa de l’autorització expressa del responsable del tractament, en els supòsits legalment admissibles.</w:t>
      </w:r>
    </w:p>
    <w:p w14:paraId="5B001B7E"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t>L’encarregat pot comunicar les dades a altres encarregats del tractament del mateix responsable, d’acord amb les instruccions del responsable. En aquest cas, el responsable identificarà, de forma prèvia i per escrit, l’entitat a la que hauran de comunicar els dades, les dades a comunicar i les mesures de seguretat a aplicar per procedir a la comunicació.</w:t>
      </w:r>
    </w:p>
    <w:p w14:paraId="2E2BA630"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excepte que aquest Dret ho prohibeixi per raons importants d’interès públic.</w:t>
      </w:r>
    </w:p>
    <w:p w14:paraId="5B934B1D" w14:textId="77777777" w:rsidR="002A36BD" w:rsidRDefault="002A36BD" w:rsidP="002A36BD">
      <w:pPr>
        <w:pStyle w:val="NormalWeb"/>
        <w:spacing w:before="0" w:after="0"/>
        <w:jc w:val="both"/>
      </w:pPr>
    </w:p>
    <w:p w14:paraId="3CB582E8"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e) Subcontractació.</w:t>
      </w:r>
    </w:p>
    <w:p w14:paraId="1A6BE34A"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t>No subcontractar cap de les prestacions que formen part de l’objecte d’aquest encàrrec que comporta el tractament de dades personals, excepte els serveis auxiliars necessaris per al funcionament normal dels serveis de l’encarregat.</w:t>
      </w:r>
    </w:p>
    <w:p w14:paraId="37FB3BAA" w14:textId="77777777" w:rsidR="002A36BD" w:rsidRDefault="002A36BD" w:rsidP="002A36BD">
      <w:pPr>
        <w:pStyle w:val="NormalWeb"/>
        <w:spacing w:before="57" w:after="0"/>
        <w:jc w:val="both"/>
      </w:pPr>
      <w:r>
        <w:rPr>
          <w:rFonts w:ascii="Calibri" w:hAnsi="Calibri" w:cs="Calibri"/>
          <w:color w:val="333333"/>
          <w:sz w:val="20"/>
          <w:szCs w:val="20"/>
          <w:lang w:val="ca-ES"/>
        </w:rPr>
        <w:t> Si fos necessari subcontractar algun tractament, s’haurà de comunicar prèviament i per escrit al responsable, amb una antelació de quinze (15) dies naturals, indicant els tractaments que es pretén subcontractar (</w:t>
      </w:r>
      <w:r>
        <w:rPr>
          <w:rFonts w:ascii="Calibri" w:hAnsi="Calibri" w:cs="Calibri"/>
          <w:color w:val="000000"/>
          <w:sz w:val="20"/>
          <w:szCs w:val="20"/>
          <w:lang w:val="ca-ES"/>
        </w:rPr>
        <w:t xml:space="preserve">específicament els servidors o el serveis associats als mateixos) </w:t>
      </w:r>
      <w:r>
        <w:rPr>
          <w:rFonts w:ascii="Calibri" w:hAnsi="Calibri" w:cs="Calibri"/>
          <w:color w:val="333333"/>
          <w:sz w:val="20"/>
          <w:szCs w:val="20"/>
          <w:lang w:val="ca-ES"/>
        </w:rPr>
        <w:t xml:space="preserve">i identificant de forma clara i inequívoca l’empresa subcontractista </w:t>
      </w:r>
      <w:r>
        <w:rPr>
          <w:rFonts w:ascii="Calibri" w:hAnsi="Calibri" w:cs="Calibri"/>
          <w:color w:val="000000"/>
          <w:sz w:val="20"/>
          <w:szCs w:val="20"/>
          <w:lang w:val="ca-ES"/>
        </w:rPr>
        <w:t xml:space="preserve">(nom o el perfil empresarial), </w:t>
      </w:r>
      <w:r>
        <w:rPr>
          <w:rFonts w:ascii="Calibri" w:hAnsi="Calibri" w:cs="Calibri"/>
          <w:color w:val="333333"/>
          <w:sz w:val="20"/>
          <w:szCs w:val="20"/>
          <w:lang w:val="ca-ES"/>
        </w:rPr>
        <w:t xml:space="preserve">les seves dades de contacte, </w:t>
      </w:r>
      <w:r>
        <w:rPr>
          <w:rFonts w:ascii="Calibri" w:hAnsi="Calibri" w:cs="Calibri"/>
          <w:color w:val="000000"/>
          <w:sz w:val="20"/>
          <w:szCs w:val="20"/>
          <w:lang w:val="ca-ES"/>
        </w:rPr>
        <w:t>així com on es troben els seus servidors o els serveis associats als mateixos.</w:t>
      </w:r>
      <w:r>
        <w:rPr>
          <w:rFonts w:ascii="Calibri" w:hAnsi="Calibri" w:cs="Calibri"/>
          <w:color w:val="333333"/>
          <w:sz w:val="20"/>
          <w:szCs w:val="20"/>
          <w:lang w:val="ca-ES"/>
        </w:rPr>
        <w:t> La subcontractació pot portar-se a cap si el responsable del tractament no manifesta la seva oposició en el termini de set dies naturals.</w:t>
      </w:r>
    </w:p>
    <w:p w14:paraId="3C2CC1EC"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lastRenderedPageBreak/>
        <w:t>El subcontractista, que també tindrà la condició d’encarregat del tractament, estarà obligat de forma habitual a complir les obligacions establertes en aquest document per a l’encarregat del tractament i les instruccions que dicti el responsable. Correspon a l’encarregat inicial regular la nova relació de forma que el nou encarregat quedarà subjecte a les mateixes condicions (instruccions, obligacions, mesures de seguretat ...) i amb els mateixos requisits formals pel que fa a l’adequat tractament de les dades personals i a la garantia dels drets de les persones afectades. En el cas d’incompliment per part del subencarregat, l’encarregat inicial seguirà essent plenament responsable davant el responsable pel que fa al compliment de les obligacions.</w:t>
      </w:r>
    </w:p>
    <w:p w14:paraId="1C185A6C" w14:textId="77777777" w:rsidR="002A36BD" w:rsidRDefault="002A36BD" w:rsidP="002A36BD">
      <w:pPr>
        <w:pStyle w:val="NormalWeb"/>
        <w:spacing w:before="0" w:after="0"/>
        <w:jc w:val="both"/>
        <w:rPr>
          <w:rFonts w:ascii="Calibri" w:hAnsi="Calibri" w:cs="Calibri"/>
          <w:color w:val="333333"/>
          <w:sz w:val="20"/>
          <w:szCs w:val="20"/>
          <w:lang w:val="ca-ES"/>
        </w:rPr>
      </w:pPr>
    </w:p>
    <w:p w14:paraId="6D5192FC"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f) Mantenir el deure de secret respecte a les dades personals als que tingui accés en virtut del present encàrrec, fins i tot després de què finalitzi el seu objecte.</w:t>
      </w:r>
    </w:p>
    <w:p w14:paraId="6D80BEC3"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g) Garantir que les persones autoritzades per tractar dades personals es comprometin, de forma expressa i per escrit, a respectar la confidencialitat i a complir les mesures de seguretat corresponents, de les quals haurà d’informar-los convenientment.</w:t>
      </w:r>
    </w:p>
    <w:p w14:paraId="7F232A5C" w14:textId="77777777" w:rsidR="002A36BD" w:rsidRDefault="002A36BD" w:rsidP="002A36BD">
      <w:pPr>
        <w:pStyle w:val="NormalWeb"/>
        <w:spacing w:before="0" w:after="0"/>
        <w:jc w:val="both"/>
        <w:rPr>
          <w:rFonts w:ascii="Calibri" w:hAnsi="Calibri" w:cs="Calibri"/>
          <w:color w:val="333333"/>
          <w:sz w:val="20"/>
          <w:szCs w:val="20"/>
          <w:lang w:val="ca-ES"/>
        </w:rPr>
      </w:pPr>
    </w:p>
    <w:p w14:paraId="031CFE71"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h) Mantenir a disposició del responsable del tractament la documentació acreditativa del compliment de l’obligació establerta en l’apartat anterior.</w:t>
      </w:r>
    </w:p>
    <w:p w14:paraId="0A59E1A3" w14:textId="77777777" w:rsidR="002A36BD" w:rsidRDefault="002A36BD" w:rsidP="002A36BD">
      <w:pPr>
        <w:pStyle w:val="NormalWeb"/>
        <w:spacing w:before="0" w:after="0"/>
        <w:jc w:val="both"/>
        <w:rPr>
          <w:rFonts w:ascii="Calibri" w:hAnsi="Calibri" w:cs="Calibri"/>
          <w:color w:val="333333"/>
          <w:sz w:val="20"/>
          <w:szCs w:val="20"/>
          <w:lang w:val="ca-ES"/>
        </w:rPr>
      </w:pPr>
    </w:p>
    <w:p w14:paraId="3531E09E"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i) Garantir la formació necessària en matèria de protecció de dades personals de les persones autoritzades per tractar dades personals. </w:t>
      </w:r>
    </w:p>
    <w:p w14:paraId="5582D2EC" w14:textId="77777777" w:rsidR="002A36BD" w:rsidRDefault="002A36BD" w:rsidP="002A36BD">
      <w:pPr>
        <w:pStyle w:val="NormalWeb"/>
        <w:spacing w:before="0" w:after="0"/>
        <w:jc w:val="both"/>
        <w:rPr>
          <w:rFonts w:ascii="Calibri" w:hAnsi="Calibri" w:cs="Calibri"/>
          <w:color w:val="333333"/>
          <w:sz w:val="20"/>
          <w:szCs w:val="20"/>
          <w:lang w:val="ca-ES"/>
        </w:rPr>
      </w:pPr>
    </w:p>
    <w:p w14:paraId="16E287E8"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j) Assistir al responsable del tractament quan hagi de donar resposta a l’exercici dels drets de protecció de dades: accés, rectificació, supressió, oposició, limitació del tractament, portabilitat de les dades i a no serà objecte de decisions individualitzades automatitzades (inclosa l’elaboració de perfils).</w:t>
      </w:r>
    </w:p>
    <w:p w14:paraId="0B849B1D"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t>Quan les persones afectades exerceixin algú d’aquests drets davant de l’encarregat del tractament, s’ha de comunicar per correu electrònic al responsable del tractament a la següent adreça: culturaiensenyament@altcamp.cat. La comunicació ha de fer-se de forma immediata i en cap cas més allà del dia laborable següent a la recepció de la sol·licitud, juntament, en el seu cas, amb altres informacions que puguin ser rellevants per resoldre la sol·licitud.  </w:t>
      </w:r>
    </w:p>
    <w:p w14:paraId="793F541D" w14:textId="77777777" w:rsidR="002A36BD" w:rsidRDefault="002A36BD" w:rsidP="002A36BD">
      <w:pPr>
        <w:pStyle w:val="NormalWeb"/>
        <w:spacing w:before="0" w:after="0"/>
        <w:jc w:val="both"/>
        <w:rPr>
          <w:rFonts w:ascii="Calibri" w:hAnsi="Calibri" w:cs="Calibri"/>
          <w:color w:val="333333"/>
          <w:sz w:val="20"/>
          <w:szCs w:val="20"/>
          <w:lang w:val="ca-ES"/>
        </w:rPr>
      </w:pPr>
    </w:p>
    <w:p w14:paraId="0D8ADFAA"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k) Correspon al responsable del tractament facilitar el dret d’informació en el moment de la recollida de les dades.</w:t>
      </w:r>
    </w:p>
    <w:p w14:paraId="23B32B71" w14:textId="77777777" w:rsidR="002A36BD" w:rsidRDefault="002A36BD" w:rsidP="002A36BD">
      <w:pPr>
        <w:pStyle w:val="NormalWeb"/>
        <w:spacing w:before="0" w:after="0"/>
        <w:jc w:val="both"/>
        <w:rPr>
          <w:rFonts w:ascii="Calibri" w:hAnsi="Calibri" w:cs="Calibri"/>
          <w:color w:val="333333"/>
          <w:sz w:val="20"/>
          <w:szCs w:val="20"/>
          <w:lang w:val="ca-ES"/>
        </w:rPr>
      </w:pPr>
    </w:p>
    <w:p w14:paraId="2B9647BF"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l) Notificar les violacions de la seguretat de les dades.</w:t>
      </w:r>
    </w:p>
    <w:p w14:paraId="3F4B3EFB" w14:textId="77777777" w:rsidR="002A36BD" w:rsidRPr="002A36BD" w:rsidRDefault="002A36BD" w:rsidP="002A36BD">
      <w:pPr>
        <w:pStyle w:val="NormalWeb"/>
        <w:spacing w:before="0" w:after="0"/>
        <w:jc w:val="both"/>
        <w:rPr>
          <w:lang w:val="ca-ES"/>
        </w:rPr>
      </w:pPr>
      <w:r>
        <w:rPr>
          <w:rStyle w:val="Fuentedeprrafopredeter18"/>
          <w:rFonts w:ascii="Calibri" w:hAnsi="Calibri" w:cs="Calibri"/>
          <w:color w:val="333333"/>
          <w:sz w:val="20"/>
          <w:szCs w:val="20"/>
          <w:lang w:val="ca-ES"/>
        </w:rPr>
        <w:t>L’encarregat del tractament notificarà al responsable del tractament, sense dilació indeguda i en qualsevol cas abans del termini màxim de 48 hores, a través de correu electrònic dirigit a la següent adreça: culturaiensenyament</w:t>
      </w:r>
      <w:r>
        <w:rPr>
          <w:rStyle w:val="Hipervnculo"/>
          <w:rFonts w:ascii="Calibri" w:hAnsi="Calibri" w:cs="Calibri"/>
          <w:color w:val="18766B"/>
          <w:sz w:val="20"/>
          <w:szCs w:val="20"/>
          <w:lang w:val="ca-ES"/>
        </w:rPr>
        <w:t>@altcamp.cat i</w:t>
      </w:r>
      <w:r>
        <w:rPr>
          <w:rStyle w:val="Fuentedeprrafopredeter18"/>
          <w:rFonts w:ascii="Calibri" w:hAnsi="Calibri" w:cs="Calibri"/>
          <w:color w:val="333333"/>
          <w:sz w:val="20"/>
          <w:szCs w:val="20"/>
          <w:lang w:val="ca-ES"/>
        </w:rPr>
        <w:t xml:space="preserve"> pel telèfon (977608560), de les violacions de la seguretat de les dades personals que tingui al seu càrrec quan en tingui coneixement, juntament amb la informació rellevant per tal de documentar i comunicar la incidència.</w:t>
      </w:r>
    </w:p>
    <w:p w14:paraId="44BBFFCC" w14:textId="77777777" w:rsidR="002A36BD" w:rsidRDefault="002A36BD" w:rsidP="002A36BD">
      <w:pPr>
        <w:pStyle w:val="NormalWeb"/>
        <w:spacing w:before="57" w:after="0"/>
        <w:jc w:val="both"/>
        <w:rPr>
          <w:rFonts w:ascii="Calibri" w:hAnsi="Calibri" w:cs="Calibri"/>
          <w:color w:val="333333"/>
          <w:sz w:val="20"/>
          <w:szCs w:val="20"/>
          <w:lang w:val="ca-ES"/>
        </w:rPr>
      </w:pPr>
      <w:r>
        <w:rPr>
          <w:rFonts w:ascii="Calibri" w:hAnsi="Calibri" w:cs="Calibri"/>
          <w:color w:val="333333"/>
          <w:sz w:val="20"/>
          <w:szCs w:val="20"/>
          <w:lang w:val="ca-ES"/>
        </w:rPr>
        <w:t>No serà necessària la notificació quan sigui improbable que aquesta violació de la seguretat constitueixi un risc per als drets i les llibertats de les persones físiques.</w:t>
      </w:r>
    </w:p>
    <w:p w14:paraId="7B50FC10" w14:textId="77777777" w:rsidR="002A36BD" w:rsidRDefault="002A36BD" w:rsidP="002A36BD">
      <w:pPr>
        <w:tabs>
          <w:tab w:val="center" w:pos="3352"/>
        </w:tabs>
        <w:spacing w:before="57" w:line="290" w:lineRule="auto"/>
        <w:ind w:left="-15"/>
      </w:pPr>
      <w:r>
        <w:rPr>
          <w:rFonts w:eastAsia="Times New Roman" w:cs="Calibri"/>
          <w:color w:val="333333"/>
          <w:kern w:val="2"/>
          <w:sz w:val="20"/>
          <w:szCs w:val="20"/>
        </w:rPr>
        <w:t>Si se’n disposa, cal facilitar, com a mínim, la informació següent:</w:t>
      </w:r>
    </w:p>
    <w:p w14:paraId="6CE2F289" w14:textId="77777777" w:rsidR="002A36BD" w:rsidRDefault="002A36BD" w:rsidP="002A36BD">
      <w:pPr>
        <w:widowControl w:val="0"/>
        <w:numPr>
          <w:ilvl w:val="1"/>
          <w:numId w:val="34"/>
        </w:numPr>
        <w:ind w:left="283"/>
        <w:textAlignment w:val="baseline"/>
        <w:rPr>
          <w:rFonts w:eastAsia="Times New Roman" w:cs="Calibri"/>
          <w:color w:val="333333"/>
          <w:sz w:val="20"/>
          <w:szCs w:val="20"/>
        </w:rPr>
      </w:pPr>
      <w:r>
        <w:rPr>
          <w:rFonts w:eastAsia="Times New Roman" w:cs="Calibri"/>
          <w:color w:val="333333"/>
          <w:kern w:val="2"/>
          <w:sz w:val="20"/>
          <w:szCs w:val="20"/>
          <w:vertAlign w:val="subscript"/>
        </w:rPr>
        <w:t xml:space="preserve"> </w:t>
      </w:r>
      <w:r>
        <w:rPr>
          <w:rFonts w:eastAsia="Times New Roman" w:cs="Calibri"/>
          <w:color w:val="333333"/>
          <w:kern w:val="2"/>
          <w:sz w:val="20"/>
          <w:szCs w:val="20"/>
        </w:rPr>
        <w:t>Descripció de la naturalesa de la violació de la seguretat de les dades personals, incloses, quan sigui possible, les categories i el nombre aproximat d’interessats afectats i les categories i el nombre aproximat de registres de dades personals afectats .</w:t>
      </w:r>
    </w:p>
    <w:p w14:paraId="597F745E" w14:textId="77777777" w:rsidR="002A36BD" w:rsidRDefault="002A36BD" w:rsidP="002A36BD">
      <w:pPr>
        <w:widowControl w:val="0"/>
        <w:numPr>
          <w:ilvl w:val="1"/>
          <w:numId w:val="34"/>
        </w:numPr>
        <w:ind w:left="283"/>
        <w:textAlignment w:val="baseline"/>
      </w:pPr>
      <w:r>
        <w:rPr>
          <w:rFonts w:eastAsia="Times New Roman" w:cs="Calibri"/>
          <w:color w:val="333333"/>
          <w:kern w:val="2"/>
          <w:sz w:val="20"/>
          <w:szCs w:val="20"/>
        </w:rPr>
        <w:t>Nom i dades de contacte del delegat de protecció de dades o d’un altre punt de contacte en el qual es pugui obtenir més informació .</w:t>
      </w:r>
    </w:p>
    <w:p w14:paraId="09A02B12" w14:textId="77777777" w:rsidR="002A36BD" w:rsidRDefault="002A36BD" w:rsidP="002A36BD">
      <w:pPr>
        <w:widowControl w:val="0"/>
        <w:numPr>
          <w:ilvl w:val="1"/>
          <w:numId w:val="34"/>
        </w:numPr>
        <w:ind w:left="283"/>
        <w:textAlignment w:val="baseline"/>
      </w:pPr>
      <w:r>
        <w:rPr>
          <w:rFonts w:eastAsia="Times New Roman" w:cs="Calibri"/>
          <w:color w:val="333333"/>
          <w:kern w:val="2"/>
          <w:sz w:val="20"/>
          <w:szCs w:val="20"/>
        </w:rPr>
        <w:t>Descripció de les possibles conseqüències de la violació de la seguretat de les dades personals .</w:t>
      </w:r>
    </w:p>
    <w:p w14:paraId="60A0FABF" w14:textId="77777777" w:rsidR="002A36BD" w:rsidRDefault="002A36BD" w:rsidP="002A36BD">
      <w:pPr>
        <w:widowControl w:val="0"/>
        <w:numPr>
          <w:ilvl w:val="1"/>
          <w:numId w:val="34"/>
        </w:numPr>
        <w:ind w:left="283"/>
        <w:textAlignment w:val="baseline"/>
      </w:pPr>
      <w:r>
        <w:rPr>
          <w:rFonts w:eastAsia="Times New Roman" w:cs="Calibri"/>
          <w:color w:val="333333"/>
          <w:kern w:val="2"/>
          <w:sz w:val="20"/>
          <w:szCs w:val="20"/>
        </w:rPr>
        <w:t>Descripció de les mesures adoptades o proposades per posar remei a la violació de la seguretat de les dades personals, incloses, si escau, les mesures adoptades per mitigar els possibles efectes negatius .</w:t>
      </w:r>
    </w:p>
    <w:p w14:paraId="1AC06DD8" w14:textId="77777777" w:rsidR="002A36BD" w:rsidRDefault="002A36BD" w:rsidP="002A36BD">
      <w:pPr>
        <w:pStyle w:val="NormalWeb"/>
        <w:spacing w:before="170" w:after="0"/>
        <w:jc w:val="both"/>
      </w:pPr>
      <w:r>
        <w:rPr>
          <w:rFonts w:ascii="Calibri" w:hAnsi="Calibri" w:cs="Calibri"/>
          <w:color w:val="333333"/>
          <w:kern w:val="2"/>
          <w:sz w:val="20"/>
          <w:szCs w:val="20"/>
          <w:lang w:val="ca-ES"/>
        </w:rPr>
        <w:t>Si no és possible facilitar la informació simultàniament, i en la mesura en què no ho sigui, la informació s’ha de facilitar de manera gradual sense dilació inde</w:t>
      </w:r>
      <w:r>
        <w:rPr>
          <w:rFonts w:ascii="Calibri" w:hAnsi="Calibri" w:cs="Calibri"/>
          <w:color w:val="000000"/>
          <w:sz w:val="20"/>
          <w:szCs w:val="20"/>
          <w:lang w:val="ca-ES"/>
        </w:rPr>
        <w:t>guda .</w:t>
      </w:r>
    </w:p>
    <w:p w14:paraId="6342C5FE" w14:textId="77777777" w:rsidR="002A36BD" w:rsidRDefault="002A36BD" w:rsidP="002A36BD">
      <w:pPr>
        <w:pStyle w:val="NormalWeb"/>
        <w:spacing w:before="113" w:after="0"/>
        <w:jc w:val="both"/>
        <w:rPr>
          <w:rFonts w:ascii="Calibri" w:hAnsi="Calibri" w:cs="Calibri"/>
          <w:color w:val="333333"/>
          <w:sz w:val="20"/>
          <w:szCs w:val="20"/>
          <w:lang w:val="ca-ES"/>
        </w:rPr>
      </w:pPr>
      <w:r>
        <w:rPr>
          <w:rFonts w:ascii="Calibri" w:hAnsi="Calibri" w:cs="Calibri"/>
          <w:color w:val="333333"/>
          <w:sz w:val="20"/>
          <w:szCs w:val="20"/>
          <w:lang w:val="ca-ES"/>
        </w:rPr>
        <w:t xml:space="preserve">Correspon al responsable del tractament comunicar les violacions de la seguretat de les dades a l’Autoritat de protecció de dades. També comunicarà les violacions de seguretat de les dades als interessats quan sigui </w:t>
      </w:r>
      <w:r>
        <w:rPr>
          <w:rFonts w:ascii="Calibri" w:hAnsi="Calibri" w:cs="Calibri"/>
          <w:color w:val="333333"/>
          <w:sz w:val="20"/>
          <w:szCs w:val="20"/>
          <w:lang w:val="ca-ES"/>
        </w:rPr>
        <w:lastRenderedPageBreak/>
        <w:t>probable que la violació suposi un alt risc per als drets i llibertats de les persones físiques. La comunicació als interessats ha de realitzar-se en un llenguatge clar i senzill.</w:t>
      </w:r>
    </w:p>
    <w:p w14:paraId="13B288E7" w14:textId="77777777" w:rsidR="002A36BD" w:rsidRDefault="002A36BD" w:rsidP="002A36BD">
      <w:pPr>
        <w:pStyle w:val="NormalWeb"/>
        <w:spacing w:before="0" w:after="0"/>
        <w:jc w:val="both"/>
        <w:rPr>
          <w:rFonts w:ascii="Calibri" w:hAnsi="Calibri" w:cs="Calibri"/>
          <w:color w:val="333333"/>
          <w:sz w:val="20"/>
          <w:szCs w:val="20"/>
          <w:lang w:val="ca-ES"/>
        </w:rPr>
      </w:pPr>
    </w:p>
    <w:p w14:paraId="433AC169"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m) Donar suport al responsable del tractament en la realització de les avaluacions d’impacte relatiu a la protecció de dades, quan correspongui.</w:t>
      </w:r>
    </w:p>
    <w:p w14:paraId="401ABB87" w14:textId="77777777" w:rsidR="002A36BD" w:rsidRDefault="002A36BD" w:rsidP="002A36BD">
      <w:pPr>
        <w:pStyle w:val="NormalWeb"/>
        <w:spacing w:before="0" w:after="0"/>
        <w:jc w:val="both"/>
        <w:rPr>
          <w:rFonts w:ascii="Calibri" w:hAnsi="Calibri" w:cs="Calibri"/>
          <w:color w:val="333333"/>
          <w:sz w:val="20"/>
          <w:szCs w:val="20"/>
          <w:lang w:val="ca-ES"/>
        </w:rPr>
      </w:pPr>
    </w:p>
    <w:p w14:paraId="5C98F079"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n) Donar suport al responsable del tractament en la realització de les consultes prèvies a l’autoritat de control, quan correspongui.</w:t>
      </w:r>
    </w:p>
    <w:p w14:paraId="724E4844" w14:textId="77777777" w:rsidR="002A36BD" w:rsidRDefault="002A36BD" w:rsidP="002A36BD">
      <w:pPr>
        <w:pStyle w:val="NormalWeb"/>
        <w:spacing w:before="0" w:after="0"/>
        <w:jc w:val="both"/>
        <w:rPr>
          <w:rFonts w:cs="Calibri"/>
          <w:color w:val="333333"/>
          <w:lang w:val="ca-ES"/>
        </w:rPr>
      </w:pPr>
    </w:p>
    <w:p w14:paraId="403751A3" w14:textId="77777777" w:rsidR="002A36BD" w:rsidRDefault="002A36BD" w:rsidP="002A36BD">
      <w:pPr>
        <w:pStyle w:val="NormalWeb"/>
        <w:spacing w:before="0" w:after="0"/>
        <w:jc w:val="both"/>
        <w:rPr>
          <w:rFonts w:cs="Calibri"/>
          <w:color w:val="333333"/>
          <w:lang w:val="ca-ES"/>
        </w:rPr>
      </w:pPr>
      <w:r>
        <w:rPr>
          <w:rFonts w:ascii="Calibri" w:hAnsi="Calibri" w:cs="Calibri"/>
          <w:color w:val="333333"/>
          <w:sz w:val="20"/>
          <w:szCs w:val="20"/>
          <w:lang w:val="ca-ES"/>
        </w:rPr>
        <w:t>o) Posar a disposició del responsable tota la informació necessària per demostrar el compliment de les seves obligacions, així com per a la realització de les auditories o les inspeccions que realitzi el responsable o un altre auditor autoritzat per ell. </w:t>
      </w:r>
    </w:p>
    <w:p w14:paraId="2543BAA6" w14:textId="77777777" w:rsidR="002A36BD" w:rsidRDefault="002A36BD" w:rsidP="002A36BD">
      <w:pPr>
        <w:pStyle w:val="NormalWeb"/>
        <w:spacing w:before="0" w:after="0"/>
        <w:jc w:val="both"/>
        <w:rPr>
          <w:rFonts w:ascii="Calibri" w:hAnsi="Calibri"/>
          <w:sz w:val="20"/>
          <w:szCs w:val="20"/>
        </w:rPr>
      </w:pPr>
    </w:p>
    <w:p w14:paraId="325C4361" w14:textId="77777777" w:rsidR="002A36BD" w:rsidRDefault="002A36BD" w:rsidP="002A36BD">
      <w:pPr>
        <w:pStyle w:val="NormalWeb"/>
        <w:spacing w:before="0" w:after="0"/>
        <w:jc w:val="both"/>
        <w:rPr>
          <w:rFonts w:cs="Calibri"/>
          <w:color w:val="333333"/>
          <w:lang w:val="ca-ES"/>
        </w:rPr>
      </w:pPr>
      <w:r>
        <w:rPr>
          <w:rFonts w:ascii="Calibri" w:hAnsi="Calibri" w:cs="Calibri"/>
          <w:color w:val="333333"/>
          <w:sz w:val="20"/>
          <w:szCs w:val="20"/>
          <w:lang w:val="ca-ES"/>
        </w:rPr>
        <w:t>p) L’encarregat del tractament haurà d’implantar les mesures de seguretat que adequades a l’avaluació de riscos que hagin pogut realitzar o als codis de conducta, segell, certificació o un altre estàndard de seguretat que els siguin aplicables. En tot cas, haurà d'implantar mecanismes per a:</w:t>
      </w:r>
    </w:p>
    <w:p w14:paraId="1891A83F" w14:textId="77777777" w:rsidR="002A36BD" w:rsidRDefault="002A36BD" w:rsidP="002A36BD">
      <w:pPr>
        <w:pStyle w:val="NormalWeb"/>
        <w:spacing w:before="57" w:after="57"/>
        <w:ind w:left="227"/>
        <w:jc w:val="both"/>
        <w:rPr>
          <w:rFonts w:ascii="Calibri" w:hAnsi="Calibri" w:cs="Calibri"/>
          <w:color w:val="333333"/>
          <w:sz w:val="20"/>
          <w:szCs w:val="20"/>
          <w:lang w:val="ca-ES"/>
        </w:rPr>
      </w:pPr>
      <w:r>
        <w:rPr>
          <w:rFonts w:ascii="Calibri" w:hAnsi="Calibri" w:cs="Calibri"/>
          <w:color w:val="333333"/>
          <w:sz w:val="20"/>
          <w:szCs w:val="20"/>
          <w:lang w:val="ca-ES"/>
        </w:rPr>
        <w:t>- Garantir la confidencialitat, integritat, disponibilitat i resistència permanents dels sistemes i serveis de tractament.</w:t>
      </w:r>
    </w:p>
    <w:p w14:paraId="26F041B8" w14:textId="77777777" w:rsidR="002A36BD" w:rsidRDefault="002A36BD" w:rsidP="002A36BD">
      <w:pPr>
        <w:pStyle w:val="NormalWeb"/>
        <w:spacing w:before="57" w:after="57"/>
        <w:ind w:left="227"/>
        <w:jc w:val="both"/>
        <w:rPr>
          <w:rFonts w:ascii="Calibri" w:hAnsi="Calibri" w:cs="Calibri"/>
          <w:color w:val="333333"/>
          <w:sz w:val="20"/>
          <w:szCs w:val="20"/>
          <w:lang w:val="ca-ES"/>
        </w:rPr>
      </w:pPr>
      <w:r>
        <w:rPr>
          <w:rFonts w:ascii="Calibri" w:hAnsi="Calibri" w:cs="Calibri"/>
          <w:color w:val="333333"/>
          <w:sz w:val="20"/>
          <w:szCs w:val="20"/>
          <w:lang w:val="ca-ES"/>
        </w:rPr>
        <w:t>- Restaurar la disponibilitat i l’accés a les dades personals de forma ràpida, en cas d’incident físic o tècnic.</w:t>
      </w:r>
    </w:p>
    <w:p w14:paraId="6A15F899" w14:textId="77777777" w:rsidR="002A36BD" w:rsidRDefault="002A36BD" w:rsidP="002A36BD">
      <w:pPr>
        <w:pStyle w:val="NormalWeb"/>
        <w:spacing w:before="57" w:after="57"/>
        <w:ind w:left="227"/>
        <w:jc w:val="both"/>
        <w:rPr>
          <w:rFonts w:ascii="Calibri" w:hAnsi="Calibri" w:cs="Calibri"/>
          <w:color w:val="333333"/>
          <w:sz w:val="20"/>
          <w:szCs w:val="20"/>
          <w:lang w:val="ca-ES"/>
        </w:rPr>
      </w:pPr>
      <w:r>
        <w:rPr>
          <w:rFonts w:ascii="Calibri" w:hAnsi="Calibri" w:cs="Calibri"/>
          <w:color w:val="333333"/>
          <w:sz w:val="20"/>
          <w:szCs w:val="20"/>
          <w:lang w:val="ca-ES"/>
        </w:rPr>
        <w:t>- Verificar, avaluar i valorar, de forma regular, l’eficàcia de les mesures tècniques i organitzatives implantades per garantir la seguretat del tractament.</w:t>
      </w:r>
    </w:p>
    <w:p w14:paraId="67EEEDBB" w14:textId="77777777" w:rsidR="002A36BD" w:rsidRDefault="002A36BD" w:rsidP="002A36BD">
      <w:pPr>
        <w:pStyle w:val="NormalWeb"/>
        <w:spacing w:before="57" w:after="57"/>
        <w:ind w:left="227"/>
        <w:jc w:val="both"/>
        <w:rPr>
          <w:rFonts w:ascii="Calibri" w:hAnsi="Calibri" w:cs="Calibri"/>
          <w:color w:val="333333"/>
          <w:sz w:val="20"/>
          <w:szCs w:val="20"/>
          <w:lang w:val="ca-ES"/>
        </w:rPr>
      </w:pPr>
      <w:r>
        <w:rPr>
          <w:rFonts w:ascii="Calibri" w:hAnsi="Calibri" w:cs="Calibri"/>
          <w:color w:val="333333"/>
          <w:sz w:val="20"/>
          <w:szCs w:val="20"/>
          <w:lang w:val="ca-ES"/>
        </w:rPr>
        <w:t>- Pseudonimitzar i xifrar les dades personals, si escau.</w:t>
      </w:r>
    </w:p>
    <w:p w14:paraId="54230B34" w14:textId="77777777" w:rsidR="002A36BD" w:rsidRDefault="002A36BD" w:rsidP="002A36BD">
      <w:pPr>
        <w:rPr>
          <w:rFonts w:eastAsia="Times New Roman" w:cs="Calibri"/>
          <w:color w:val="333333"/>
          <w:sz w:val="20"/>
          <w:szCs w:val="20"/>
        </w:rPr>
      </w:pPr>
    </w:p>
    <w:p w14:paraId="5F71B5C9" w14:textId="77777777" w:rsidR="002A36BD" w:rsidRDefault="002A36BD" w:rsidP="002A36BD">
      <w:pPr>
        <w:rPr>
          <w:rFonts w:eastAsia="Times New Roman" w:cs="Calibri"/>
          <w:color w:val="333333"/>
          <w:sz w:val="20"/>
          <w:szCs w:val="20"/>
        </w:rPr>
      </w:pPr>
      <w:r>
        <w:rPr>
          <w:rFonts w:eastAsia="Times New Roman" w:cs="Calibri"/>
          <w:color w:val="333333"/>
          <w:kern w:val="2"/>
          <w:sz w:val="20"/>
          <w:szCs w:val="20"/>
        </w:rPr>
        <w:t>També ha d’adoptar totes aquelles altres mesures que, tenint en compte el conjunt de tractaments que duu a terme, siguin necessàries per garantir un nivell de seguretat adequat al risc.</w:t>
      </w:r>
    </w:p>
    <w:p w14:paraId="2857CF71" w14:textId="77777777" w:rsidR="002A36BD" w:rsidRDefault="002A36BD" w:rsidP="002A36BD">
      <w:pPr>
        <w:rPr>
          <w:rFonts w:eastAsia="Times New Roman" w:cs="Calibri"/>
          <w:color w:val="333333"/>
          <w:sz w:val="20"/>
          <w:szCs w:val="20"/>
        </w:rPr>
      </w:pPr>
    </w:p>
    <w:p w14:paraId="4BBDD959" w14:textId="77777777" w:rsidR="002A36BD" w:rsidRDefault="002A36BD" w:rsidP="002A36BD">
      <w:pPr>
        <w:rPr>
          <w:rFonts w:eastAsia="Times New Roman" w:cs="Calibri"/>
          <w:color w:val="333333"/>
          <w:sz w:val="20"/>
          <w:szCs w:val="20"/>
        </w:rPr>
      </w:pPr>
      <w:r>
        <w:rPr>
          <w:rFonts w:eastAsia="Times New Roman" w:cs="Calibri"/>
          <w:color w:val="333333"/>
          <w:kern w:val="2"/>
          <w:sz w:val="20"/>
          <w:szCs w:val="20"/>
        </w:rPr>
        <w:t>La documentació relacionada amb la gestió dels riscos, incloent el resultat de les auditories periòdiques que es realitzin, pot ser sol·licitada en qualsevol moment pel responsable del tractament.</w:t>
      </w:r>
    </w:p>
    <w:p w14:paraId="4D48071E" w14:textId="77777777" w:rsidR="002A36BD" w:rsidRDefault="002A36BD" w:rsidP="002A36BD">
      <w:pPr>
        <w:pStyle w:val="NormalWeb"/>
        <w:spacing w:before="0" w:after="0"/>
        <w:jc w:val="both"/>
      </w:pPr>
    </w:p>
    <w:p w14:paraId="5F45F74B"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q) Designar un delegat de protecció de dades i comunicar la seva identitat i dades de contacte al responsable, si està obligat a fer-ho segons el RGPD o la normativa espanyola vigent en protecció de dades.</w:t>
      </w:r>
    </w:p>
    <w:p w14:paraId="1A2CD995" w14:textId="77777777" w:rsidR="002A36BD" w:rsidRDefault="002A36BD" w:rsidP="002A36BD">
      <w:pPr>
        <w:pStyle w:val="NormalWeb"/>
        <w:spacing w:before="0" w:after="0"/>
        <w:jc w:val="both"/>
        <w:rPr>
          <w:rFonts w:ascii="Calibri" w:hAnsi="Calibri" w:cs="Calibri"/>
          <w:color w:val="333333"/>
          <w:sz w:val="20"/>
          <w:szCs w:val="20"/>
          <w:lang w:val="ca-ES"/>
        </w:rPr>
      </w:pPr>
    </w:p>
    <w:p w14:paraId="45A3DABB"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q) Destruir els dades, una vegada complert la prestació. Una vegada destruïts, l’encarregat del tractament, sota sol·licitud del responsable del tractament, ha de certificar la seva destrucció per escrit i entregar el certificat al responsable del tractament.</w:t>
      </w:r>
    </w:p>
    <w:p w14:paraId="3A0B1B37"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Això no obstant, l’encarregat pot conservar una còpia amb les dades degudament bloquejades mentre se’n puguin derivar responsabilitats de l’execució del contracte.</w:t>
      </w:r>
    </w:p>
    <w:p w14:paraId="571FDA4E" w14:textId="77777777" w:rsidR="002A36BD" w:rsidRDefault="002A36BD" w:rsidP="002A36BD">
      <w:pPr>
        <w:pStyle w:val="NormalWeb"/>
        <w:spacing w:before="0" w:after="0"/>
        <w:jc w:val="both"/>
      </w:pPr>
    </w:p>
    <w:p w14:paraId="7C06CD8E" w14:textId="77777777" w:rsidR="002A36BD" w:rsidRDefault="002A36BD" w:rsidP="002A36BD">
      <w:pPr>
        <w:pStyle w:val="NormalWeb"/>
        <w:spacing w:before="0" w:after="0" w:line="276" w:lineRule="auto"/>
        <w:jc w:val="both"/>
        <w:rPr>
          <w:rFonts w:ascii="Calibri" w:hAnsi="Calibri" w:cs="Calibri"/>
          <w:b/>
          <w:bCs/>
          <w:color w:val="000000"/>
          <w:sz w:val="20"/>
          <w:szCs w:val="20"/>
          <w:lang w:val="ca-ES"/>
        </w:rPr>
      </w:pPr>
      <w:r>
        <w:rPr>
          <w:rFonts w:ascii="Calibri" w:hAnsi="Calibri" w:cs="Calibri"/>
          <w:b/>
          <w:bCs/>
          <w:color w:val="000000"/>
          <w:sz w:val="20"/>
          <w:szCs w:val="20"/>
          <w:lang w:val="ca-ES"/>
        </w:rPr>
        <w:t>5. Obligacions del responsable del tractament</w:t>
      </w:r>
    </w:p>
    <w:p w14:paraId="2C08BE04" w14:textId="77777777" w:rsidR="002A36BD" w:rsidRDefault="002A36BD" w:rsidP="002A36BD">
      <w:pPr>
        <w:pStyle w:val="NormalWeb"/>
        <w:spacing w:before="0" w:after="0"/>
        <w:jc w:val="both"/>
        <w:rPr>
          <w:rFonts w:ascii="Calibri" w:hAnsi="Calibri" w:cs="Calibri"/>
          <w:color w:val="333333"/>
          <w:sz w:val="20"/>
          <w:szCs w:val="20"/>
          <w:lang w:val="ca-ES"/>
        </w:rPr>
      </w:pPr>
      <w:r>
        <w:rPr>
          <w:rFonts w:ascii="Calibri" w:hAnsi="Calibri" w:cs="Calibri"/>
          <w:color w:val="333333"/>
          <w:sz w:val="20"/>
          <w:szCs w:val="20"/>
          <w:lang w:val="ca-ES"/>
        </w:rPr>
        <w:t>Correspon al responsable del tractament:</w:t>
      </w:r>
    </w:p>
    <w:p w14:paraId="666E7BFD" w14:textId="77777777" w:rsidR="002A36BD" w:rsidRDefault="002A36BD" w:rsidP="002A36BD">
      <w:pPr>
        <w:pStyle w:val="NormalWeb"/>
        <w:spacing w:before="57" w:after="0"/>
        <w:ind w:left="170"/>
        <w:jc w:val="both"/>
      </w:pPr>
      <w:r>
        <w:rPr>
          <w:rFonts w:ascii="Calibri" w:hAnsi="Calibri" w:cs="Calibri"/>
          <w:color w:val="333333"/>
          <w:sz w:val="20"/>
          <w:szCs w:val="20"/>
          <w:lang w:val="ca-ES"/>
        </w:rPr>
        <w:t xml:space="preserve">a) </w:t>
      </w:r>
      <w:r>
        <w:rPr>
          <w:rFonts w:ascii="Calibri" w:hAnsi="Calibri" w:cs="Arial"/>
          <w:color w:val="333333"/>
          <w:sz w:val="22"/>
          <w:szCs w:val="20"/>
          <w:lang w:val="ca-ES"/>
        </w:rPr>
        <w:t>Lliurar a l'encarregat les dades a les quals es refereix la clàusula 2 d'aquest document.</w:t>
      </w:r>
    </w:p>
    <w:p w14:paraId="37977F43" w14:textId="77777777" w:rsidR="002A36BD" w:rsidRDefault="002A36BD" w:rsidP="002A36BD">
      <w:pPr>
        <w:pStyle w:val="NormalWeb"/>
        <w:spacing w:before="57" w:after="0"/>
        <w:ind w:left="170"/>
        <w:jc w:val="both"/>
      </w:pPr>
      <w:r>
        <w:rPr>
          <w:rFonts w:ascii="Calibri" w:hAnsi="Calibri" w:cs="Arial"/>
          <w:color w:val="333333"/>
          <w:sz w:val="22"/>
          <w:szCs w:val="20"/>
          <w:lang w:val="ca-ES"/>
        </w:rPr>
        <w:t xml:space="preserve">b) </w:t>
      </w:r>
      <w:r>
        <w:rPr>
          <w:rFonts w:ascii="Calibri" w:hAnsi="Calibri" w:cs="Calibri"/>
          <w:color w:val="333333"/>
          <w:sz w:val="20"/>
          <w:szCs w:val="20"/>
          <w:lang w:val="ca-ES"/>
        </w:rPr>
        <w:t>Realitzar una avaluació de l’impacte en la protecció de dades personals de les operacions de tractament que ha d’efectuar l’encarregat, quan estigui obligat a fer-ho d’acord amb el RGPD o la normativa espanyola vigent en matèria de protecció de dades.</w:t>
      </w:r>
    </w:p>
    <w:p w14:paraId="49FA0BD3" w14:textId="77777777" w:rsidR="002A36BD" w:rsidRDefault="002A36BD" w:rsidP="002A36BD">
      <w:pPr>
        <w:pStyle w:val="NormalWeb"/>
        <w:spacing w:before="57" w:after="0"/>
        <w:ind w:left="170"/>
        <w:jc w:val="both"/>
        <w:rPr>
          <w:rFonts w:ascii="Calibri" w:hAnsi="Calibri" w:cs="Calibri"/>
          <w:color w:val="333333"/>
          <w:sz w:val="20"/>
          <w:szCs w:val="20"/>
          <w:lang w:val="ca-ES"/>
        </w:rPr>
      </w:pPr>
      <w:r>
        <w:rPr>
          <w:rFonts w:ascii="Calibri" w:hAnsi="Calibri" w:cs="Calibri"/>
          <w:color w:val="333333"/>
          <w:sz w:val="20"/>
          <w:szCs w:val="20"/>
          <w:lang w:val="ca-ES"/>
        </w:rPr>
        <w:t>b) Realitzar les consultes prèvies que corresponguin.</w:t>
      </w:r>
    </w:p>
    <w:p w14:paraId="18A4795E" w14:textId="77777777" w:rsidR="002A36BD" w:rsidRDefault="002A36BD" w:rsidP="002A36BD">
      <w:pPr>
        <w:pStyle w:val="NormalWeb"/>
        <w:spacing w:before="57" w:after="0"/>
        <w:ind w:left="170"/>
        <w:jc w:val="both"/>
      </w:pPr>
      <w:r>
        <w:rPr>
          <w:rFonts w:ascii="Calibri" w:hAnsi="Calibri" w:cs="Calibri"/>
          <w:color w:val="333333"/>
          <w:sz w:val="20"/>
          <w:szCs w:val="20"/>
          <w:lang w:val="ca-ES"/>
        </w:rPr>
        <w:t xml:space="preserve">c) Vetllar, de forma prèvia i durant tot el tractament, </w:t>
      </w:r>
      <w:r>
        <w:rPr>
          <w:rFonts w:ascii="Calibri" w:hAnsi="Calibri" w:cs="Calibri"/>
          <w:color w:val="000000"/>
          <w:sz w:val="20"/>
          <w:szCs w:val="20"/>
          <w:lang w:val="ca-ES"/>
        </w:rPr>
        <w:t>perquè l’encarregat compleixi l’RGPD</w:t>
      </w:r>
    </w:p>
    <w:p w14:paraId="78D0CB36" w14:textId="77777777" w:rsidR="002A36BD" w:rsidRDefault="002A36BD" w:rsidP="002A36BD">
      <w:pPr>
        <w:pStyle w:val="NormalWeb"/>
        <w:spacing w:before="57" w:after="0"/>
        <w:ind w:left="170"/>
        <w:jc w:val="both"/>
      </w:pPr>
      <w:r>
        <w:rPr>
          <w:rFonts w:ascii="Calibri" w:hAnsi="Calibri" w:cs="Calibri"/>
          <w:color w:val="000000"/>
          <w:sz w:val="20"/>
          <w:szCs w:val="20"/>
          <w:lang w:val="ca-ES"/>
        </w:rPr>
        <w:t xml:space="preserve">d) </w:t>
      </w:r>
      <w:r>
        <w:rPr>
          <w:rFonts w:ascii="Calibri" w:hAnsi="Calibri" w:cs="Calibri"/>
          <w:color w:val="333333"/>
          <w:sz w:val="20"/>
          <w:szCs w:val="20"/>
          <w:lang w:val="ca-ES"/>
        </w:rPr>
        <w:t>Supervisar el tractament, inclosa la realització d’inspeccions i auditories.</w:t>
      </w:r>
    </w:p>
    <w:p w14:paraId="7D10BC11" w14:textId="77777777" w:rsidR="002A36BD" w:rsidRDefault="002A36BD" w:rsidP="002A36BD">
      <w:pPr>
        <w:pStyle w:val="NormalWeb"/>
        <w:spacing w:before="57" w:after="0"/>
        <w:ind w:left="170"/>
        <w:jc w:val="both"/>
        <w:rPr>
          <w:rFonts w:ascii="Calibri" w:hAnsi="Calibri" w:cs="Calibri"/>
          <w:color w:val="333333"/>
          <w:sz w:val="20"/>
          <w:szCs w:val="20"/>
          <w:lang w:val="ca-ES"/>
        </w:rPr>
      </w:pPr>
      <w:r>
        <w:rPr>
          <w:rFonts w:ascii="Calibri" w:hAnsi="Calibri" w:cs="Calibri"/>
          <w:color w:val="333333"/>
          <w:sz w:val="20"/>
          <w:szCs w:val="20"/>
          <w:lang w:val="ca-ES"/>
        </w:rPr>
        <w:t xml:space="preserve">e) Donar instruccions per escrit a l’encarregat, respecte totes les mesures de seguretat tècniques i organitzatives apropiades que l’encarregat ha de complir respecte a aquest encàrrec pel que fa al tractament de dades personals dels que sigui responsable el Consell Comarcal de l’Alt Camp en atenció al risc, i en particular quan es tractin dades de categoria especial o de col·lectius vulnerables. En aquest sentit, el Consell Comarcal de l’Alt Camp autoritzarà per escrit sobre els sistemes als que l’encarregat del tractament ha de tenir </w:t>
      </w:r>
      <w:r>
        <w:rPr>
          <w:rFonts w:ascii="Calibri" w:hAnsi="Calibri" w:cs="Calibri"/>
          <w:color w:val="333333"/>
          <w:sz w:val="20"/>
          <w:szCs w:val="20"/>
          <w:lang w:val="ca-ES"/>
        </w:rPr>
        <w:lastRenderedPageBreak/>
        <w:t>accés per a la prestació dels seus serveis, a més de tot allò relatiu a la configuració del sistema, credencials d'accés, així com qualsevol procediment i registre a que s’hagi accedir, les mesures de seguretat que s’hagin d’aplicar per l’encarregat en la prestació dels serveis, equivalents o compensatoris a les que s’apliquen a l’Esquema nacional de seguretat, de nivell bàsic o nivell mig, segons correspongui.</w:t>
      </w:r>
    </w:p>
    <w:p w14:paraId="060BD649" w14:textId="77777777" w:rsidR="002A36BD" w:rsidRPr="002A36BD" w:rsidRDefault="002A36BD" w:rsidP="002A36BD">
      <w:pPr>
        <w:pStyle w:val="Textbody"/>
        <w:spacing w:after="0"/>
        <w:jc w:val="both"/>
        <w:rPr>
          <w:lang w:val="ca-ES"/>
        </w:rPr>
      </w:pPr>
    </w:p>
    <w:p w14:paraId="0F28569C" w14:textId="77777777" w:rsidR="002A36BD" w:rsidRPr="002A36BD" w:rsidRDefault="002A36BD" w:rsidP="002A36BD">
      <w:pPr>
        <w:pStyle w:val="Textbody"/>
        <w:spacing w:after="0"/>
        <w:jc w:val="both"/>
        <w:rPr>
          <w:lang w:val="ca-ES"/>
        </w:rPr>
      </w:pPr>
    </w:p>
    <w:p w14:paraId="198F58F8" w14:textId="77777777" w:rsidR="002A36BD" w:rsidRDefault="00A579C7" w:rsidP="002A36BD">
      <w:pPr>
        <w:pStyle w:val="Textbody"/>
        <w:tabs>
          <w:tab w:val="left" w:pos="5147"/>
        </w:tabs>
        <w:spacing w:after="0"/>
        <w:jc w:val="both"/>
      </w:pPr>
      <w:r>
        <w:t>El responsable del tractament</w:t>
      </w:r>
      <w:r w:rsidR="002A36BD">
        <w:tab/>
      </w:r>
    </w:p>
    <w:sdt>
      <w:sdtPr>
        <w:id w:val="561752938"/>
        <w:placeholder>
          <w:docPart w:val="3CD18089618E402CBE2D4358BB388E89"/>
        </w:placeholder>
        <w:showingPlcHdr/>
      </w:sdtPr>
      <w:sdtEndPr/>
      <w:sdtContent>
        <w:p w14:paraId="2B54E1B6" w14:textId="77777777" w:rsidR="00A579C7" w:rsidRDefault="00A579C7" w:rsidP="002A36BD">
          <w:pPr>
            <w:pStyle w:val="Textbody"/>
            <w:tabs>
              <w:tab w:val="left" w:pos="5147"/>
            </w:tabs>
            <w:spacing w:after="0"/>
            <w:jc w:val="both"/>
          </w:pPr>
          <w:r w:rsidRPr="00617859">
            <w:rPr>
              <w:rStyle w:val="Textodelmarcadordeposicin"/>
            </w:rPr>
            <w:t>Haga clic aquí para escribir texto.</w:t>
          </w:r>
        </w:p>
      </w:sdtContent>
    </w:sdt>
    <w:p w14:paraId="7263BEC2" w14:textId="77777777" w:rsidR="00A579C7" w:rsidRDefault="00A579C7" w:rsidP="002A36BD">
      <w:pPr>
        <w:pStyle w:val="Standard"/>
        <w:suppressAutoHyphens w:val="0"/>
        <w:spacing w:before="280"/>
        <w:jc w:val="both"/>
        <w:textAlignment w:val="auto"/>
        <w:rPr>
          <w:rFonts w:ascii="Calibri" w:hAnsi="Calibri" w:cs="Calibri"/>
          <w:sz w:val="20"/>
          <w:szCs w:val="20"/>
        </w:rPr>
      </w:pPr>
      <w:r>
        <w:rPr>
          <w:rFonts w:ascii="Calibri" w:hAnsi="Calibri" w:cs="Calibri"/>
          <w:sz w:val="20"/>
          <w:szCs w:val="20"/>
        </w:rPr>
        <w:t xml:space="preserve">L’encarregat del tractament </w:t>
      </w:r>
    </w:p>
    <w:sdt>
      <w:sdtPr>
        <w:id w:val="216175230"/>
        <w:placeholder>
          <w:docPart w:val="CBBE139381EB42AC945AE4E8E25328F4"/>
        </w:placeholder>
        <w:showingPlcHdr/>
      </w:sdtPr>
      <w:sdtEndPr/>
      <w:sdtContent>
        <w:p w14:paraId="779A08CA" w14:textId="77777777" w:rsidR="00A579C7" w:rsidRDefault="00A579C7" w:rsidP="00A579C7">
          <w:pPr>
            <w:pStyle w:val="Textbody"/>
            <w:tabs>
              <w:tab w:val="left" w:pos="5147"/>
            </w:tabs>
            <w:spacing w:after="0"/>
            <w:jc w:val="both"/>
          </w:pPr>
          <w:r w:rsidRPr="00617859">
            <w:rPr>
              <w:rStyle w:val="Textodelmarcadordeposicin"/>
            </w:rPr>
            <w:t>Haga clic aquí para escribir texto.</w:t>
          </w:r>
        </w:p>
      </w:sdtContent>
    </w:sdt>
    <w:p w14:paraId="6B50385F" w14:textId="77777777" w:rsidR="00DD184D" w:rsidRDefault="002A36BD" w:rsidP="002A36BD">
      <w:pPr>
        <w:pStyle w:val="Standard"/>
        <w:suppressAutoHyphens w:val="0"/>
        <w:spacing w:before="280"/>
        <w:jc w:val="both"/>
        <w:textAlignment w:val="auto"/>
        <w:rPr>
          <w:rFonts w:cs="Calibri"/>
          <w:szCs w:val="21"/>
        </w:rPr>
      </w:pPr>
      <w:r>
        <w:rPr>
          <w:rFonts w:ascii="Calibri" w:hAnsi="Calibri" w:cs="Calibri"/>
          <w:sz w:val="20"/>
          <w:szCs w:val="20"/>
        </w:rPr>
        <w:t>(Nom i cognoms)</w:t>
      </w:r>
    </w:p>
    <w:sectPr w:rsidR="00DD184D" w:rsidSect="0028548C">
      <w:headerReference w:type="default" r:id="rId8"/>
      <w:footerReference w:type="default" r:id="rId9"/>
      <w:pgSz w:w="11906" w:h="16838"/>
      <w:pgMar w:top="1051" w:right="1133" w:bottom="1417" w:left="1701"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89309" w14:textId="77777777" w:rsidR="00DC523B" w:rsidRDefault="00DC523B">
      <w:r>
        <w:separator/>
      </w:r>
    </w:p>
  </w:endnote>
  <w:endnote w:type="continuationSeparator" w:id="0">
    <w:p w14:paraId="6BD25540" w14:textId="77777777" w:rsidR="00DC523B" w:rsidRDefault="00DC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altName w:val="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9B5FF" w14:textId="77777777" w:rsidR="00DC523B" w:rsidRDefault="00DC523B">
    <w:pP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AA2A31">
      <w:rPr>
        <w:noProof/>
        <w:sz w:val="18"/>
        <w:szCs w:val="18"/>
      </w:rPr>
      <w:t>4</w:t>
    </w:r>
    <w:r>
      <w:rPr>
        <w:sz w:val="18"/>
        <w:szCs w:val="18"/>
      </w:rPr>
      <w:fldChar w:fldCharType="end"/>
    </w:r>
  </w:p>
  <w:p w14:paraId="2C17D5F9" w14:textId="77777777" w:rsidR="00DC523B" w:rsidRDefault="00DC523B">
    <w:pPr>
      <w:spacing w:after="20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9F42" w14:textId="77777777" w:rsidR="00DC523B" w:rsidRDefault="00DC523B">
      <w:r>
        <w:separator/>
      </w:r>
    </w:p>
  </w:footnote>
  <w:footnote w:type="continuationSeparator" w:id="0">
    <w:p w14:paraId="10A49C5C" w14:textId="77777777" w:rsidR="00DC523B" w:rsidRDefault="00DC523B">
      <w:r>
        <w:continuationSeparator/>
      </w:r>
    </w:p>
  </w:footnote>
  <w:footnote w:id="1">
    <w:p w14:paraId="0022296A" w14:textId="77777777" w:rsidR="002A36BD" w:rsidRDefault="002A36BD" w:rsidP="002A36BD">
      <w:pPr>
        <w:rPr>
          <w:sz w:val="14"/>
          <w:szCs w:val="14"/>
        </w:rPr>
      </w:pPr>
      <w:r>
        <w:rPr>
          <w:rStyle w:val="Carctersdenotaalpeu"/>
        </w:rPr>
        <w:footnoteRef/>
      </w:r>
      <w:r>
        <w:rPr>
          <w:sz w:val="14"/>
          <w:szCs w:val="14"/>
        </w:rPr>
        <w:t>L’obligació indicada a l’article 30.2 de l’RGPD no s'aplicarà a empreses ni organitzacions que ocupin menys de 250 persones llevat que concorri alguna de les circumstàncies següents:</w:t>
      </w:r>
    </w:p>
    <w:p w14:paraId="399B864C" w14:textId="77777777" w:rsidR="002A36BD" w:rsidRDefault="002A36BD" w:rsidP="002A36BD">
      <w:r>
        <w:tab/>
      </w:r>
      <w:r>
        <w:rPr>
          <w:sz w:val="14"/>
          <w:szCs w:val="14"/>
        </w:rPr>
        <w:t>a) Si és probable que hi hagi un risc per a drets i llibertats dels subjectes.</w:t>
      </w:r>
    </w:p>
    <w:p w14:paraId="1E7BF3B2" w14:textId="77777777" w:rsidR="002A36BD" w:rsidRDefault="002A36BD" w:rsidP="002A36BD">
      <w:pPr>
        <w:pStyle w:val="Textonotapie"/>
        <w:ind w:firstLine="708"/>
        <w:rPr>
          <w:rFonts w:ascii="Calibri" w:hAnsi="Calibri"/>
          <w:sz w:val="14"/>
          <w:szCs w:val="14"/>
        </w:rPr>
      </w:pPr>
      <w:r>
        <w:rPr>
          <w:rFonts w:ascii="Calibri" w:hAnsi="Calibri"/>
          <w:sz w:val="14"/>
          <w:szCs w:val="14"/>
        </w:rPr>
        <w:t>b) Si el tractament no és ocasional.</w:t>
      </w:r>
    </w:p>
    <w:p w14:paraId="1440AC9D" w14:textId="77777777" w:rsidR="002A36BD" w:rsidRDefault="002A36BD" w:rsidP="002A36BD">
      <w:pPr>
        <w:pStyle w:val="Textonotapie"/>
        <w:ind w:firstLine="708"/>
        <w:rPr>
          <w:rFonts w:ascii="Calibri" w:hAnsi="Calibri"/>
          <w:sz w:val="14"/>
          <w:szCs w:val="14"/>
        </w:rPr>
      </w:pPr>
      <w:r>
        <w:rPr>
          <w:rFonts w:ascii="Calibri" w:hAnsi="Calibri"/>
          <w:sz w:val="14"/>
          <w:szCs w:val="14"/>
        </w:rPr>
        <w:t>c) Si inclou categories especials de dades (art 9 RGPD) o infraccions i condemnes penals.</w:t>
      </w:r>
    </w:p>
    <w:p w14:paraId="102AB850" w14:textId="77777777" w:rsidR="002A36BD" w:rsidRDefault="002A36BD" w:rsidP="002A36BD">
      <w:pPr>
        <w:pStyle w:val="Textonotapie"/>
        <w:jc w:val="both"/>
        <w:rPr>
          <w:rFonts w:ascii="Calibri" w:hAnsi="Calibri"/>
          <w:sz w:val="14"/>
          <w:szCs w:val="14"/>
        </w:rPr>
      </w:pPr>
      <w:r>
        <w:rPr>
          <w:rFonts w:ascii="Calibri" w:hAnsi="Calibri"/>
          <w:sz w:val="14"/>
          <w:szCs w:val="14"/>
        </w:rPr>
        <w:t>Si concorre alguna d’aquestes circumstàncies l’encarregat haurà d’incloure al registre els tractaments en què concorrin.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1152" w14:textId="77777777" w:rsidR="00DC523B" w:rsidRDefault="00D709D8">
    <w:pPr>
      <w:spacing w:before="240"/>
      <w:jc w:val="right"/>
      <w:rPr>
        <w:sz w:val="20"/>
        <w:szCs w:val="20"/>
        <w:lang w:eastAsia="ca-ES"/>
      </w:rPr>
    </w:pPr>
    <w:r>
      <w:rPr>
        <w:noProof/>
        <w:lang w:eastAsia="ca-ES"/>
      </w:rPr>
      <w:drawing>
        <wp:anchor distT="0" distB="0" distL="114935" distR="114935" simplePos="0" relativeHeight="251657728" behindDoc="0" locked="0" layoutInCell="1" allowOverlap="1" wp14:anchorId="73BC6F25" wp14:editId="1F00E371">
          <wp:simplePos x="0" y="0"/>
          <wp:positionH relativeFrom="column">
            <wp:posOffset>-14986</wp:posOffset>
          </wp:positionH>
          <wp:positionV relativeFrom="paragraph">
            <wp:posOffset>-82855</wp:posOffset>
          </wp:positionV>
          <wp:extent cx="1807210" cy="424815"/>
          <wp:effectExtent l="0" t="0" r="2540"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 t="-751" r="-183" b="-751"/>
                  <a:stretch>
                    <a:fillRect/>
                  </a:stretch>
                </pic:blipFill>
                <pic:spPr bwMode="auto">
                  <a:xfrm>
                    <a:off x="0" y="0"/>
                    <a:ext cx="1807210" cy="4248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0E7447D" w14:textId="77777777" w:rsidR="00DC523B" w:rsidRDefault="00DC523B">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Calibri"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rPr>
        <w:rFonts w:ascii="Calibri" w:eastAsia="Calibri" w:hAnsi="Calibri" w:cs="Calibri"/>
        <w:sz w:val="21"/>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Calibr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360" w:hanging="360"/>
      </w:pPr>
      <w:rPr>
        <w:rFonts w:ascii="Calibri" w:hAnsi="Calibri" w:cs="Calibri"/>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8"/>
    <w:lvl w:ilvl="0">
      <w:start w:val="1"/>
      <w:numFmt w:val="lowerLetter"/>
      <w:lvlText w:val="%1)"/>
      <w:lvlJc w:val="left"/>
      <w:pPr>
        <w:tabs>
          <w:tab w:val="num" w:pos="408"/>
        </w:tabs>
        <w:ind w:left="644" w:hanging="360"/>
      </w:pPr>
      <w:rPr>
        <w:rFonts w:hint="default"/>
        <w:sz w:val="20"/>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abstractNum w:abstractNumId="17" w15:restartNumberingAfterBreak="0">
    <w:nsid w:val="00000012"/>
    <w:multiLevelType w:val="multilevel"/>
    <w:tmpl w:val="00000012"/>
    <w:name w:val="WW8Num19"/>
    <w:lvl w:ilvl="0">
      <w:start w:val="1"/>
      <w:numFmt w:val="lowerLetter"/>
      <w:lvlText w:val="%1)"/>
      <w:lvlJc w:val="left"/>
      <w:pPr>
        <w:tabs>
          <w:tab w:val="num" w:pos="284"/>
        </w:tabs>
        <w:ind w:left="928" w:hanging="360"/>
      </w:pPr>
      <w:rPr>
        <w:rFonts w:ascii="Calibri" w:hAnsi="Calibri" w:cs="Calibri"/>
        <w:b/>
        <w:sz w:val="21"/>
      </w:rPr>
    </w:lvl>
    <w:lvl w:ilvl="1">
      <w:start w:val="1"/>
      <w:numFmt w:val="lowerLetter"/>
      <w:lvlText w:val="%2."/>
      <w:lvlJc w:val="left"/>
      <w:pPr>
        <w:tabs>
          <w:tab w:val="num" w:pos="284"/>
        </w:tabs>
        <w:ind w:left="1648" w:hanging="360"/>
      </w:pPr>
    </w:lvl>
    <w:lvl w:ilvl="2">
      <w:start w:val="1"/>
      <w:numFmt w:val="lowerRoman"/>
      <w:lvlText w:val="%3."/>
      <w:lvlJc w:val="right"/>
      <w:pPr>
        <w:tabs>
          <w:tab w:val="num" w:pos="284"/>
        </w:tabs>
        <w:ind w:left="2368" w:hanging="180"/>
      </w:pPr>
    </w:lvl>
    <w:lvl w:ilvl="3">
      <w:start w:val="1"/>
      <w:numFmt w:val="decimal"/>
      <w:lvlText w:val="%4."/>
      <w:lvlJc w:val="left"/>
      <w:pPr>
        <w:tabs>
          <w:tab w:val="num" w:pos="284"/>
        </w:tabs>
        <w:ind w:left="3088" w:hanging="360"/>
      </w:pPr>
    </w:lvl>
    <w:lvl w:ilvl="4">
      <w:start w:val="1"/>
      <w:numFmt w:val="lowerLetter"/>
      <w:lvlText w:val="%5."/>
      <w:lvlJc w:val="left"/>
      <w:pPr>
        <w:tabs>
          <w:tab w:val="num" w:pos="284"/>
        </w:tabs>
        <w:ind w:left="3808" w:hanging="360"/>
      </w:pPr>
    </w:lvl>
    <w:lvl w:ilvl="5">
      <w:start w:val="1"/>
      <w:numFmt w:val="lowerRoman"/>
      <w:lvlText w:val="%6."/>
      <w:lvlJc w:val="right"/>
      <w:pPr>
        <w:tabs>
          <w:tab w:val="num" w:pos="284"/>
        </w:tabs>
        <w:ind w:left="4528" w:hanging="180"/>
      </w:pPr>
    </w:lvl>
    <w:lvl w:ilvl="6">
      <w:start w:val="1"/>
      <w:numFmt w:val="decimal"/>
      <w:lvlText w:val="%7."/>
      <w:lvlJc w:val="left"/>
      <w:pPr>
        <w:tabs>
          <w:tab w:val="num" w:pos="284"/>
        </w:tabs>
        <w:ind w:left="5248" w:hanging="360"/>
      </w:pPr>
    </w:lvl>
    <w:lvl w:ilvl="7">
      <w:start w:val="1"/>
      <w:numFmt w:val="lowerLetter"/>
      <w:lvlText w:val="%8."/>
      <w:lvlJc w:val="left"/>
      <w:pPr>
        <w:tabs>
          <w:tab w:val="num" w:pos="284"/>
        </w:tabs>
        <w:ind w:left="5968" w:hanging="360"/>
      </w:pPr>
    </w:lvl>
    <w:lvl w:ilvl="8">
      <w:start w:val="1"/>
      <w:numFmt w:val="lowerRoman"/>
      <w:lvlText w:val="%9."/>
      <w:lvlJc w:val="right"/>
      <w:pPr>
        <w:tabs>
          <w:tab w:val="num" w:pos="284"/>
        </w:tabs>
        <w:ind w:left="6688" w:hanging="18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19" w15:restartNumberingAfterBreak="0">
    <w:nsid w:val="00000014"/>
    <w:multiLevelType w:val="multilevel"/>
    <w:tmpl w:val="00000014"/>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00000015"/>
    <w:multiLevelType w:val="multilevel"/>
    <w:tmpl w:val="00000015"/>
    <w:name w:val="WW8Num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0000016"/>
    <w:multiLevelType w:val="multilevel"/>
    <w:tmpl w:val="00000016"/>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6"/>
      <w:numFmt w:val="bullet"/>
      <w:lvlText w:val="-"/>
      <w:lvlJc w:val="left"/>
      <w:pPr>
        <w:tabs>
          <w:tab w:val="num" w:pos="0"/>
        </w:tabs>
        <w:ind w:left="2880" w:hanging="360"/>
      </w:pPr>
      <w:rPr>
        <w:rFonts w:ascii="Calibri" w:hAnsi="Calibri" w:cs="Calibri"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6"/>
    <w:lvl w:ilvl="0">
      <w:start w:val="1"/>
      <w:numFmt w:val="bullet"/>
      <w:lvlText w:val=""/>
      <w:lvlJc w:val="left"/>
      <w:pPr>
        <w:tabs>
          <w:tab w:val="num" w:pos="0"/>
        </w:tabs>
        <w:ind w:left="360" w:hanging="360"/>
      </w:pPr>
      <w:rPr>
        <w:rFonts w:ascii="Wingdings" w:hAnsi="Wingdings" w:cs="Wingdings" w:hint="default"/>
        <w:sz w:val="20"/>
        <w:szCs w:val="20"/>
        <w:lang w:val="ca-ES"/>
      </w:rPr>
    </w:lvl>
  </w:abstractNum>
  <w:abstractNum w:abstractNumId="23" w15:restartNumberingAfterBreak="0">
    <w:nsid w:val="00000018"/>
    <w:multiLevelType w:val="multilevel"/>
    <w:tmpl w:val="00000018"/>
    <w:name w:val="WW8Num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0000019"/>
    <w:multiLevelType w:val="singleLevel"/>
    <w:tmpl w:val="00000019"/>
    <w:name w:val="WW8Num28"/>
    <w:lvl w:ilvl="0">
      <w:start w:val="1"/>
      <w:numFmt w:val="lowerLetter"/>
      <w:lvlText w:val="%1)"/>
      <w:lvlJc w:val="left"/>
      <w:pPr>
        <w:tabs>
          <w:tab w:val="num" w:pos="0"/>
        </w:tabs>
        <w:ind w:left="720" w:hanging="360"/>
      </w:pPr>
    </w:lvl>
  </w:abstractNum>
  <w:abstractNum w:abstractNumId="25" w15:restartNumberingAfterBreak="0">
    <w:nsid w:val="0000001A"/>
    <w:multiLevelType w:val="singleLevel"/>
    <w:tmpl w:val="0000001A"/>
    <w:name w:val="WW8Num29"/>
    <w:lvl w:ilvl="0">
      <w:start w:val="1"/>
      <w:numFmt w:val="lowerLetter"/>
      <w:lvlText w:val="%1)"/>
      <w:lvlJc w:val="left"/>
      <w:pPr>
        <w:tabs>
          <w:tab w:val="num" w:pos="0"/>
        </w:tabs>
        <w:ind w:left="720" w:hanging="360"/>
      </w:pPr>
    </w:lvl>
  </w:abstractNum>
  <w:abstractNum w:abstractNumId="26" w15:restartNumberingAfterBreak="0">
    <w:nsid w:val="0000001B"/>
    <w:multiLevelType w:val="multilevel"/>
    <w:tmpl w:val="0000001B"/>
    <w:name w:val="WW8Num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0000001C"/>
    <w:multiLevelType w:val="singleLevel"/>
    <w:tmpl w:val="0000001C"/>
    <w:name w:val="WW8Num31"/>
    <w:lvl w:ilvl="0">
      <w:start w:val="1"/>
      <w:numFmt w:val="lowerLetter"/>
      <w:lvlText w:val="%1)"/>
      <w:lvlJc w:val="left"/>
      <w:pPr>
        <w:tabs>
          <w:tab w:val="num" w:pos="0"/>
        </w:tabs>
        <w:ind w:left="720" w:hanging="360"/>
      </w:pPr>
      <w:rPr>
        <w:rFonts w:ascii="Arial" w:eastAsia="Arial" w:hAnsi="Arial" w:cs="Arial" w:hint="default"/>
        <w:spacing w:val="-1"/>
        <w:w w:val="99"/>
        <w:sz w:val="18"/>
        <w:szCs w:val="18"/>
        <w:lang w:val="ca-ES" w:eastAsia="en-US" w:bidi="ca-ES"/>
      </w:rPr>
    </w:lvl>
  </w:abstractNum>
  <w:abstractNum w:abstractNumId="28" w15:restartNumberingAfterBreak="0">
    <w:nsid w:val="0000001D"/>
    <w:multiLevelType w:val="multilevel"/>
    <w:tmpl w:val="0000001D"/>
    <w:name w:val="WW8Num32"/>
    <w:lvl w:ilvl="0">
      <w:start w:val="1"/>
      <w:numFmt w:val="lowerLetter"/>
      <w:lvlText w:val="%1)"/>
      <w:lvlJc w:val="left"/>
      <w:pPr>
        <w:tabs>
          <w:tab w:val="num" w:pos="0"/>
        </w:tabs>
        <w:ind w:left="720" w:hanging="360"/>
      </w:pPr>
      <w:rPr>
        <w:rFonts w:cs="Calibri"/>
        <w:b/>
        <w:bCs/>
        <w:sz w:val="22"/>
        <w:szCs w:val="21"/>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3"/>
    <w:lvl w:ilvl="0">
      <w:start w:val="1"/>
      <w:numFmt w:val="bullet"/>
      <w:lvlText w:val=""/>
      <w:lvlJc w:val="left"/>
      <w:pPr>
        <w:tabs>
          <w:tab w:val="num" w:pos="0"/>
        </w:tabs>
        <w:ind w:left="1004" w:hanging="360"/>
      </w:pPr>
      <w:rPr>
        <w:rFonts w:ascii="Symbol" w:hAnsi="Symbol" w:cs="Symbol" w:hint="default"/>
        <w:color w:val="00000A"/>
        <w:kern w:val="0"/>
        <w:sz w:val="21"/>
        <w:szCs w:val="21"/>
        <w:lang w:val="ca-ES" w:eastAsia="en-US" w:bidi="ar-SA"/>
      </w:rPr>
    </w:lvl>
  </w:abstractNum>
  <w:abstractNum w:abstractNumId="30" w15:restartNumberingAfterBreak="0">
    <w:nsid w:val="0000001F"/>
    <w:multiLevelType w:val="singleLevel"/>
    <w:tmpl w:val="0000001F"/>
    <w:name w:val="WW8Num34"/>
    <w:lvl w:ilvl="0">
      <w:start w:val="1"/>
      <w:numFmt w:val="lowerLetter"/>
      <w:lvlText w:val="%1)"/>
      <w:lvlJc w:val="left"/>
      <w:pPr>
        <w:tabs>
          <w:tab w:val="num" w:pos="0"/>
        </w:tabs>
        <w:ind w:left="720" w:hanging="360"/>
      </w:pPr>
      <w:rPr>
        <w:rFonts w:cs="Calibri"/>
        <w:szCs w:val="21"/>
        <w:lang w:val="es-ES" w:eastAsia="en-US"/>
      </w:rPr>
    </w:lvl>
  </w:abstractNum>
  <w:abstractNum w:abstractNumId="31" w15:restartNumberingAfterBreak="0">
    <w:nsid w:val="1A961575"/>
    <w:multiLevelType w:val="multilevel"/>
    <w:tmpl w:val="CD829044"/>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14F087A"/>
    <w:multiLevelType w:val="multilevel"/>
    <w:tmpl w:val="AA7264EC"/>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34A858AB"/>
    <w:multiLevelType w:val="multilevel"/>
    <w:tmpl w:val="D05CDCA6"/>
    <w:lvl w:ilvl="0">
      <w:start w:val="1"/>
      <w:numFmt w:val="bullet"/>
      <w:lvlText w:val=""/>
      <w:lvlJc w:val="left"/>
      <w:pPr>
        <w:tabs>
          <w:tab w:val="num" w:pos="0"/>
        </w:tabs>
        <w:ind w:left="720" w:hanging="360"/>
      </w:pPr>
      <w:rPr>
        <w:rFonts w:ascii="Wingdings 2" w:hAnsi="Wingdings 2" w:cs="Wingdings 2" w:hint="default"/>
        <w:lang w:val="ca-E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A762084"/>
    <w:multiLevelType w:val="multilevel"/>
    <w:tmpl w:val="4E848E18"/>
    <w:lvl w:ilvl="0">
      <w:start w:val="1"/>
      <w:numFmt w:val="none"/>
      <w:pStyle w:val="Ttulo11"/>
      <w:suff w:val="nothing"/>
      <w:lvlText w:val=""/>
      <w:lvlJc w:val="left"/>
      <w:pPr>
        <w:tabs>
          <w:tab w:val="num" w:pos="0"/>
        </w:tabs>
        <w:ind w:left="0" w:firstLine="0"/>
      </w:pPr>
      <w:rPr>
        <w:rFonts w:eastAsia="Times New Roman" w:cs="Calibri"/>
        <w:b/>
        <w:bCs/>
        <w:strike w:val="0"/>
        <w:dstrike w:val="0"/>
        <w:color w:val="000000"/>
        <w:sz w:val="20"/>
        <w:szCs w:val="20"/>
        <w:shd w:val="clear" w:color="auto" w:fill="FFFFFF"/>
      </w:rPr>
    </w:lvl>
    <w:lvl w:ilvl="1">
      <w:start w:val="1"/>
      <w:numFmt w:val="bullet"/>
      <w:suff w:val="nothing"/>
      <w:lvlText w:val=""/>
      <w:lvlJc w:val="left"/>
      <w:pPr>
        <w:tabs>
          <w:tab w:val="num" w:pos="0"/>
        </w:tabs>
        <w:ind w:left="0" w:firstLine="0"/>
      </w:pPr>
      <w:rPr>
        <w:rFonts w:ascii="Symbol" w:hAnsi="Symbol" w:cs="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9337597">
    <w:abstractNumId w:val="0"/>
  </w:num>
  <w:num w:numId="2" w16cid:durableId="1920166353">
    <w:abstractNumId w:val="1"/>
  </w:num>
  <w:num w:numId="3" w16cid:durableId="148058731">
    <w:abstractNumId w:val="2"/>
  </w:num>
  <w:num w:numId="4" w16cid:durableId="538666116">
    <w:abstractNumId w:val="3"/>
  </w:num>
  <w:num w:numId="5" w16cid:durableId="524370055">
    <w:abstractNumId w:val="4"/>
  </w:num>
  <w:num w:numId="6" w16cid:durableId="376929180">
    <w:abstractNumId w:val="5"/>
  </w:num>
  <w:num w:numId="7" w16cid:durableId="411391465">
    <w:abstractNumId w:val="6"/>
  </w:num>
  <w:num w:numId="8" w16cid:durableId="692613274">
    <w:abstractNumId w:val="7"/>
  </w:num>
  <w:num w:numId="9" w16cid:durableId="1405834149">
    <w:abstractNumId w:val="8"/>
  </w:num>
  <w:num w:numId="10" w16cid:durableId="1423382040">
    <w:abstractNumId w:val="9"/>
  </w:num>
  <w:num w:numId="11" w16cid:durableId="406465454">
    <w:abstractNumId w:val="10"/>
  </w:num>
  <w:num w:numId="12" w16cid:durableId="1664967259">
    <w:abstractNumId w:val="11"/>
  </w:num>
  <w:num w:numId="13" w16cid:durableId="1871918433">
    <w:abstractNumId w:val="12"/>
  </w:num>
  <w:num w:numId="14" w16cid:durableId="548029405">
    <w:abstractNumId w:val="13"/>
  </w:num>
  <w:num w:numId="15" w16cid:durableId="1782454078">
    <w:abstractNumId w:val="14"/>
  </w:num>
  <w:num w:numId="16" w16cid:durableId="1890870844">
    <w:abstractNumId w:val="15"/>
  </w:num>
  <w:num w:numId="17" w16cid:durableId="1937133532">
    <w:abstractNumId w:val="16"/>
  </w:num>
  <w:num w:numId="18" w16cid:durableId="75710831">
    <w:abstractNumId w:val="17"/>
  </w:num>
  <w:num w:numId="19" w16cid:durableId="592319791">
    <w:abstractNumId w:val="18"/>
  </w:num>
  <w:num w:numId="20" w16cid:durableId="232591656">
    <w:abstractNumId w:val="19"/>
  </w:num>
  <w:num w:numId="21" w16cid:durableId="1267083520">
    <w:abstractNumId w:val="20"/>
  </w:num>
  <w:num w:numId="22" w16cid:durableId="1755470632">
    <w:abstractNumId w:val="21"/>
  </w:num>
  <w:num w:numId="23" w16cid:durableId="369763087">
    <w:abstractNumId w:val="22"/>
  </w:num>
  <w:num w:numId="24" w16cid:durableId="33166327">
    <w:abstractNumId w:val="23"/>
  </w:num>
  <w:num w:numId="25" w16cid:durableId="1771705977">
    <w:abstractNumId w:val="24"/>
  </w:num>
  <w:num w:numId="26" w16cid:durableId="1057901192">
    <w:abstractNumId w:val="25"/>
  </w:num>
  <w:num w:numId="27" w16cid:durableId="1058819317">
    <w:abstractNumId w:val="26"/>
  </w:num>
  <w:num w:numId="28" w16cid:durableId="1923368295">
    <w:abstractNumId w:val="27"/>
  </w:num>
  <w:num w:numId="29" w16cid:durableId="1464470319">
    <w:abstractNumId w:val="28"/>
  </w:num>
  <w:num w:numId="30" w16cid:durableId="42406223">
    <w:abstractNumId w:val="29"/>
  </w:num>
  <w:num w:numId="31" w16cid:durableId="1363825896">
    <w:abstractNumId w:val="30"/>
  </w:num>
  <w:num w:numId="32" w16cid:durableId="1419475619">
    <w:abstractNumId w:val="31"/>
  </w:num>
  <w:num w:numId="33" w16cid:durableId="74522303">
    <w:abstractNumId w:val="33"/>
  </w:num>
  <w:num w:numId="34" w16cid:durableId="1500317256">
    <w:abstractNumId w:val="34"/>
  </w:num>
  <w:num w:numId="35" w16cid:durableId="7205152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styleLockThem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D4"/>
    <w:rsid w:val="000000C3"/>
    <w:rsid w:val="001259A3"/>
    <w:rsid w:val="00162B0B"/>
    <w:rsid w:val="001F16C0"/>
    <w:rsid w:val="0028548C"/>
    <w:rsid w:val="002A36BD"/>
    <w:rsid w:val="00322928"/>
    <w:rsid w:val="003629BC"/>
    <w:rsid w:val="00404105"/>
    <w:rsid w:val="004A439B"/>
    <w:rsid w:val="004D4A16"/>
    <w:rsid w:val="00674FA6"/>
    <w:rsid w:val="00682860"/>
    <w:rsid w:val="006B2B9F"/>
    <w:rsid w:val="006D362E"/>
    <w:rsid w:val="008528B2"/>
    <w:rsid w:val="00A579C7"/>
    <w:rsid w:val="00AA2A31"/>
    <w:rsid w:val="00AA76BA"/>
    <w:rsid w:val="00B1377E"/>
    <w:rsid w:val="00B26273"/>
    <w:rsid w:val="00B275EA"/>
    <w:rsid w:val="00BD1EB3"/>
    <w:rsid w:val="00BE5710"/>
    <w:rsid w:val="00C9431C"/>
    <w:rsid w:val="00CF55AA"/>
    <w:rsid w:val="00D1098E"/>
    <w:rsid w:val="00D66653"/>
    <w:rsid w:val="00D709D8"/>
    <w:rsid w:val="00DA56D2"/>
    <w:rsid w:val="00DA7EC6"/>
    <w:rsid w:val="00DC523B"/>
    <w:rsid w:val="00DD184D"/>
    <w:rsid w:val="00F240D4"/>
    <w:rsid w:val="00F727F0"/>
    <w:rsid w:val="00F84C1B"/>
    <w:rsid w:val="00F953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66B9A906"/>
  <w15:chartTrackingRefBased/>
  <w15:docId w15:val="{DA230B16-CC83-4915-B26B-A7C1AE4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Calibri" w:eastAsia="SimSun" w:hAnsi="Calibri" w:cs="Tahoma"/>
      <w:color w:val="00000A"/>
      <w:sz w:val="21"/>
      <w:szCs w:val="22"/>
      <w:lang w:eastAsia="zh-CN"/>
    </w:rPr>
  </w:style>
  <w:style w:type="paragraph" w:styleId="Ttulo1">
    <w:name w:val="heading 1"/>
    <w:basedOn w:val="Normal"/>
    <w:next w:val="Normal"/>
    <w:qFormat/>
    <w:pPr>
      <w:keepNext/>
      <w:keepLines/>
      <w:numPr>
        <w:numId w:val="1"/>
      </w:numPr>
      <w:spacing w:before="240"/>
      <w:outlineLvl w:val="0"/>
    </w:pPr>
    <w:rPr>
      <w:rFonts w:ascii="Cambria" w:eastAsia="Cambria" w:hAnsi="Cambria" w:cs="Cambria"/>
      <w:color w:val="365F91"/>
      <w:sz w:val="32"/>
      <w:szCs w:val="32"/>
    </w:rPr>
  </w:style>
  <w:style w:type="paragraph" w:styleId="Ttulo2">
    <w:name w:val="heading 2"/>
    <w:basedOn w:val="Normal"/>
    <w:next w:val="Normal"/>
    <w:qFormat/>
    <w:pPr>
      <w:keepNext/>
      <w:keepLines/>
      <w:numPr>
        <w:ilvl w:val="1"/>
        <w:numId w:val="1"/>
      </w:numPr>
      <w:spacing w:before="40"/>
      <w:outlineLvl w:val="1"/>
    </w:pPr>
    <w:rPr>
      <w:rFonts w:ascii="Cambria" w:eastAsia="Cambria" w:hAnsi="Cambria" w:cs="Cambria"/>
      <w:color w:val="365F91"/>
      <w:sz w:val="26"/>
      <w:szCs w:val="26"/>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OpenSymbol"/>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hAnsi="Calibri" w:cs="Calibri" w:hint="default"/>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16"/>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libri" w:eastAsia="Calibri" w:hAnsi="Calibri" w:cs="Calibri"/>
      <w:sz w:val="21"/>
      <w:szCs w:val="21"/>
      <w:lang w:eastAsia="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hint="default"/>
      <w:b/>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hAnsi="Calibri" w:cs="Calibr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lang w:val="es-E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sz w:val="20"/>
      <w:szCs w:val="20"/>
      <w:lang w:val="ca-ES"/>
    </w:rPr>
  </w:style>
  <w:style w:type="character" w:customStyle="1" w:styleId="WW8Num16z0">
    <w:name w:val="WW8Num16z0"/>
    <w:rPr>
      <w:rFonts w:cs="Calibri"/>
      <w:b/>
      <w:bCs/>
      <w:sz w:val="22"/>
      <w:szCs w:val="21"/>
      <w:lang w:eastAsia="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18"/>
      <w:lang w:val="ca-ES"/>
    </w:rPr>
  </w:style>
  <w:style w:type="character" w:customStyle="1" w:styleId="WW8Num18z0">
    <w:name w:val="WW8Num18z0"/>
    <w:rPr>
      <w:rFonts w:hint="default"/>
      <w:sz w:val="2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Calibri" w:hAnsi="Calibri" w:cs="Calibri"/>
      <w:b/>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16"/>
      <w:lang w:val="ca-ES"/>
    </w:rPr>
  </w:style>
  <w:style w:type="character" w:customStyle="1" w:styleId="WW8Num20z1">
    <w:name w:val="WW8Num20z1"/>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Wingdings" w:hAnsi="Wingdings" w:cs="Wingdings" w:hint="default"/>
      <w:sz w:val="20"/>
      <w:szCs w:val="20"/>
      <w:lang w:val="ca-ES"/>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18"/>
    </w:rPr>
  </w:style>
  <w:style w:type="character" w:customStyle="1" w:styleId="WW8Num24z1">
    <w:name w:val="WW8Num24z1"/>
    <w:rPr>
      <w:rFonts w:ascii="Wingdings" w:hAnsi="Wingdings" w:cs="Wingdings" w:hint="default"/>
      <w:lang w:val="ca-ES"/>
    </w:rPr>
  </w:style>
  <w:style w:type="character" w:customStyle="1" w:styleId="WW8Num24z3">
    <w:name w:val="WW8Num24z3"/>
    <w:rPr>
      <w:rFonts w:ascii="Symbol" w:hAnsi="Symbol" w:cs="Symbol" w:hint="default"/>
    </w:rPr>
  </w:style>
  <w:style w:type="character" w:customStyle="1" w:styleId="WW8Num24z4">
    <w:name w:val="WW8Num24z4"/>
    <w:rPr>
      <w:rFonts w:ascii="Courier New" w:hAnsi="Courier New" w:cs="Courier New"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rPr>
      <w:rFonts w:ascii="Calibri" w:hAnsi="Calibri" w:cs="Calibri"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20"/>
      <w:szCs w:val="20"/>
      <w:lang w:val="ca-ES"/>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Arial" w:hAnsi="Arial" w:cs="Arial" w:hint="default"/>
      <w:spacing w:val="-1"/>
      <w:w w:val="99"/>
      <w:sz w:val="18"/>
      <w:szCs w:val="18"/>
      <w:lang w:val="ca-ES" w:eastAsia="en-US" w:bidi="ca-ES"/>
    </w:rPr>
  </w:style>
  <w:style w:type="character" w:customStyle="1" w:styleId="WW8Num32z0">
    <w:name w:val="WW8Num32z0"/>
    <w:rPr>
      <w:rFonts w:cs="Calibri"/>
      <w:b/>
      <w:bCs/>
      <w:sz w:val="22"/>
      <w:szCs w:val="21"/>
      <w:lang w:eastAsia="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color w:val="00000A"/>
      <w:kern w:val="0"/>
      <w:sz w:val="21"/>
      <w:szCs w:val="21"/>
      <w:lang w:val="ca-ES" w:eastAsia="en-US" w:bidi="ar-SA"/>
    </w:rPr>
  </w:style>
  <w:style w:type="character" w:customStyle="1" w:styleId="WW8Num34z0">
    <w:name w:val="WW8Num34z0"/>
    <w:rPr>
      <w:rFonts w:cs="Calibri"/>
      <w:szCs w:val="21"/>
      <w:lang w:val="es-ES" w:eastAsia="en-US"/>
    </w:rPr>
  </w:style>
  <w:style w:type="character" w:customStyle="1" w:styleId="Fuentedeprrafopredeter9">
    <w:name w:val="Fuente de párrafo predeter.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Arial" w:eastAsia="Arial" w:hAnsi="Arial" w:cs="Arial" w:hint="default"/>
      <w:w w:val="99"/>
      <w:sz w:val="18"/>
      <w:szCs w:val="18"/>
      <w:lang w:val="ca-ES" w:bidi="ca-ES"/>
    </w:rPr>
  </w:style>
  <w:style w:type="character" w:customStyle="1" w:styleId="WW8Num35z2">
    <w:name w:val="WW8Num35z2"/>
    <w:rPr>
      <w:rFonts w:hint="default"/>
      <w:lang w:val="ca-ES" w:bidi="ca-ES"/>
    </w:rPr>
  </w:style>
  <w:style w:type="character" w:customStyle="1" w:styleId="WW8Num36z0">
    <w:name w:val="WW8Num36z0"/>
    <w:rPr>
      <w:rFonts w:cs="Calibri"/>
      <w:szCs w:val="21"/>
      <w:lang w:val="es-ES"/>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Fuentedeprrafopredeter8">
    <w:name w:val="Fuente de párrafo predeter.8"/>
  </w:style>
  <w:style w:type="character" w:customStyle="1" w:styleId="Fuentedeprrafopredeter7">
    <w:name w:val="Fuente de párrafo predeter.7"/>
    <w:qFormat/>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2">
    <w:name w:val="WW8Num20z2"/>
    <w:rPr>
      <w:rFonts w:ascii="Wingdings" w:hAnsi="Wingdings" w:cs="Wingdings" w:hint="default"/>
      <w:sz w:val="20"/>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Fuentedeprrafopredeter1">
    <w:name w:val="Fuente de párrafo predeter.1"/>
  </w:style>
  <w:style w:type="character" w:customStyle="1" w:styleId="WW8Num24z2">
    <w:name w:val="WW8Num24z2"/>
    <w:rPr>
      <w:rFonts w:ascii="Wingdings" w:hAnsi="Wingdings" w:cs="Wingdings" w:hint="default"/>
      <w:sz w:val="20"/>
    </w:rPr>
  </w:style>
  <w:style w:type="character" w:customStyle="1" w:styleId="WW8Num26z3">
    <w:name w:val="WW8Num26z3"/>
    <w:rPr>
      <w:rFonts w:ascii="Calibri" w:hAnsi="Calibri" w:cs="Calibri" w:hint="default"/>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3">
    <w:name w:val="WW8Num23z3"/>
    <w:rPr>
      <w:rFonts w:ascii="Symbol" w:hAnsi="Symbol" w:cs="Symbol" w:hint="default"/>
    </w:rPr>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8z0">
    <w:name w:val="WW8Num38z0"/>
    <w:rPr>
      <w:rFonts w:ascii="Verdana" w:hAnsi="Verdana" w:cs="Verdana" w:hint="default"/>
      <w:sz w:val="20"/>
    </w:rPr>
  </w:style>
  <w:style w:type="character" w:customStyle="1" w:styleId="WW8Num39z0">
    <w:name w:val="WW8Num39z0"/>
    <w:rPr>
      <w:rFonts w:ascii="Verdana" w:hAnsi="Verdana" w:cs="Verdana" w:hint="default"/>
      <w:b w:val="0"/>
      <w:sz w:val="20"/>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styleId="Hipervnculo">
    <w:name w:val="Hyperlink"/>
    <w:uiPriority w:val="99"/>
    <w:rPr>
      <w:color w:val="000080"/>
      <w:u w:val="single"/>
    </w:rPr>
  </w:style>
  <w:style w:type="character" w:customStyle="1" w:styleId="Smbolsdenumeraci">
    <w:name w:val="Símbols de numeració"/>
  </w:style>
  <w:style w:type="character" w:customStyle="1" w:styleId="Hipervnculo1">
    <w:name w:val="Hipervínculo1"/>
    <w:rPr>
      <w:color w:val="0000FF"/>
      <w:u w:val="single"/>
    </w:rPr>
  </w:style>
  <w:style w:type="character" w:customStyle="1" w:styleId="Ttulo5Car">
    <w:name w:val="Título 5 Car"/>
    <w:rPr>
      <w:rFonts w:ascii="Calibri" w:eastAsia="Times New Roman" w:hAnsi="Calibri" w:cs="Times New Roman"/>
      <w:b/>
      <w:bCs/>
      <w:i/>
      <w:iCs/>
      <w:color w:val="00000A"/>
      <w:sz w:val="26"/>
      <w:szCs w:val="26"/>
      <w:lang w:eastAsia="zh-CN"/>
    </w:rPr>
  </w:style>
  <w:style w:type="character" w:customStyle="1" w:styleId="HTMLconformatoprevioCar">
    <w:name w:val="HTML con formato previo Car"/>
    <w:rPr>
      <w:rFonts w:ascii="Courier New" w:hAnsi="Courier New" w:cs="Courier New"/>
    </w:rPr>
  </w:style>
  <w:style w:type="character" w:styleId="Hipervnculovisitado">
    <w:name w:val="FollowedHyperlink"/>
    <w:rPr>
      <w:color w:val="954F72"/>
      <w:u w:val="single"/>
    </w:rPr>
  </w:style>
  <w:style w:type="paragraph" w:customStyle="1" w:styleId="Encapalament">
    <w:name w:val="Encapçalament"/>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pPr>
      <w:suppressLineNumbers/>
    </w:pPr>
    <w:rPr>
      <w:rFonts w:cs="Arial"/>
    </w:rPr>
  </w:style>
  <w:style w:type="paragraph" w:customStyle="1" w:styleId="Descripcin8">
    <w:name w:val="Descripción8"/>
    <w:basedOn w:val="Normal"/>
    <w:pPr>
      <w:suppressLineNumbers/>
      <w:spacing w:before="120" w:after="120"/>
    </w:pPr>
    <w:rPr>
      <w:rFonts w:cs="Arial"/>
      <w:i/>
      <w:iCs/>
      <w:sz w:val="24"/>
      <w:szCs w:val="24"/>
    </w:rPr>
  </w:style>
  <w:style w:type="paragraph" w:customStyle="1" w:styleId="Descripcin7">
    <w:name w:val="Descripción7"/>
    <w:basedOn w:val="Normal"/>
    <w:pPr>
      <w:suppressLineNumbers/>
      <w:spacing w:before="120" w:after="120"/>
    </w:pPr>
    <w:rPr>
      <w:rFonts w:cs="Arial"/>
      <w:i/>
      <w:iCs/>
      <w:sz w:val="24"/>
      <w:szCs w:val="24"/>
    </w:rPr>
  </w:style>
  <w:style w:type="paragraph" w:customStyle="1" w:styleId="Descripcin6">
    <w:name w:val="Descripción6"/>
    <w:basedOn w:val="Normal"/>
    <w:pPr>
      <w:suppressLineNumbers/>
      <w:spacing w:before="120" w:after="120"/>
    </w:pPr>
    <w:rPr>
      <w:rFonts w:cs="Arial"/>
      <w:i/>
      <w:iCs/>
      <w:sz w:val="24"/>
      <w:szCs w:val="24"/>
    </w:rPr>
  </w:style>
  <w:style w:type="paragraph" w:customStyle="1" w:styleId="Descripcin5">
    <w:name w:val="Descripción5"/>
    <w:basedOn w:val="Normal"/>
    <w:pPr>
      <w:suppressLineNumbers/>
      <w:spacing w:before="120" w:after="120"/>
    </w:pPr>
    <w:rPr>
      <w:rFonts w:cs="Arial"/>
      <w:i/>
      <w:iCs/>
      <w:sz w:val="24"/>
      <w:szCs w:val="24"/>
    </w:rPr>
  </w:style>
  <w:style w:type="paragraph" w:customStyle="1" w:styleId="Descripcin4">
    <w:name w:val="Descripción4"/>
    <w:basedOn w:val="Normal"/>
    <w:pPr>
      <w:suppressLineNumbers/>
      <w:spacing w:before="120" w:after="120"/>
    </w:pPr>
    <w:rPr>
      <w:rFonts w:cs="Arial"/>
      <w:i/>
      <w:iCs/>
      <w:sz w:val="24"/>
      <w:szCs w:val="24"/>
    </w:rPr>
  </w:style>
  <w:style w:type="paragraph" w:customStyle="1" w:styleId="Descripcin3">
    <w:name w:val="Descripción3"/>
    <w:basedOn w:val="Normal"/>
    <w:pPr>
      <w:suppressLineNumbers/>
      <w:spacing w:before="120" w:after="120"/>
    </w:pPr>
    <w:rPr>
      <w:rFonts w:cs="Arial"/>
      <w:i/>
      <w:iCs/>
      <w:sz w:val="24"/>
      <w:szCs w:val="24"/>
    </w:rPr>
  </w:style>
  <w:style w:type="paragraph" w:customStyle="1" w:styleId="Descripcin2">
    <w:name w:val="Descripción2"/>
    <w:basedOn w:val="Normal"/>
    <w:pPr>
      <w:suppressLineNumbers/>
      <w:spacing w:before="120" w:after="120"/>
    </w:pPr>
    <w:rPr>
      <w:rFonts w:cs="Arial"/>
      <w:i/>
      <w:iCs/>
      <w:sz w:val="24"/>
      <w:szCs w:val="24"/>
    </w:rPr>
  </w:style>
  <w:style w:type="paragraph" w:customStyle="1" w:styleId="Descripcin1">
    <w:name w:val="Descripción1"/>
    <w:basedOn w:val="Normal"/>
    <w:pPr>
      <w:suppressLineNumbers/>
      <w:spacing w:before="120" w:after="120"/>
    </w:pPr>
    <w:rPr>
      <w:rFonts w:cs="Arial"/>
      <w:i/>
      <w:iCs/>
      <w:sz w:val="24"/>
      <w:szCs w:val="24"/>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pPr>
      <w:jc w:val="center"/>
    </w:pPr>
    <w:rPr>
      <w:b/>
      <w:bCs/>
    </w:rPr>
  </w:style>
  <w:style w:type="paragraph" w:customStyle="1" w:styleId="Capaleraipeu">
    <w:name w:val="Capçalera i peu"/>
    <w:basedOn w:val="Normal"/>
    <w:pPr>
      <w:suppressLineNumbers/>
      <w:tabs>
        <w:tab w:val="center" w:pos="4819"/>
        <w:tab w:val="right" w:pos="9638"/>
      </w:tabs>
    </w:pPr>
  </w:style>
  <w:style w:type="paragraph" w:styleId="Piedepgina">
    <w:name w:val="footer"/>
    <w:basedOn w:val="Normal"/>
    <w:pPr>
      <w:suppressLineNumbers/>
      <w:tabs>
        <w:tab w:val="center" w:pos="4535"/>
        <w:tab w:val="right" w:pos="9071"/>
      </w:tabs>
    </w:pPr>
  </w:style>
  <w:style w:type="paragraph" w:styleId="Encabezado">
    <w:name w:val="header"/>
    <w:basedOn w:val="Normal"/>
    <w:pPr>
      <w:suppressLineNumbers/>
      <w:tabs>
        <w:tab w:val="center" w:pos="4535"/>
        <w:tab w:val="right" w:pos="9071"/>
      </w:tabs>
    </w:pPr>
  </w:style>
  <w:style w:type="paragraph" w:styleId="TDC2">
    <w:name w:val="toc 2"/>
    <w:basedOn w:val="Normal"/>
    <w:next w:val="Normal"/>
    <w:uiPriority w:val="39"/>
    <w:pPr>
      <w:ind w:left="220"/>
    </w:pPr>
  </w:style>
  <w:style w:type="paragraph" w:styleId="TDC1">
    <w:name w:val="toc 1"/>
    <w:basedOn w:val="Normal"/>
    <w:next w:val="Normal"/>
    <w:uiPriority w:val="39"/>
  </w:style>
  <w:style w:type="paragraph" w:customStyle="1" w:styleId="Standard">
    <w:name w:val="Standard"/>
    <w:qFormat/>
    <w:pPr>
      <w:suppressAutoHyphens/>
      <w:textAlignment w:val="baseline"/>
    </w:pPr>
    <w:rPr>
      <w:color w:val="00000A"/>
      <w:sz w:val="24"/>
      <w:szCs w:val="24"/>
      <w:lang w:val="en-US" w:eastAsia="zh-CN"/>
    </w:rPr>
  </w:style>
  <w:style w:type="paragraph" w:styleId="Prrafodelista">
    <w:name w:val="List Paragraph"/>
    <w:basedOn w:val="Standard"/>
    <w:qFormat/>
    <w:pPr>
      <w:ind w:left="720"/>
    </w:pPr>
  </w:style>
  <w:style w:type="paragraph" w:styleId="NormalWeb">
    <w:name w:val="Normal (Web)"/>
    <w:basedOn w:val="Standard"/>
    <w:uiPriority w:val="99"/>
    <w:qFormat/>
    <w:pPr>
      <w:spacing w:before="280" w:after="119"/>
    </w:pPr>
    <w:rPr>
      <w:lang w:val="es-ES"/>
    </w:rPr>
  </w:style>
  <w:style w:type="paragraph" w:customStyle="1" w:styleId="Default">
    <w:name w:val="Default"/>
    <w:pPr>
      <w:widowControl w:val="0"/>
      <w:suppressAutoHyphens/>
      <w:textAlignment w:val="baseline"/>
    </w:pPr>
    <w:rPr>
      <w:rFonts w:ascii="Arial" w:eastAsia="Arial" w:hAnsi="Arial" w:cs="Arial"/>
      <w:color w:val="000000"/>
      <w:kern w:val="2"/>
      <w:sz w:val="24"/>
      <w:szCs w:val="24"/>
      <w:lang w:eastAsia="zh-CN" w:bidi="hi-IN"/>
    </w:rPr>
  </w:style>
  <w:style w:type="paragraph" w:customStyle="1" w:styleId="Textocomentario5">
    <w:name w:val="Texto comentario5"/>
    <w:basedOn w:val="Normal"/>
    <w:rPr>
      <w:rFonts w:eastAsia="MS Mincho" w:cs="Calibri"/>
      <w:sz w:val="20"/>
      <w:szCs w:val="20"/>
    </w:rPr>
  </w:style>
  <w:style w:type="paragraph" w:customStyle="1" w:styleId="TableParagraph">
    <w:name w:val="Table Paragraph"/>
    <w:basedOn w:val="Normal"/>
    <w:pPr>
      <w:widowControl w:val="0"/>
      <w:suppressAutoHyphens w:val="0"/>
      <w:autoSpaceDE w:val="0"/>
    </w:pPr>
    <w:rPr>
      <w:rFonts w:ascii="Verdana" w:eastAsia="Verdana" w:hAnsi="Verdana" w:cs="Verdana"/>
      <w:color w:val="000000"/>
    </w:rPr>
  </w:style>
  <w:style w:type="paragraph" w:customStyle="1" w:styleId="western">
    <w:name w:val="western"/>
    <w:basedOn w:val="Normal"/>
    <w:qFormat/>
    <w:pPr>
      <w:suppressAutoHyphens w:val="0"/>
      <w:spacing w:before="280" w:after="142" w:line="288" w:lineRule="auto"/>
    </w:pPr>
    <w:rPr>
      <w:rFonts w:eastAsia="Times New Roman" w:cs="Calibri"/>
      <w:sz w:val="22"/>
    </w:rPr>
  </w:style>
  <w:style w:type="paragraph" w:customStyle="1" w:styleId="Prrafodelista1">
    <w:name w:val="Párrafo de lista1"/>
    <w:basedOn w:val="Standard"/>
    <w:qFormat/>
    <w:pPr>
      <w:ind w:left="708"/>
    </w:pPr>
    <w:rPr>
      <w:szCs w:val="20"/>
      <w:lang w:val="ca-ES"/>
    </w:rPr>
  </w:style>
  <w:style w:type="paragraph" w:customStyle="1" w:styleId="parrafo">
    <w:name w:val="parrafo"/>
    <w:basedOn w:val="Normal"/>
    <w:pPr>
      <w:suppressAutoHyphens w:val="0"/>
      <w:spacing w:before="100" w:after="100"/>
      <w:jc w:val="left"/>
    </w:pPr>
    <w:rPr>
      <w:rFonts w:ascii="Times New Roman" w:eastAsia="Times New Roman" w:hAnsi="Times New Roman" w:cs="Times New Roman"/>
      <w:color w:val="000000"/>
      <w:sz w:val="24"/>
      <w:szCs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color w:val="000000"/>
      <w:sz w:val="20"/>
      <w:szCs w:val="20"/>
    </w:rPr>
  </w:style>
  <w:style w:type="paragraph" w:styleId="Textodeglobo">
    <w:name w:val="Balloon Text"/>
    <w:basedOn w:val="Normal"/>
    <w:link w:val="TextodegloboCar"/>
    <w:uiPriority w:val="99"/>
    <w:semiHidden/>
    <w:unhideWhenUsed/>
    <w:rsid w:val="00BE57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710"/>
    <w:rPr>
      <w:rFonts w:ascii="Segoe UI" w:eastAsia="SimSun" w:hAnsi="Segoe UI" w:cs="Segoe UI"/>
      <w:color w:val="00000A"/>
      <w:sz w:val="18"/>
      <w:szCs w:val="18"/>
      <w:lang w:eastAsia="zh-CN"/>
    </w:rPr>
  </w:style>
  <w:style w:type="character" w:styleId="Textodelmarcadordeposicin">
    <w:name w:val="Placeholder Text"/>
    <w:basedOn w:val="Fuentedeprrafopredeter"/>
    <w:uiPriority w:val="99"/>
    <w:semiHidden/>
    <w:rsid w:val="00B26273"/>
    <w:rPr>
      <w:color w:val="808080"/>
    </w:rPr>
  </w:style>
  <w:style w:type="character" w:customStyle="1" w:styleId="Carctersdenotaalpeu">
    <w:name w:val="Caràcters de nota al peu"/>
    <w:qFormat/>
    <w:rsid w:val="00DD184D"/>
  </w:style>
  <w:style w:type="character" w:customStyle="1" w:styleId="Refdenotaalpie1">
    <w:name w:val="Ref. de nota al pie1"/>
    <w:rsid w:val="00DD184D"/>
    <w:rPr>
      <w:vertAlign w:val="superscript"/>
    </w:rPr>
  </w:style>
  <w:style w:type="character" w:styleId="Refdenotaalpie">
    <w:name w:val="footnote reference"/>
    <w:rsid w:val="00D709D8"/>
    <w:rPr>
      <w:vertAlign w:val="superscript"/>
    </w:rPr>
  </w:style>
  <w:style w:type="paragraph" w:styleId="Textonotapie">
    <w:name w:val="footnote text"/>
    <w:basedOn w:val="Normal"/>
    <w:link w:val="TextonotapieCar"/>
    <w:rsid w:val="00D709D8"/>
    <w:pPr>
      <w:widowControl w:val="0"/>
      <w:suppressLineNumbers/>
      <w:ind w:left="339" w:hanging="339"/>
      <w:jc w:val="left"/>
      <w:textAlignment w:val="baseline"/>
    </w:pPr>
    <w:rPr>
      <w:rFonts w:ascii="Liberation Serif;Times New Roma" w:eastAsia="NSimSun" w:hAnsi="Liberation Serif;Times New Roma" w:cs="Lucida Sans"/>
      <w:color w:val="auto"/>
      <w:kern w:val="2"/>
      <w:sz w:val="20"/>
      <w:szCs w:val="20"/>
      <w:lang w:val="es-ES" w:bidi="hi-IN"/>
    </w:rPr>
  </w:style>
  <w:style w:type="character" w:customStyle="1" w:styleId="TextonotapieCar">
    <w:name w:val="Texto nota pie Car"/>
    <w:basedOn w:val="Fuentedeprrafopredeter"/>
    <w:link w:val="Textonotapie"/>
    <w:rsid w:val="00D709D8"/>
    <w:rPr>
      <w:rFonts w:ascii="Liberation Serif;Times New Roma" w:eastAsia="NSimSun" w:hAnsi="Liberation Serif;Times New Roma" w:cs="Lucida Sans"/>
      <w:kern w:val="2"/>
      <w:lang w:val="es-ES" w:eastAsia="zh-CN" w:bidi="hi-IN"/>
    </w:rPr>
  </w:style>
  <w:style w:type="character" w:customStyle="1" w:styleId="Fuentedeprrafopredeter18">
    <w:name w:val="Fuente de párrafo predeter.18"/>
    <w:qFormat/>
    <w:rsid w:val="002A36BD"/>
  </w:style>
  <w:style w:type="character" w:customStyle="1" w:styleId="Fuentedeprrafopredeter13">
    <w:name w:val="Fuente de párrafo predeter.13"/>
    <w:qFormat/>
    <w:rsid w:val="002A36BD"/>
  </w:style>
  <w:style w:type="character" w:customStyle="1" w:styleId="TextoindependienteCar1">
    <w:name w:val="Texto independiente Car1"/>
    <w:basedOn w:val="Fuentedeprrafopredeter"/>
    <w:link w:val="Textbody"/>
    <w:qFormat/>
    <w:rsid w:val="002A36BD"/>
    <w:rPr>
      <w:rFonts w:ascii="Calibri" w:hAnsi="Calibri" w:cs="Calibri"/>
      <w:kern w:val="2"/>
      <w:lang w:val="es-ES"/>
    </w:rPr>
  </w:style>
  <w:style w:type="paragraph" w:customStyle="1" w:styleId="Textbody">
    <w:name w:val="Text body"/>
    <w:basedOn w:val="Standard"/>
    <w:link w:val="TextoindependienteCar1"/>
    <w:qFormat/>
    <w:rsid w:val="002A36BD"/>
    <w:pPr>
      <w:spacing w:after="140" w:line="276" w:lineRule="auto"/>
    </w:pPr>
    <w:rPr>
      <w:rFonts w:ascii="Calibri" w:hAnsi="Calibri" w:cs="Calibri"/>
      <w:color w:val="auto"/>
      <w:kern w:val="2"/>
      <w:sz w:val="20"/>
      <w:szCs w:val="20"/>
      <w:lang w:val="es-ES" w:eastAsia="ca-ES"/>
    </w:rPr>
  </w:style>
  <w:style w:type="paragraph" w:customStyle="1" w:styleId="Ttulo11">
    <w:name w:val="Título 11"/>
    <w:basedOn w:val="Standard"/>
    <w:next w:val="Standard"/>
    <w:qFormat/>
    <w:rsid w:val="002A36BD"/>
    <w:pPr>
      <w:keepNext/>
      <w:keepLines/>
      <w:numPr>
        <w:numId w:val="34"/>
      </w:numPr>
      <w:pBdr>
        <w:top w:val="single" w:sz="2" w:space="1" w:color="000000"/>
        <w:bottom w:val="single" w:sz="2" w:space="1" w:color="000000"/>
      </w:pBdr>
      <w:shd w:val="clear" w:color="auto" w:fill="D9D9D9"/>
    </w:pPr>
    <w:rPr>
      <w:rFonts w:ascii="Calibri" w:eastAsia="Calibri" w:hAnsi="Calibri" w:cs="Calibri"/>
      <w:b/>
      <w:color w:val="000000"/>
      <w:kern w:val="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2A67CE9D7F34670BC61A0C3395F8EF1"/>
        <w:category>
          <w:name w:val="General"/>
          <w:gallery w:val="placeholder"/>
        </w:category>
        <w:types>
          <w:type w:val="bbPlcHdr"/>
        </w:types>
        <w:behaviors>
          <w:behavior w:val="content"/>
        </w:behaviors>
        <w:guid w:val="{BE54D60D-2671-4C30-88DC-677C795EB5D8}"/>
      </w:docPartPr>
      <w:docPartBody>
        <w:p w:rsidR="00E87838" w:rsidRDefault="00206264" w:rsidP="00206264">
          <w:pPr>
            <w:pStyle w:val="F2A67CE9D7F34670BC61A0C3395F8EF18"/>
          </w:pPr>
          <w:r w:rsidRPr="00B26273">
            <w:rPr>
              <w:i/>
              <w:color w:val="0070C0"/>
            </w:rPr>
            <w:t>escriure</w:t>
          </w:r>
          <w:r w:rsidRPr="00B26273">
            <w:rPr>
              <w:i/>
            </w:rPr>
            <w:t>.</w:t>
          </w:r>
        </w:p>
      </w:docPartBody>
    </w:docPart>
    <w:docPart>
      <w:docPartPr>
        <w:name w:val="3CD18089618E402CBE2D4358BB388E89"/>
        <w:category>
          <w:name w:val="General"/>
          <w:gallery w:val="placeholder"/>
        </w:category>
        <w:types>
          <w:type w:val="bbPlcHdr"/>
        </w:types>
        <w:behaviors>
          <w:behavior w:val="content"/>
        </w:behaviors>
        <w:guid w:val="{56FED263-A1E5-4BFD-9CC6-F1068CDBAC11}"/>
      </w:docPartPr>
      <w:docPartBody>
        <w:p w:rsidR="00681CC2" w:rsidRDefault="002366E0" w:rsidP="002366E0">
          <w:pPr>
            <w:pStyle w:val="3CD18089618E402CBE2D4358BB388E89"/>
          </w:pPr>
          <w:r w:rsidRPr="00617859">
            <w:rPr>
              <w:rStyle w:val="Textodelmarcadordeposicin"/>
            </w:rPr>
            <w:t>Haga clic aquí para escribir texto.</w:t>
          </w:r>
        </w:p>
      </w:docPartBody>
    </w:docPart>
    <w:docPart>
      <w:docPartPr>
        <w:name w:val="CBBE139381EB42AC945AE4E8E25328F4"/>
        <w:category>
          <w:name w:val="General"/>
          <w:gallery w:val="placeholder"/>
        </w:category>
        <w:types>
          <w:type w:val="bbPlcHdr"/>
        </w:types>
        <w:behaviors>
          <w:behavior w:val="content"/>
        </w:behaviors>
        <w:guid w:val="{DAF06988-A720-48FF-9D64-33F6254812CF}"/>
      </w:docPartPr>
      <w:docPartBody>
        <w:p w:rsidR="00681CC2" w:rsidRDefault="002366E0" w:rsidP="002366E0">
          <w:pPr>
            <w:pStyle w:val="CBBE139381EB42AC945AE4E8E25328F4"/>
          </w:pPr>
          <w:r w:rsidRPr="0061785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altName w:val="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6E"/>
    <w:rsid w:val="00206264"/>
    <w:rsid w:val="002366E0"/>
    <w:rsid w:val="00296850"/>
    <w:rsid w:val="002A032B"/>
    <w:rsid w:val="0056796E"/>
    <w:rsid w:val="00681CC2"/>
    <w:rsid w:val="0069609B"/>
    <w:rsid w:val="006E1C48"/>
    <w:rsid w:val="00CF55AA"/>
    <w:rsid w:val="00E878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66E0"/>
    <w:rPr>
      <w:color w:val="808080"/>
    </w:rPr>
  </w:style>
  <w:style w:type="paragraph" w:customStyle="1" w:styleId="F2A67CE9D7F34670BC61A0C3395F8EF18">
    <w:name w:val="F2A67CE9D7F34670BC61A0C3395F8EF18"/>
    <w:rsid w:val="00206264"/>
    <w:pPr>
      <w:suppressAutoHyphens/>
      <w:spacing w:after="0" w:line="240" w:lineRule="auto"/>
      <w:jc w:val="both"/>
    </w:pPr>
    <w:rPr>
      <w:rFonts w:ascii="Calibri" w:eastAsia="SimSun" w:hAnsi="Calibri" w:cs="Tahoma"/>
      <w:color w:val="00000A"/>
      <w:sz w:val="21"/>
      <w:lang w:eastAsia="zh-CN"/>
    </w:rPr>
  </w:style>
  <w:style w:type="paragraph" w:customStyle="1" w:styleId="3CD18089618E402CBE2D4358BB388E89">
    <w:name w:val="3CD18089618E402CBE2D4358BB388E89"/>
    <w:rsid w:val="002366E0"/>
    <w:pPr>
      <w:suppressAutoHyphens/>
      <w:spacing w:after="140" w:line="276" w:lineRule="auto"/>
      <w:textAlignment w:val="baseline"/>
    </w:pPr>
    <w:rPr>
      <w:rFonts w:ascii="Calibri" w:eastAsia="Times New Roman" w:hAnsi="Calibri" w:cs="Calibri"/>
      <w:kern w:val="2"/>
      <w:sz w:val="20"/>
      <w:szCs w:val="20"/>
      <w:lang w:val="es-ES"/>
    </w:rPr>
  </w:style>
  <w:style w:type="paragraph" w:customStyle="1" w:styleId="CBBE139381EB42AC945AE4E8E25328F4">
    <w:name w:val="CBBE139381EB42AC945AE4E8E25328F4"/>
    <w:rsid w:val="002366E0"/>
  </w:style>
  <w:style w:type="paragraph" w:customStyle="1" w:styleId="04F7CA95524D44D69905941682FC8847">
    <w:name w:val="04F7CA95524D44D69905941682FC8847"/>
    <w:rsid w:val="00681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F81F-E059-462D-A990-0E083BDA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2283</Words>
  <Characters>12559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PROPOSTA</vt:lpstr>
    </vt:vector>
  </TitlesOfParts>
  <Company>HP Inc.</Company>
  <LinksUpToDate>false</LinksUpToDate>
  <CharactersWithSpaces>14813</CharactersWithSpaces>
  <SharedDoc>false</SharedDoc>
  <HLinks>
    <vt:vector size="432" baseType="variant">
      <vt:variant>
        <vt:i4>2818147</vt:i4>
      </vt:variant>
      <vt:variant>
        <vt:i4>213</vt:i4>
      </vt:variant>
      <vt:variant>
        <vt:i4>0</vt:i4>
      </vt:variant>
      <vt:variant>
        <vt:i4>5</vt:i4>
      </vt:variant>
      <vt:variant>
        <vt:lpwstr>http://www.ddgi.cat/web/recursos/document/1550/1560/Instruccions_de_la_Junta_Consultiva_d%20e_Contractacio_de_Catalunya.pdf</vt:lpwstr>
      </vt:variant>
      <vt:variant>
        <vt:lpwstr/>
      </vt:variant>
      <vt:variant>
        <vt:i4>5767178</vt:i4>
      </vt:variant>
      <vt:variant>
        <vt:i4>210</vt:i4>
      </vt:variant>
      <vt:variant>
        <vt:i4>0</vt:i4>
      </vt:variant>
      <vt:variant>
        <vt:i4>5</vt:i4>
      </vt:variant>
      <vt:variant>
        <vt:lpwstr>https://www.boe.es/eli/es/res/2016/04/06/(1)/</vt:lpwstr>
      </vt:variant>
      <vt:variant>
        <vt:lpwstr/>
      </vt:variant>
      <vt:variant>
        <vt:i4>6094866</vt:i4>
      </vt:variant>
      <vt:variant>
        <vt:i4>207</vt:i4>
      </vt:variant>
      <vt:variant>
        <vt:i4>0</vt:i4>
      </vt:variant>
      <vt:variant>
        <vt:i4>5</vt:i4>
      </vt:variant>
      <vt:variant>
        <vt:lpwstr>https://www.boe.es/doue/2016/003/L00016-00034.pdf%20</vt:lpwstr>
      </vt:variant>
      <vt:variant>
        <vt:lpwstr/>
      </vt:variant>
      <vt:variant>
        <vt:i4>7143463</vt:i4>
      </vt:variant>
      <vt:variant>
        <vt:i4>204</vt:i4>
      </vt:variant>
      <vt:variant>
        <vt:i4>0</vt:i4>
      </vt:variant>
      <vt:variant>
        <vt:i4>5</vt:i4>
      </vt:variant>
      <vt:variant>
        <vt:lpwstr>https://visor.registrodelicitadores.gob.es/espd-web/filter?lang=es</vt:lpwstr>
      </vt:variant>
      <vt:variant>
        <vt:lpwstr/>
      </vt:variant>
      <vt:variant>
        <vt:i4>1048632</vt:i4>
      </vt:variant>
      <vt:variant>
        <vt:i4>201</vt:i4>
      </vt:variant>
      <vt:variant>
        <vt:i4>0</vt:i4>
      </vt:variant>
      <vt:variant>
        <vt:i4>5</vt:i4>
      </vt:variant>
      <vt:variant>
        <vt:lpwstr>http://economia.gencat.cat/web/.content/70_contractacio_jcca/documents/contractacio_electronica/DEUC-cat.pdf</vt:lpwstr>
      </vt:variant>
      <vt:variant>
        <vt:lpwstr/>
      </vt:variant>
      <vt:variant>
        <vt:i4>2621543</vt:i4>
      </vt:variant>
      <vt:variant>
        <vt:i4>198</vt:i4>
      </vt:variant>
      <vt:variant>
        <vt:i4>0</vt:i4>
      </vt:variant>
      <vt:variant>
        <vt:i4>5</vt:i4>
      </vt:variant>
      <vt:variant>
        <vt:lpwstr>https://contractaciopublica.gencat.cat/ecofin_sobre/AppJava/views/ajuda/empreses/index.xhtml?set-locale=ca_ES</vt:lpwstr>
      </vt:variant>
      <vt:variant>
        <vt:lpwstr/>
      </vt:variant>
      <vt:variant>
        <vt:i4>7405645</vt:i4>
      </vt:variant>
      <vt:variant>
        <vt:i4>194</vt:i4>
      </vt:variant>
      <vt:variant>
        <vt:i4>0</vt:i4>
      </vt:variant>
      <vt:variant>
        <vt:i4>5</vt:i4>
      </vt:variant>
      <vt:variant>
        <vt:lpwstr/>
      </vt:variant>
      <vt:variant>
        <vt:lpwstr>__RefHeading___Toc37835585</vt:lpwstr>
      </vt:variant>
      <vt:variant>
        <vt:i4>7340109</vt:i4>
      </vt:variant>
      <vt:variant>
        <vt:i4>191</vt:i4>
      </vt:variant>
      <vt:variant>
        <vt:i4>0</vt:i4>
      </vt:variant>
      <vt:variant>
        <vt:i4>5</vt:i4>
      </vt:variant>
      <vt:variant>
        <vt:lpwstr/>
      </vt:variant>
      <vt:variant>
        <vt:lpwstr>__RefHeading___Toc37835584</vt:lpwstr>
      </vt:variant>
      <vt:variant>
        <vt:i4>7798861</vt:i4>
      </vt:variant>
      <vt:variant>
        <vt:i4>188</vt:i4>
      </vt:variant>
      <vt:variant>
        <vt:i4>0</vt:i4>
      </vt:variant>
      <vt:variant>
        <vt:i4>5</vt:i4>
      </vt:variant>
      <vt:variant>
        <vt:lpwstr/>
      </vt:variant>
      <vt:variant>
        <vt:lpwstr>__RefHeading___Toc37835583</vt:lpwstr>
      </vt:variant>
      <vt:variant>
        <vt:i4>7733325</vt:i4>
      </vt:variant>
      <vt:variant>
        <vt:i4>185</vt:i4>
      </vt:variant>
      <vt:variant>
        <vt:i4>0</vt:i4>
      </vt:variant>
      <vt:variant>
        <vt:i4>5</vt:i4>
      </vt:variant>
      <vt:variant>
        <vt:lpwstr/>
      </vt:variant>
      <vt:variant>
        <vt:lpwstr>__RefHeading___Toc37835582</vt:lpwstr>
      </vt:variant>
      <vt:variant>
        <vt:i4>7667789</vt:i4>
      </vt:variant>
      <vt:variant>
        <vt:i4>182</vt:i4>
      </vt:variant>
      <vt:variant>
        <vt:i4>0</vt:i4>
      </vt:variant>
      <vt:variant>
        <vt:i4>5</vt:i4>
      </vt:variant>
      <vt:variant>
        <vt:lpwstr/>
      </vt:variant>
      <vt:variant>
        <vt:lpwstr>__RefHeading___Toc37835581</vt:lpwstr>
      </vt:variant>
      <vt:variant>
        <vt:i4>7602253</vt:i4>
      </vt:variant>
      <vt:variant>
        <vt:i4>179</vt:i4>
      </vt:variant>
      <vt:variant>
        <vt:i4>0</vt:i4>
      </vt:variant>
      <vt:variant>
        <vt:i4>5</vt:i4>
      </vt:variant>
      <vt:variant>
        <vt:lpwstr/>
      </vt:variant>
      <vt:variant>
        <vt:lpwstr>__RefHeading___Toc37835580</vt:lpwstr>
      </vt:variant>
      <vt:variant>
        <vt:i4>8192066</vt:i4>
      </vt:variant>
      <vt:variant>
        <vt:i4>176</vt:i4>
      </vt:variant>
      <vt:variant>
        <vt:i4>0</vt:i4>
      </vt:variant>
      <vt:variant>
        <vt:i4>5</vt:i4>
      </vt:variant>
      <vt:variant>
        <vt:lpwstr/>
      </vt:variant>
      <vt:variant>
        <vt:lpwstr>__RefHeading___Toc37835579</vt:lpwstr>
      </vt:variant>
      <vt:variant>
        <vt:i4>8126530</vt:i4>
      </vt:variant>
      <vt:variant>
        <vt:i4>173</vt:i4>
      </vt:variant>
      <vt:variant>
        <vt:i4>0</vt:i4>
      </vt:variant>
      <vt:variant>
        <vt:i4>5</vt:i4>
      </vt:variant>
      <vt:variant>
        <vt:lpwstr/>
      </vt:variant>
      <vt:variant>
        <vt:lpwstr>__RefHeading___Toc37835578</vt:lpwstr>
      </vt:variant>
      <vt:variant>
        <vt:i4>7536706</vt:i4>
      </vt:variant>
      <vt:variant>
        <vt:i4>170</vt:i4>
      </vt:variant>
      <vt:variant>
        <vt:i4>0</vt:i4>
      </vt:variant>
      <vt:variant>
        <vt:i4>5</vt:i4>
      </vt:variant>
      <vt:variant>
        <vt:lpwstr/>
      </vt:variant>
      <vt:variant>
        <vt:lpwstr>__RefHeading___Toc37835577</vt:lpwstr>
      </vt:variant>
      <vt:variant>
        <vt:i4>7471170</vt:i4>
      </vt:variant>
      <vt:variant>
        <vt:i4>167</vt:i4>
      </vt:variant>
      <vt:variant>
        <vt:i4>0</vt:i4>
      </vt:variant>
      <vt:variant>
        <vt:i4>5</vt:i4>
      </vt:variant>
      <vt:variant>
        <vt:lpwstr/>
      </vt:variant>
      <vt:variant>
        <vt:lpwstr>__RefHeading___Toc37835576</vt:lpwstr>
      </vt:variant>
      <vt:variant>
        <vt:i4>7405634</vt:i4>
      </vt:variant>
      <vt:variant>
        <vt:i4>164</vt:i4>
      </vt:variant>
      <vt:variant>
        <vt:i4>0</vt:i4>
      </vt:variant>
      <vt:variant>
        <vt:i4>5</vt:i4>
      </vt:variant>
      <vt:variant>
        <vt:lpwstr/>
      </vt:variant>
      <vt:variant>
        <vt:lpwstr>__RefHeading___Toc37835575</vt:lpwstr>
      </vt:variant>
      <vt:variant>
        <vt:i4>7340098</vt:i4>
      </vt:variant>
      <vt:variant>
        <vt:i4>161</vt:i4>
      </vt:variant>
      <vt:variant>
        <vt:i4>0</vt:i4>
      </vt:variant>
      <vt:variant>
        <vt:i4>5</vt:i4>
      </vt:variant>
      <vt:variant>
        <vt:lpwstr/>
      </vt:variant>
      <vt:variant>
        <vt:lpwstr>__RefHeading___Toc37835574</vt:lpwstr>
      </vt:variant>
      <vt:variant>
        <vt:i4>7798850</vt:i4>
      </vt:variant>
      <vt:variant>
        <vt:i4>158</vt:i4>
      </vt:variant>
      <vt:variant>
        <vt:i4>0</vt:i4>
      </vt:variant>
      <vt:variant>
        <vt:i4>5</vt:i4>
      </vt:variant>
      <vt:variant>
        <vt:lpwstr/>
      </vt:variant>
      <vt:variant>
        <vt:lpwstr>__RefHeading___Toc37835573</vt:lpwstr>
      </vt:variant>
      <vt:variant>
        <vt:i4>7733314</vt:i4>
      </vt:variant>
      <vt:variant>
        <vt:i4>155</vt:i4>
      </vt:variant>
      <vt:variant>
        <vt:i4>0</vt:i4>
      </vt:variant>
      <vt:variant>
        <vt:i4>5</vt:i4>
      </vt:variant>
      <vt:variant>
        <vt:lpwstr/>
      </vt:variant>
      <vt:variant>
        <vt:lpwstr>__RefHeading___Toc37835572</vt:lpwstr>
      </vt:variant>
      <vt:variant>
        <vt:i4>7667778</vt:i4>
      </vt:variant>
      <vt:variant>
        <vt:i4>152</vt:i4>
      </vt:variant>
      <vt:variant>
        <vt:i4>0</vt:i4>
      </vt:variant>
      <vt:variant>
        <vt:i4>5</vt:i4>
      </vt:variant>
      <vt:variant>
        <vt:lpwstr/>
      </vt:variant>
      <vt:variant>
        <vt:lpwstr>__RefHeading___Toc37835571</vt:lpwstr>
      </vt:variant>
      <vt:variant>
        <vt:i4>7602242</vt:i4>
      </vt:variant>
      <vt:variant>
        <vt:i4>149</vt:i4>
      </vt:variant>
      <vt:variant>
        <vt:i4>0</vt:i4>
      </vt:variant>
      <vt:variant>
        <vt:i4>5</vt:i4>
      </vt:variant>
      <vt:variant>
        <vt:lpwstr/>
      </vt:variant>
      <vt:variant>
        <vt:lpwstr>__RefHeading___Toc37835570</vt:lpwstr>
      </vt:variant>
      <vt:variant>
        <vt:i4>8192067</vt:i4>
      </vt:variant>
      <vt:variant>
        <vt:i4>146</vt:i4>
      </vt:variant>
      <vt:variant>
        <vt:i4>0</vt:i4>
      </vt:variant>
      <vt:variant>
        <vt:i4>5</vt:i4>
      </vt:variant>
      <vt:variant>
        <vt:lpwstr/>
      </vt:variant>
      <vt:variant>
        <vt:lpwstr>__RefHeading___Toc37835569</vt:lpwstr>
      </vt:variant>
      <vt:variant>
        <vt:i4>8126531</vt:i4>
      </vt:variant>
      <vt:variant>
        <vt:i4>143</vt:i4>
      </vt:variant>
      <vt:variant>
        <vt:i4>0</vt:i4>
      </vt:variant>
      <vt:variant>
        <vt:i4>5</vt:i4>
      </vt:variant>
      <vt:variant>
        <vt:lpwstr/>
      </vt:variant>
      <vt:variant>
        <vt:lpwstr>__RefHeading___Toc37835568</vt:lpwstr>
      </vt:variant>
      <vt:variant>
        <vt:i4>7536707</vt:i4>
      </vt:variant>
      <vt:variant>
        <vt:i4>140</vt:i4>
      </vt:variant>
      <vt:variant>
        <vt:i4>0</vt:i4>
      </vt:variant>
      <vt:variant>
        <vt:i4>5</vt:i4>
      </vt:variant>
      <vt:variant>
        <vt:lpwstr/>
      </vt:variant>
      <vt:variant>
        <vt:lpwstr>__RefHeading___Toc37835567</vt:lpwstr>
      </vt:variant>
      <vt:variant>
        <vt:i4>7471171</vt:i4>
      </vt:variant>
      <vt:variant>
        <vt:i4>137</vt:i4>
      </vt:variant>
      <vt:variant>
        <vt:i4>0</vt:i4>
      </vt:variant>
      <vt:variant>
        <vt:i4>5</vt:i4>
      </vt:variant>
      <vt:variant>
        <vt:lpwstr/>
      </vt:variant>
      <vt:variant>
        <vt:lpwstr>__RefHeading___Toc37835566</vt:lpwstr>
      </vt:variant>
      <vt:variant>
        <vt:i4>7405635</vt:i4>
      </vt:variant>
      <vt:variant>
        <vt:i4>134</vt:i4>
      </vt:variant>
      <vt:variant>
        <vt:i4>0</vt:i4>
      </vt:variant>
      <vt:variant>
        <vt:i4>5</vt:i4>
      </vt:variant>
      <vt:variant>
        <vt:lpwstr/>
      </vt:variant>
      <vt:variant>
        <vt:lpwstr>__RefHeading___Toc37835565</vt:lpwstr>
      </vt:variant>
      <vt:variant>
        <vt:i4>7340099</vt:i4>
      </vt:variant>
      <vt:variant>
        <vt:i4>131</vt:i4>
      </vt:variant>
      <vt:variant>
        <vt:i4>0</vt:i4>
      </vt:variant>
      <vt:variant>
        <vt:i4>5</vt:i4>
      </vt:variant>
      <vt:variant>
        <vt:lpwstr/>
      </vt:variant>
      <vt:variant>
        <vt:lpwstr>__RefHeading___Toc37835564</vt:lpwstr>
      </vt:variant>
      <vt:variant>
        <vt:i4>7798851</vt:i4>
      </vt:variant>
      <vt:variant>
        <vt:i4>128</vt:i4>
      </vt:variant>
      <vt:variant>
        <vt:i4>0</vt:i4>
      </vt:variant>
      <vt:variant>
        <vt:i4>5</vt:i4>
      </vt:variant>
      <vt:variant>
        <vt:lpwstr/>
      </vt:variant>
      <vt:variant>
        <vt:lpwstr>__RefHeading___Toc37835563</vt:lpwstr>
      </vt:variant>
      <vt:variant>
        <vt:i4>7733315</vt:i4>
      </vt:variant>
      <vt:variant>
        <vt:i4>125</vt:i4>
      </vt:variant>
      <vt:variant>
        <vt:i4>0</vt:i4>
      </vt:variant>
      <vt:variant>
        <vt:i4>5</vt:i4>
      </vt:variant>
      <vt:variant>
        <vt:lpwstr/>
      </vt:variant>
      <vt:variant>
        <vt:lpwstr>__RefHeading___Toc37835562</vt:lpwstr>
      </vt:variant>
      <vt:variant>
        <vt:i4>7667779</vt:i4>
      </vt:variant>
      <vt:variant>
        <vt:i4>122</vt:i4>
      </vt:variant>
      <vt:variant>
        <vt:i4>0</vt:i4>
      </vt:variant>
      <vt:variant>
        <vt:i4>5</vt:i4>
      </vt:variant>
      <vt:variant>
        <vt:lpwstr/>
      </vt:variant>
      <vt:variant>
        <vt:lpwstr>__RefHeading___Toc37835561</vt:lpwstr>
      </vt:variant>
      <vt:variant>
        <vt:i4>7602243</vt:i4>
      </vt:variant>
      <vt:variant>
        <vt:i4>119</vt:i4>
      </vt:variant>
      <vt:variant>
        <vt:i4>0</vt:i4>
      </vt:variant>
      <vt:variant>
        <vt:i4>5</vt:i4>
      </vt:variant>
      <vt:variant>
        <vt:lpwstr/>
      </vt:variant>
      <vt:variant>
        <vt:lpwstr>__RefHeading___Toc37835560</vt:lpwstr>
      </vt:variant>
      <vt:variant>
        <vt:i4>8192064</vt:i4>
      </vt:variant>
      <vt:variant>
        <vt:i4>116</vt:i4>
      </vt:variant>
      <vt:variant>
        <vt:i4>0</vt:i4>
      </vt:variant>
      <vt:variant>
        <vt:i4>5</vt:i4>
      </vt:variant>
      <vt:variant>
        <vt:lpwstr/>
      </vt:variant>
      <vt:variant>
        <vt:lpwstr>__RefHeading___Toc37835559</vt:lpwstr>
      </vt:variant>
      <vt:variant>
        <vt:i4>8126528</vt:i4>
      </vt:variant>
      <vt:variant>
        <vt:i4>113</vt:i4>
      </vt:variant>
      <vt:variant>
        <vt:i4>0</vt:i4>
      </vt:variant>
      <vt:variant>
        <vt:i4>5</vt:i4>
      </vt:variant>
      <vt:variant>
        <vt:lpwstr/>
      </vt:variant>
      <vt:variant>
        <vt:lpwstr>__RefHeading___Toc37835558</vt:lpwstr>
      </vt:variant>
      <vt:variant>
        <vt:i4>7536704</vt:i4>
      </vt:variant>
      <vt:variant>
        <vt:i4>110</vt:i4>
      </vt:variant>
      <vt:variant>
        <vt:i4>0</vt:i4>
      </vt:variant>
      <vt:variant>
        <vt:i4>5</vt:i4>
      </vt:variant>
      <vt:variant>
        <vt:lpwstr/>
      </vt:variant>
      <vt:variant>
        <vt:lpwstr>__RefHeading___Toc37835557</vt:lpwstr>
      </vt:variant>
      <vt:variant>
        <vt:i4>7471168</vt:i4>
      </vt:variant>
      <vt:variant>
        <vt:i4>107</vt:i4>
      </vt:variant>
      <vt:variant>
        <vt:i4>0</vt:i4>
      </vt:variant>
      <vt:variant>
        <vt:i4>5</vt:i4>
      </vt:variant>
      <vt:variant>
        <vt:lpwstr/>
      </vt:variant>
      <vt:variant>
        <vt:lpwstr>__RefHeading___Toc37835556</vt:lpwstr>
      </vt:variant>
      <vt:variant>
        <vt:i4>7405632</vt:i4>
      </vt:variant>
      <vt:variant>
        <vt:i4>104</vt:i4>
      </vt:variant>
      <vt:variant>
        <vt:i4>0</vt:i4>
      </vt:variant>
      <vt:variant>
        <vt:i4>5</vt:i4>
      </vt:variant>
      <vt:variant>
        <vt:lpwstr/>
      </vt:variant>
      <vt:variant>
        <vt:lpwstr>__RefHeading___Toc37835555</vt:lpwstr>
      </vt:variant>
      <vt:variant>
        <vt:i4>7340096</vt:i4>
      </vt:variant>
      <vt:variant>
        <vt:i4>101</vt:i4>
      </vt:variant>
      <vt:variant>
        <vt:i4>0</vt:i4>
      </vt:variant>
      <vt:variant>
        <vt:i4>5</vt:i4>
      </vt:variant>
      <vt:variant>
        <vt:lpwstr/>
      </vt:variant>
      <vt:variant>
        <vt:lpwstr>__RefHeading___Toc37835554</vt:lpwstr>
      </vt:variant>
      <vt:variant>
        <vt:i4>7798848</vt:i4>
      </vt:variant>
      <vt:variant>
        <vt:i4>98</vt:i4>
      </vt:variant>
      <vt:variant>
        <vt:i4>0</vt:i4>
      </vt:variant>
      <vt:variant>
        <vt:i4>5</vt:i4>
      </vt:variant>
      <vt:variant>
        <vt:lpwstr/>
      </vt:variant>
      <vt:variant>
        <vt:lpwstr>__RefHeading___Toc37835553</vt:lpwstr>
      </vt:variant>
      <vt:variant>
        <vt:i4>7733312</vt:i4>
      </vt:variant>
      <vt:variant>
        <vt:i4>95</vt:i4>
      </vt:variant>
      <vt:variant>
        <vt:i4>0</vt:i4>
      </vt:variant>
      <vt:variant>
        <vt:i4>5</vt:i4>
      </vt:variant>
      <vt:variant>
        <vt:lpwstr/>
      </vt:variant>
      <vt:variant>
        <vt:lpwstr>__RefHeading___Toc37835552</vt:lpwstr>
      </vt:variant>
      <vt:variant>
        <vt:i4>7667776</vt:i4>
      </vt:variant>
      <vt:variant>
        <vt:i4>92</vt:i4>
      </vt:variant>
      <vt:variant>
        <vt:i4>0</vt:i4>
      </vt:variant>
      <vt:variant>
        <vt:i4>5</vt:i4>
      </vt:variant>
      <vt:variant>
        <vt:lpwstr/>
      </vt:variant>
      <vt:variant>
        <vt:lpwstr>__RefHeading___Toc37835551</vt:lpwstr>
      </vt:variant>
      <vt:variant>
        <vt:i4>7602240</vt:i4>
      </vt:variant>
      <vt:variant>
        <vt:i4>89</vt:i4>
      </vt:variant>
      <vt:variant>
        <vt:i4>0</vt:i4>
      </vt:variant>
      <vt:variant>
        <vt:i4>5</vt:i4>
      </vt:variant>
      <vt:variant>
        <vt:lpwstr/>
      </vt:variant>
      <vt:variant>
        <vt:lpwstr>__RefHeading___Toc37835550</vt:lpwstr>
      </vt:variant>
      <vt:variant>
        <vt:i4>8192065</vt:i4>
      </vt:variant>
      <vt:variant>
        <vt:i4>86</vt:i4>
      </vt:variant>
      <vt:variant>
        <vt:i4>0</vt:i4>
      </vt:variant>
      <vt:variant>
        <vt:i4>5</vt:i4>
      </vt:variant>
      <vt:variant>
        <vt:lpwstr/>
      </vt:variant>
      <vt:variant>
        <vt:lpwstr>__RefHeading___Toc37835549</vt:lpwstr>
      </vt:variant>
      <vt:variant>
        <vt:i4>8126529</vt:i4>
      </vt:variant>
      <vt:variant>
        <vt:i4>83</vt:i4>
      </vt:variant>
      <vt:variant>
        <vt:i4>0</vt:i4>
      </vt:variant>
      <vt:variant>
        <vt:i4>5</vt:i4>
      </vt:variant>
      <vt:variant>
        <vt:lpwstr/>
      </vt:variant>
      <vt:variant>
        <vt:lpwstr>__RefHeading___Toc37835548</vt:lpwstr>
      </vt:variant>
      <vt:variant>
        <vt:i4>7536705</vt:i4>
      </vt:variant>
      <vt:variant>
        <vt:i4>80</vt:i4>
      </vt:variant>
      <vt:variant>
        <vt:i4>0</vt:i4>
      </vt:variant>
      <vt:variant>
        <vt:i4>5</vt:i4>
      </vt:variant>
      <vt:variant>
        <vt:lpwstr/>
      </vt:variant>
      <vt:variant>
        <vt:lpwstr>__RefHeading___Toc37835547</vt:lpwstr>
      </vt:variant>
      <vt:variant>
        <vt:i4>7471169</vt:i4>
      </vt:variant>
      <vt:variant>
        <vt:i4>77</vt:i4>
      </vt:variant>
      <vt:variant>
        <vt:i4>0</vt:i4>
      </vt:variant>
      <vt:variant>
        <vt:i4>5</vt:i4>
      </vt:variant>
      <vt:variant>
        <vt:lpwstr/>
      </vt:variant>
      <vt:variant>
        <vt:lpwstr>__RefHeading___Toc37835546</vt:lpwstr>
      </vt:variant>
      <vt:variant>
        <vt:i4>7405633</vt:i4>
      </vt:variant>
      <vt:variant>
        <vt:i4>74</vt:i4>
      </vt:variant>
      <vt:variant>
        <vt:i4>0</vt:i4>
      </vt:variant>
      <vt:variant>
        <vt:i4>5</vt:i4>
      </vt:variant>
      <vt:variant>
        <vt:lpwstr/>
      </vt:variant>
      <vt:variant>
        <vt:lpwstr>__RefHeading___Toc37835545</vt:lpwstr>
      </vt:variant>
      <vt:variant>
        <vt:i4>7340097</vt:i4>
      </vt:variant>
      <vt:variant>
        <vt:i4>71</vt:i4>
      </vt:variant>
      <vt:variant>
        <vt:i4>0</vt:i4>
      </vt:variant>
      <vt:variant>
        <vt:i4>5</vt:i4>
      </vt:variant>
      <vt:variant>
        <vt:lpwstr/>
      </vt:variant>
      <vt:variant>
        <vt:lpwstr>__RefHeading___Toc37835544</vt:lpwstr>
      </vt:variant>
      <vt:variant>
        <vt:i4>7798849</vt:i4>
      </vt:variant>
      <vt:variant>
        <vt:i4>68</vt:i4>
      </vt:variant>
      <vt:variant>
        <vt:i4>0</vt:i4>
      </vt:variant>
      <vt:variant>
        <vt:i4>5</vt:i4>
      </vt:variant>
      <vt:variant>
        <vt:lpwstr/>
      </vt:variant>
      <vt:variant>
        <vt:lpwstr>__RefHeading___Toc37835543</vt:lpwstr>
      </vt:variant>
      <vt:variant>
        <vt:i4>7733313</vt:i4>
      </vt:variant>
      <vt:variant>
        <vt:i4>65</vt:i4>
      </vt:variant>
      <vt:variant>
        <vt:i4>0</vt:i4>
      </vt:variant>
      <vt:variant>
        <vt:i4>5</vt:i4>
      </vt:variant>
      <vt:variant>
        <vt:lpwstr/>
      </vt:variant>
      <vt:variant>
        <vt:lpwstr>__RefHeading___Toc37835542</vt:lpwstr>
      </vt:variant>
      <vt:variant>
        <vt:i4>7667777</vt:i4>
      </vt:variant>
      <vt:variant>
        <vt:i4>62</vt:i4>
      </vt:variant>
      <vt:variant>
        <vt:i4>0</vt:i4>
      </vt:variant>
      <vt:variant>
        <vt:i4>5</vt:i4>
      </vt:variant>
      <vt:variant>
        <vt:lpwstr/>
      </vt:variant>
      <vt:variant>
        <vt:lpwstr>__RefHeading___Toc37835541</vt:lpwstr>
      </vt:variant>
      <vt:variant>
        <vt:i4>7602241</vt:i4>
      </vt:variant>
      <vt:variant>
        <vt:i4>59</vt:i4>
      </vt:variant>
      <vt:variant>
        <vt:i4>0</vt:i4>
      </vt:variant>
      <vt:variant>
        <vt:i4>5</vt:i4>
      </vt:variant>
      <vt:variant>
        <vt:lpwstr/>
      </vt:variant>
      <vt:variant>
        <vt:lpwstr>__RefHeading___Toc37835540</vt:lpwstr>
      </vt:variant>
      <vt:variant>
        <vt:i4>8192070</vt:i4>
      </vt:variant>
      <vt:variant>
        <vt:i4>56</vt:i4>
      </vt:variant>
      <vt:variant>
        <vt:i4>0</vt:i4>
      </vt:variant>
      <vt:variant>
        <vt:i4>5</vt:i4>
      </vt:variant>
      <vt:variant>
        <vt:lpwstr/>
      </vt:variant>
      <vt:variant>
        <vt:lpwstr>__RefHeading___Toc37835539</vt:lpwstr>
      </vt:variant>
      <vt:variant>
        <vt:i4>8126534</vt:i4>
      </vt:variant>
      <vt:variant>
        <vt:i4>53</vt:i4>
      </vt:variant>
      <vt:variant>
        <vt:i4>0</vt:i4>
      </vt:variant>
      <vt:variant>
        <vt:i4>5</vt:i4>
      </vt:variant>
      <vt:variant>
        <vt:lpwstr/>
      </vt:variant>
      <vt:variant>
        <vt:lpwstr>__RefHeading___Toc37835538</vt:lpwstr>
      </vt:variant>
      <vt:variant>
        <vt:i4>7536710</vt:i4>
      </vt:variant>
      <vt:variant>
        <vt:i4>50</vt:i4>
      </vt:variant>
      <vt:variant>
        <vt:i4>0</vt:i4>
      </vt:variant>
      <vt:variant>
        <vt:i4>5</vt:i4>
      </vt:variant>
      <vt:variant>
        <vt:lpwstr/>
      </vt:variant>
      <vt:variant>
        <vt:lpwstr>__RefHeading___Toc37835537</vt:lpwstr>
      </vt:variant>
      <vt:variant>
        <vt:i4>7471174</vt:i4>
      </vt:variant>
      <vt:variant>
        <vt:i4>47</vt:i4>
      </vt:variant>
      <vt:variant>
        <vt:i4>0</vt:i4>
      </vt:variant>
      <vt:variant>
        <vt:i4>5</vt:i4>
      </vt:variant>
      <vt:variant>
        <vt:lpwstr/>
      </vt:variant>
      <vt:variant>
        <vt:lpwstr>__RefHeading___Toc37835536</vt:lpwstr>
      </vt:variant>
      <vt:variant>
        <vt:i4>7405638</vt:i4>
      </vt:variant>
      <vt:variant>
        <vt:i4>44</vt:i4>
      </vt:variant>
      <vt:variant>
        <vt:i4>0</vt:i4>
      </vt:variant>
      <vt:variant>
        <vt:i4>5</vt:i4>
      </vt:variant>
      <vt:variant>
        <vt:lpwstr/>
      </vt:variant>
      <vt:variant>
        <vt:lpwstr>__RefHeading___Toc37835535</vt:lpwstr>
      </vt:variant>
      <vt:variant>
        <vt:i4>7340102</vt:i4>
      </vt:variant>
      <vt:variant>
        <vt:i4>41</vt:i4>
      </vt:variant>
      <vt:variant>
        <vt:i4>0</vt:i4>
      </vt:variant>
      <vt:variant>
        <vt:i4>5</vt:i4>
      </vt:variant>
      <vt:variant>
        <vt:lpwstr/>
      </vt:variant>
      <vt:variant>
        <vt:lpwstr>__RefHeading___Toc37835534</vt:lpwstr>
      </vt:variant>
      <vt:variant>
        <vt:i4>7798854</vt:i4>
      </vt:variant>
      <vt:variant>
        <vt:i4>38</vt:i4>
      </vt:variant>
      <vt:variant>
        <vt:i4>0</vt:i4>
      </vt:variant>
      <vt:variant>
        <vt:i4>5</vt:i4>
      </vt:variant>
      <vt:variant>
        <vt:lpwstr/>
      </vt:variant>
      <vt:variant>
        <vt:lpwstr>__RefHeading___Toc37835533</vt:lpwstr>
      </vt:variant>
      <vt:variant>
        <vt:i4>7733318</vt:i4>
      </vt:variant>
      <vt:variant>
        <vt:i4>35</vt:i4>
      </vt:variant>
      <vt:variant>
        <vt:i4>0</vt:i4>
      </vt:variant>
      <vt:variant>
        <vt:i4>5</vt:i4>
      </vt:variant>
      <vt:variant>
        <vt:lpwstr/>
      </vt:variant>
      <vt:variant>
        <vt:lpwstr>__RefHeading___Toc37835532</vt:lpwstr>
      </vt:variant>
      <vt:variant>
        <vt:i4>7667782</vt:i4>
      </vt:variant>
      <vt:variant>
        <vt:i4>32</vt:i4>
      </vt:variant>
      <vt:variant>
        <vt:i4>0</vt:i4>
      </vt:variant>
      <vt:variant>
        <vt:i4>5</vt:i4>
      </vt:variant>
      <vt:variant>
        <vt:lpwstr/>
      </vt:variant>
      <vt:variant>
        <vt:lpwstr>__RefHeading___Toc37835531</vt:lpwstr>
      </vt:variant>
      <vt:variant>
        <vt:i4>7602246</vt:i4>
      </vt:variant>
      <vt:variant>
        <vt:i4>29</vt:i4>
      </vt:variant>
      <vt:variant>
        <vt:i4>0</vt:i4>
      </vt:variant>
      <vt:variant>
        <vt:i4>5</vt:i4>
      </vt:variant>
      <vt:variant>
        <vt:lpwstr/>
      </vt:variant>
      <vt:variant>
        <vt:lpwstr>__RefHeading___Toc37835530</vt:lpwstr>
      </vt:variant>
      <vt:variant>
        <vt:i4>8192071</vt:i4>
      </vt:variant>
      <vt:variant>
        <vt:i4>26</vt:i4>
      </vt:variant>
      <vt:variant>
        <vt:i4>0</vt:i4>
      </vt:variant>
      <vt:variant>
        <vt:i4>5</vt:i4>
      </vt:variant>
      <vt:variant>
        <vt:lpwstr/>
      </vt:variant>
      <vt:variant>
        <vt:lpwstr>__RefHeading___Toc37835529</vt:lpwstr>
      </vt:variant>
      <vt:variant>
        <vt:i4>8126535</vt:i4>
      </vt:variant>
      <vt:variant>
        <vt:i4>23</vt:i4>
      </vt:variant>
      <vt:variant>
        <vt:i4>0</vt:i4>
      </vt:variant>
      <vt:variant>
        <vt:i4>5</vt:i4>
      </vt:variant>
      <vt:variant>
        <vt:lpwstr/>
      </vt:variant>
      <vt:variant>
        <vt:lpwstr>__RefHeading___Toc37835528</vt:lpwstr>
      </vt:variant>
      <vt:variant>
        <vt:i4>7536711</vt:i4>
      </vt:variant>
      <vt:variant>
        <vt:i4>20</vt:i4>
      </vt:variant>
      <vt:variant>
        <vt:i4>0</vt:i4>
      </vt:variant>
      <vt:variant>
        <vt:i4>5</vt:i4>
      </vt:variant>
      <vt:variant>
        <vt:lpwstr/>
      </vt:variant>
      <vt:variant>
        <vt:lpwstr>__RefHeading___Toc37835527</vt:lpwstr>
      </vt:variant>
      <vt:variant>
        <vt:i4>7471175</vt:i4>
      </vt:variant>
      <vt:variant>
        <vt:i4>17</vt:i4>
      </vt:variant>
      <vt:variant>
        <vt:i4>0</vt:i4>
      </vt:variant>
      <vt:variant>
        <vt:i4>5</vt:i4>
      </vt:variant>
      <vt:variant>
        <vt:lpwstr/>
      </vt:variant>
      <vt:variant>
        <vt:lpwstr>__RefHeading___Toc37835526</vt:lpwstr>
      </vt:variant>
      <vt:variant>
        <vt:i4>1638447</vt:i4>
      </vt:variant>
      <vt:variant>
        <vt:i4>12</vt:i4>
      </vt:variant>
      <vt:variant>
        <vt:i4>0</vt:i4>
      </vt:variant>
      <vt:variant>
        <vt:i4>5</vt:i4>
      </vt:variant>
      <vt:variant>
        <vt:lpwstr>mailto:contractacioccac@altcamp.cat</vt:lpwstr>
      </vt:variant>
      <vt:variant>
        <vt:lpwstr/>
      </vt:variant>
      <vt:variant>
        <vt:i4>7536691</vt:i4>
      </vt:variant>
      <vt:variant>
        <vt:i4>9</vt:i4>
      </vt:variant>
      <vt:variant>
        <vt:i4>0</vt:i4>
      </vt:variant>
      <vt:variant>
        <vt:i4>5</vt:i4>
      </vt:variant>
      <vt:variant>
        <vt:lpwstr>https://www.seu-e.cat/ca/web/ccaltcamp</vt:lpwstr>
      </vt:variant>
      <vt:variant>
        <vt:lpwstr/>
      </vt:variant>
      <vt:variant>
        <vt:i4>2293885</vt:i4>
      </vt:variant>
      <vt:variant>
        <vt:i4>6</vt:i4>
      </vt:variant>
      <vt:variant>
        <vt:i4>0</vt:i4>
      </vt:variant>
      <vt:variant>
        <vt:i4>5</vt:i4>
      </vt:variant>
      <vt:variant>
        <vt:lpwstr>https://contractaciopublica.gencat.cat/anunci/AC200319</vt:lpwstr>
      </vt:variant>
      <vt:variant>
        <vt:lpwstr/>
      </vt:variant>
      <vt:variant>
        <vt:i4>6750270</vt:i4>
      </vt:variant>
      <vt:variant>
        <vt:i4>3</vt:i4>
      </vt:variant>
      <vt:variant>
        <vt:i4>0</vt:i4>
      </vt:variant>
      <vt:variant>
        <vt:i4>5</vt:i4>
      </vt:variant>
      <vt:variant>
        <vt:lpwstr>https://contractaciopublica.gencat.cat/perfil/CCAltCamp</vt:lpwstr>
      </vt:variant>
      <vt:variant>
        <vt:lpwstr/>
      </vt:variant>
      <vt:variant>
        <vt:i4>6750270</vt:i4>
      </vt:variant>
      <vt:variant>
        <vt:i4>0</vt:i4>
      </vt:variant>
      <vt:variant>
        <vt:i4>0</vt:i4>
      </vt:variant>
      <vt:variant>
        <vt:i4>5</vt:i4>
      </vt:variant>
      <vt:variant>
        <vt:lpwstr>https://contractaciopublica.gencat.cat/perfil/CCAltCamp</vt:lpwstr>
      </vt:variant>
      <vt:variant>
        <vt:lpwstr/>
      </vt:variant>
      <vt:variant>
        <vt:i4>2293807</vt:i4>
      </vt:variant>
      <vt:variant>
        <vt:i4>0</vt:i4>
      </vt:variant>
      <vt:variant>
        <vt:i4>0</vt:i4>
      </vt:variant>
      <vt:variant>
        <vt:i4>5</vt:i4>
      </vt:variant>
      <vt:variant>
        <vt:lpwstr>http://www.ddgi.cat/verificador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dc:title>
  <dc:subject/>
  <dc:creator>jbrunet</dc:creator>
  <cp:keywords/>
  <cp:lastModifiedBy>Sílvia Jofré Anguera</cp:lastModifiedBy>
  <cp:revision>6</cp:revision>
  <cp:lastPrinted>2021-02-24T08:09:00Z</cp:lastPrinted>
  <dcterms:created xsi:type="dcterms:W3CDTF">2023-06-09T11:32:00Z</dcterms:created>
  <dcterms:modified xsi:type="dcterms:W3CDTF">2024-10-03T12:34:00Z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