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A168072" w14:textId="4084C068" w:rsidR="0059540A" w:rsidRPr="005A4594" w:rsidRDefault="0059540A" w:rsidP="0059540A">
      <w:pPr>
        <w:pBdr>
          <w:bottom w:val="single" w:sz="4" w:space="0" w:color="00000A"/>
        </w:pBdr>
        <w:shd w:val="clear" w:color="auto" w:fill="F2F2F2" w:themeFill="background1" w:themeFillShade="F2"/>
        <w:jc w:val="center"/>
        <w:rPr>
          <w:rFonts w:ascii="Arial" w:hAnsi="Arial" w:cs="Arial"/>
          <w:b/>
        </w:rPr>
      </w:pPr>
      <w:r w:rsidRPr="005A4594">
        <w:rPr>
          <w:rFonts w:ascii="Arial" w:hAnsi="Arial" w:cs="Arial"/>
          <w:b/>
        </w:rPr>
        <w:t xml:space="preserve">ANNEX </w:t>
      </w:r>
      <w:r w:rsidR="00556962">
        <w:rPr>
          <w:rFonts w:ascii="Arial" w:hAnsi="Arial" w:cs="Arial"/>
          <w:b/>
        </w:rPr>
        <w:t>4</w:t>
      </w:r>
    </w:p>
    <w:p w14:paraId="3C4A6417" w14:textId="4E43B946" w:rsidR="0059540A" w:rsidRPr="005A4594" w:rsidRDefault="0059540A" w:rsidP="0059540A">
      <w:pPr>
        <w:pBdr>
          <w:bottom w:val="single" w:sz="4" w:space="0" w:color="00000A"/>
        </w:pBdr>
        <w:shd w:val="clear" w:color="auto" w:fill="F2F2F2" w:themeFill="background1" w:themeFillShade="F2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MODEL DE DECLARACIÓ DE CESSIÓ I TRACTAMENT DE DADES EN RELACIÓ AMB L'EXECUCIÓ D'ACTUACIONS DEL PLA DE RECUPERACIÓ, TRANSFORMACIÓ I RESILIÈNCIA (PRTR)</w:t>
      </w:r>
    </w:p>
    <w:p w14:paraId="0CEE958F" w14:textId="77777777" w:rsidR="0059540A" w:rsidRPr="00EC29ED" w:rsidRDefault="0059540A" w:rsidP="0059540A">
      <w:pPr>
        <w:pBdr>
          <w:bottom w:val="single" w:sz="4" w:space="0" w:color="00000A"/>
        </w:pBdr>
        <w:shd w:val="clear" w:color="auto" w:fill="F2F2F2" w:themeFill="background1" w:themeFillShade="F2"/>
        <w:jc w:val="center"/>
        <w:rPr>
          <w:rFonts w:ascii="Arial" w:hAnsi="Arial" w:cs="Arial"/>
        </w:rPr>
      </w:pPr>
      <w:r w:rsidRPr="005A4594">
        <w:rPr>
          <w:rFonts w:ascii="Arial" w:hAnsi="Arial" w:cs="Arial"/>
          <w:b/>
          <w:sz w:val="20"/>
          <w:szCs w:val="20"/>
        </w:rPr>
        <w:t xml:space="preserve">(SOBRE </w:t>
      </w:r>
      <w:r>
        <w:rPr>
          <w:rFonts w:ascii="Arial" w:hAnsi="Arial" w:cs="Arial"/>
          <w:b/>
          <w:sz w:val="20"/>
          <w:szCs w:val="20"/>
        </w:rPr>
        <w:t>A</w:t>
      </w:r>
      <w:r w:rsidRPr="005A4594">
        <w:rPr>
          <w:rFonts w:ascii="Arial" w:hAnsi="Arial" w:cs="Arial"/>
          <w:b/>
          <w:sz w:val="20"/>
          <w:szCs w:val="20"/>
        </w:rPr>
        <w:t>)</w:t>
      </w:r>
    </w:p>
    <w:p w14:paraId="0F8AE0F7" w14:textId="44E88163" w:rsidR="002F7EED" w:rsidRPr="002F7EED" w:rsidRDefault="002F7EED" w:rsidP="002F7EED">
      <w:pPr>
        <w:jc w:val="both"/>
        <w:rPr>
          <w:rFonts w:ascii="Arial" w:eastAsia="Times New Roman" w:hAnsi="Arial" w:cs="Arial"/>
          <w:b/>
          <w:bCs/>
          <w:lang w:eastAsia="ca-ES"/>
        </w:rPr>
      </w:pPr>
      <w:bookmarkStart w:id="0" w:name="_Hlk173226009"/>
      <w:r w:rsidRPr="002F7EED">
        <w:rPr>
          <w:rFonts w:ascii="Arial" w:eastAsia="Times New Roman" w:hAnsi="Arial" w:cs="Arial"/>
          <w:b/>
          <w:bCs/>
          <w:lang w:eastAsia="ca-ES"/>
        </w:rPr>
        <w:t xml:space="preserve">Expedient de contractació núm.: </w:t>
      </w:r>
      <w:r w:rsidR="00131C2A">
        <w:rPr>
          <w:rFonts w:ascii="Arial" w:eastAsia="Times New Roman" w:hAnsi="Arial" w:cs="Arial"/>
          <w:lang w:eastAsia="ca-ES"/>
        </w:rPr>
        <w:t>137</w:t>
      </w:r>
      <w:r w:rsidRPr="002F7EED">
        <w:rPr>
          <w:rFonts w:ascii="Arial" w:eastAsia="Times New Roman" w:hAnsi="Arial" w:cs="Arial"/>
          <w:lang w:eastAsia="ca-ES"/>
        </w:rPr>
        <w:t>/2024</w:t>
      </w:r>
    </w:p>
    <w:p w14:paraId="023221C1" w14:textId="7E19F539" w:rsidR="00556962" w:rsidRPr="001A1333" w:rsidRDefault="00556962" w:rsidP="00556962">
      <w:pPr>
        <w:jc w:val="both"/>
        <w:rPr>
          <w:rFonts w:ascii="Arial" w:hAnsi="Arial" w:cs="Arial"/>
          <w:b/>
          <w:bCs/>
        </w:rPr>
      </w:pPr>
      <w:r w:rsidRPr="001A1333">
        <w:rPr>
          <w:rFonts w:ascii="Arial" w:hAnsi="Arial" w:cs="Arial"/>
          <w:b/>
          <w:bCs/>
        </w:rPr>
        <w:t>Contracte:</w:t>
      </w:r>
      <w:r w:rsidRPr="00BB4C8C">
        <w:rPr>
          <w:lang w:bidi="ca-ES"/>
        </w:rPr>
        <w:t xml:space="preserve"> </w:t>
      </w:r>
      <w:bookmarkStart w:id="1" w:name="_Hlk173225807"/>
      <w:r>
        <w:rPr>
          <w:lang w:bidi="ca-ES"/>
        </w:rPr>
        <w:t>C</w:t>
      </w:r>
      <w:r w:rsidRPr="008E7B29">
        <w:rPr>
          <w:rFonts w:ascii="Arial" w:hAnsi="Arial" w:cs="Arial"/>
        </w:rPr>
        <w:t xml:space="preserve">ontracte </w:t>
      </w:r>
      <w:r w:rsidR="00131C2A">
        <w:rPr>
          <w:rFonts w:ascii="Arial" w:hAnsi="Arial" w:cs="Arial"/>
        </w:rPr>
        <w:t xml:space="preserve">d’obres </w:t>
      </w:r>
      <w:r w:rsidRPr="008E7B29">
        <w:rPr>
          <w:rFonts w:ascii="Arial" w:hAnsi="Arial" w:cs="Arial"/>
          <w:b/>
          <w:bCs/>
        </w:rPr>
        <w:t>“</w:t>
      </w:r>
      <w:r w:rsidR="00131C2A">
        <w:rPr>
          <w:rFonts w:ascii="Arial" w:hAnsi="Arial" w:cs="Arial"/>
          <w:b/>
          <w:bCs/>
        </w:rPr>
        <w:t xml:space="preserve">Actuacions </w:t>
      </w:r>
      <w:r w:rsidR="005E60B7">
        <w:rPr>
          <w:rFonts w:ascii="Arial" w:hAnsi="Arial" w:cs="Arial"/>
          <w:b/>
          <w:bCs/>
        </w:rPr>
        <w:t xml:space="preserve">prioritàries </w:t>
      </w:r>
      <w:r w:rsidR="00131C2A">
        <w:rPr>
          <w:rFonts w:ascii="Arial" w:hAnsi="Arial" w:cs="Arial"/>
          <w:b/>
          <w:bCs/>
        </w:rPr>
        <w:t>de millora de senders vinculades amb el Pla d’usos de la Xarxa de Camins de la Vall de Boí</w:t>
      </w:r>
      <w:r w:rsidRPr="008E7B29">
        <w:rPr>
          <w:rFonts w:ascii="Arial" w:hAnsi="Arial" w:cs="Arial"/>
          <w:b/>
          <w:bCs/>
        </w:rPr>
        <w:t>”</w:t>
      </w:r>
      <w:r>
        <w:rPr>
          <w:rFonts w:ascii="Arial" w:hAnsi="Arial" w:cs="Arial"/>
          <w:b/>
          <w:bCs/>
        </w:rPr>
        <w:t xml:space="preserve"> </w:t>
      </w:r>
      <w:r w:rsidRPr="00477D65">
        <w:rPr>
          <w:rFonts w:ascii="Arial" w:hAnsi="Arial" w:cs="Arial"/>
        </w:rPr>
        <w:t>dins del Pla de Recuperació, Transformació i Resiliència, finançat</w:t>
      </w:r>
      <w:r>
        <w:rPr>
          <w:rFonts w:ascii="Arial" w:hAnsi="Arial" w:cs="Arial"/>
        </w:rPr>
        <w:t xml:space="preserve"> pels fons </w:t>
      </w:r>
      <w:proofErr w:type="spellStart"/>
      <w:r w:rsidRPr="002F7EED">
        <w:rPr>
          <w:rFonts w:ascii="Arial" w:hAnsi="Arial" w:cs="Arial"/>
        </w:rPr>
        <w:t>Next</w:t>
      </w:r>
      <w:proofErr w:type="spellEnd"/>
      <w:r w:rsidRPr="002F7EED">
        <w:rPr>
          <w:rFonts w:ascii="Arial" w:hAnsi="Arial" w:cs="Arial"/>
        </w:rPr>
        <w:t xml:space="preserve"> </w:t>
      </w:r>
      <w:proofErr w:type="spellStart"/>
      <w:r w:rsidRPr="002F7EED">
        <w:rPr>
          <w:rFonts w:ascii="Arial" w:hAnsi="Arial" w:cs="Arial"/>
        </w:rPr>
        <w:t>Generation</w:t>
      </w:r>
      <w:proofErr w:type="spellEnd"/>
      <w:r>
        <w:rPr>
          <w:rFonts w:ascii="Arial" w:hAnsi="Arial" w:cs="Arial"/>
        </w:rPr>
        <w:t xml:space="preserve"> EU.</w:t>
      </w:r>
    </w:p>
    <w:bookmarkEnd w:id="1"/>
    <w:p w14:paraId="739ECD42" w14:textId="5845964B" w:rsidR="00857B6D" w:rsidRDefault="00556962" w:rsidP="00556962">
      <w:pPr>
        <w:pStyle w:val="Senseespaiat"/>
        <w:jc w:val="both"/>
        <w:rPr>
          <w:rFonts w:ascii="Arial" w:hAnsi="Arial" w:cs="Arial"/>
        </w:rPr>
      </w:pPr>
      <w:r w:rsidRPr="001A1333">
        <w:rPr>
          <w:rFonts w:ascii="Arial" w:hAnsi="Arial" w:cs="Arial"/>
          <w:b/>
          <w:bCs/>
        </w:rPr>
        <w:t xml:space="preserve">Subvenció: </w:t>
      </w:r>
      <w:r w:rsidRPr="00C17EEC">
        <w:rPr>
          <w:rFonts w:ascii="Arial" w:hAnsi="Arial" w:cs="Arial"/>
        </w:rPr>
        <w:t>Pla de Sostenibilitat Turística 2021 "</w:t>
      </w:r>
      <w:r w:rsidRPr="00C17EEC">
        <w:rPr>
          <w:rFonts w:ascii="Arial" w:hAnsi="Arial" w:cs="Arial"/>
          <w:b/>
          <w:bCs/>
        </w:rPr>
        <w:t>PSTD Vall de Boí: Patrimoni Mundial, Accessibilitat Universal</w:t>
      </w:r>
      <w:r w:rsidRPr="00C17EEC">
        <w:rPr>
          <w:rFonts w:ascii="Arial" w:hAnsi="Arial" w:cs="Arial"/>
        </w:rPr>
        <w:t xml:space="preserve">”, projecte que s’emmarca en el Pla de Recuperació, Transformació i Resiliència finançat pels fons europeus </w:t>
      </w:r>
      <w:proofErr w:type="spellStart"/>
      <w:r w:rsidRPr="002F7EED">
        <w:rPr>
          <w:rFonts w:ascii="Arial" w:hAnsi="Arial" w:cs="Arial"/>
        </w:rPr>
        <w:t>Next</w:t>
      </w:r>
      <w:proofErr w:type="spellEnd"/>
      <w:r w:rsidRPr="002F7EED">
        <w:rPr>
          <w:rFonts w:ascii="Arial" w:hAnsi="Arial" w:cs="Arial"/>
        </w:rPr>
        <w:t xml:space="preserve"> </w:t>
      </w:r>
      <w:proofErr w:type="spellStart"/>
      <w:r w:rsidRPr="002F7EED">
        <w:rPr>
          <w:rFonts w:ascii="Arial" w:hAnsi="Arial" w:cs="Arial"/>
        </w:rPr>
        <w:t>Generation</w:t>
      </w:r>
      <w:proofErr w:type="spellEnd"/>
      <w:r w:rsidRPr="00C17EEC">
        <w:rPr>
          <w:rFonts w:ascii="Arial" w:hAnsi="Arial" w:cs="Arial"/>
        </w:rPr>
        <w:t xml:space="preserve"> EU</w:t>
      </w:r>
    </w:p>
    <w:p w14:paraId="4B3443EA" w14:textId="77777777" w:rsidR="00556962" w:rsidRPr="00E3619D" w:rsidRDefault="00556962" w:rsidP="00556962">
      <w:pPr>
        <w:pStyle w:val="Senseespaiat"/>
        <w:jc w:val="both"/>
        <w:rPr>
          <w:rFonts w:ascii="Arial" w:hAnsi="Arial" w:cs="Arial"/>
        </w:rPr>
      </w:pPr>
    </w:p>
    <w:p w14:paraId="2E35529E" w14:textId="77777777" w:rsidR="00857B6D" w:rsidRPr="00E3619D" w:rsidRDefault="00857B6D" w:rsidP="00857B6D">
      <w:pPr>
        <w:pStyle w:val="Senseespaiat"/>
        <w:jc w:val="both"/>
        <w:rPr>
          <w:rFonts w:ascii="Arial" w:hAnsi="Arial" w:cs="Arial"/>
        </w:rPr>
      </w:pPr>
      <w:r w:rsidRPr="00E3619D">
        <w:rPr>
          <w:rFonts w:ascii="Arial" w:hAnsi="Arial" w:cs="Arial"/>
        </w:rPr>
        <w:t xml:space="preserve">Aquests ajuts estan finançats amb recursos provinents del PRTR, Pla de Recuperació, Transformació i Resiliència, en el desenvolupament d'actuacions necessàries per a la consecució dels objectius definits al Component </w:t>
      </w:r>
      <w:r>
        <w:rPr>
          <w:rFonts w:ascii="Arial" w:hAnsi="Arial" w:cs="Arial"/>
        </w:rPr>
        <w:t>14</w:t>
      </w:r>
      <w:r w:rsidRPr="00E3619D">
        <w:rPr>
          <w:rFonts w:ascii="Arial" w:hAnsi="Arial" w:cs="Arial"/>
        </w:rPr>
        <w:t xml:space="preserve">, Inversió </w:t>
      </w:r>
      <w:r>
        <w:rPr>
          <w:rFonts w:ascii="Arial" w:hAnsi="Arial" w:cs="Arial"/>
        </w:rPr>
        <w:t>1</w:t>
      </w:r>
      <w:r w:rsidRPr="00E3619D">
        <w:rPr>
          <w:rFonts w:ascii="Arial" w:hAnsi="Arial" w:cs="Arial"/>
        </w:rPr>
        <w:t>, de l'esmentat PRTR.</w:t>
      </w:r>
    </w:p>
    <w:bookmarkEnd w:id="0"/>
    <w:p w14:paraId="4EAF31C4" w14:textId="77777777" w:rsidR="00857B6D" w:rsidRDefault="00857B6D" w:rsidP="00857B6D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32151926" w14:textId="124291EE" w:rsidR="00857B6D" w:rsidRPr="00383D07" w:rsidRDefault="00857B6D" w:rsidP="00857B6D">
      <w:pPr>
        <w:jc w:val="both"/>
        <w:rPr>
          <w:rFonts w:ascii="Arial" w:hAnsi="Arial" w:cs="Arial"/>
        </w:rPr>
      </w:pPr>
      <w:r w:rsidRPr="00383D07">
        <w:rPr>
          <w:rFonts w:ascii="Arial" w:hAnsi="Arial" w:cs="Arial"/>
        </w:rPr>
        <w:t>Jo, el sotasignat/</w:t>
      </w:r>
      <w:proofErr w:type="spellStart"/>
      <w:r w:rsidRPr="00383D07">
        <w:rPr>
          <w:rFonts w:ascii="Arial" w:hAnsi="Arial" w:cs="Arial"/>
        </w:rPr>
        <w:t>ada</w:t>
      </w:r>
      <w:proofErr w:type="spellEnd"/>
      <w:r w:rsidRPr="00383D07">
        <w:rPr>
          <w:rFonts w:ascii="Arial" w:hAnsi="Arial" w:cs="Arial"/>
        </w:rPr>
        <w:t xml:space="preserve">, ..................................................., amb DNI ..........................., </w:t>
      </w:r>
      <w:r w:rsidR="00131C2A">
        <w:rPr>
          <w:rFonts w:ascii="Arial" w:hAnsi="Arial" w:cs="Arial"/>
        </w:rPr>
        <w:t xml:space="preserve">en nom propi/ </w:t>
      </w:r>
      <w:r w:rsidRPr="00383D07">
        <w:rPr>
          <w:rFonts w:ascii="Arial" w:hAnsi="Arial" w:cs="Arial"/>
        </w:rPr>
        <w:t>com a Conseller/a / Delegat/</w:t>
      </w:r>
      <w:proofErr w:type="spellStart"/>
      <w:r w:rsidRPr="00383D07">
        <w:rPr>
          <w:rFonts w:ascii="Arial" w:hAnsi="Arial" w:cs="Arial"/>
        </w:rPr>
        <w:t>ada</w:t>
      </w:r>
      <w:proofErr w:type="spellEnd"/>
      <w:r w:rsidRPr="00383D0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/ </w:t>
      </w:r>
      <w:r w:rsidRPr="00383D07">
        <w:rPr>
          <w:rFonts w:ascii="Arial" w:hAnsi="Arial" w:cs="Arial"/>
        </w:rPr>
        <w:t>Gerent de l’entitat..............................., amb NIF ..................... i amb domicili fiscal a............................................., beneficiària d'ajudes finançades amb recursos provinents del PRTR / que participa com a contractista/</w:t>
      </w:r>
      <w:proofErr w:type="spellStart"/>
      <w:r w:rsidRPr="00383D07">
        <w:rPr>
          <w:rFonts w:ascii="Arial" w:hAnsi="Arial" w:cs="Arial"/>
        </w:rPr>
        <w:t>subcontractista</w:t>
      </w:r>
      <w:proofErr w:type="spellEnd"/>
      <w:r w:rsidRPr="00383D07">
        <w:rPr>
          <w:rFonts w:ascii="Arial" w:hAnsi="Arial" w:cs="Arial"/>
        </w:rPr>
        <w:t xml:space="preserve"> en el desenvolupament d'actuacions necessàries per a la consecució dels objectius definits al </w:t>
      </w:r>
      <w:r>
        <w:rPr>
          <w:rFonts w:ascii="Arial" w:hAnsi="Arial" w:cs="Arial"/>
          <w:b/>
          <w:bCs/>
        </w:rPr>
        <w:t>C</w:t>
      </w:r>
      <w:r w:rsidRPr="00383D07">
        <w:rPr>
          <w:rFonts w:ascii="Arial" w:hAnsi="Arial" w:cs="Arial"/>
          <w:b/>
          <w:bCs/>
        </w:rPr>
        <w:t xml:space="preserve">omponent </w:t>
      </w:r>
      <w:bookmarkStart w:id="2" w:name="_Hlk173226019"/>
      <w:r>
        <w:rPr>
          <w:rFonts w:ascii="Arial" w:hAnsi="Arial" w:cs="Arial"/>
          <w:b/>
          <w:bCs/>
        </w:rPr>
        <w:t>14 “Pla de modernització i competitivitat del sector turístic”</w:t>
      </w:r>
      <w:bookmarkEnd w:id="2"/>
      <w:r w:rsidRPr="00383D07">
        <w:rPr>
          <w:rFonts w:ascii="Arial" w:hAnsi="Arial" w:cs="Arial"/>
          <w:b/>
          <w:bCs/>
        </w:rPr>
        <w:t xml:space="preserve"> del PRTR</w:t>
      </w:r>
      <w:r w:rsidRPr="00383D07">
        <w:rPr>
          <w:rFonts w:ascii="Arial" w:hAnsi="Arial" w:cs="Arial"/>
        </w:rPr>
        <w:t xml:space="preserve">,  </w:t>
      </w:r>
      <w:r w:rsidRPr="00383D07">
        <w:rPr>
          <w:rFonts w:ascii="Arial" w:hAnsi="Arial" w:cs="Arial"/>
          <w:b/>
          <w:bCs/>
        </w:rPr>
        <w:t>declaro que conec la normativa que és aplicable</w:t>
      </w:r>
      <w:r w:rsidRPr="00383D07">
        <w:rPr>
          <w:rFonts w:ascii="Arial" w:hAnsi="Arial" w:cs="Arial"/>
        </w:rPr>
        <w:t>, en particular els apartats següents de l'article 22 del Reglament (UE) 2021/241 del Parlament Europeu i del Consell, de 12 de febrer de 2021, pel qual s'estableix el Mecanisme de Recuperació i Resiliència:</w:t>
      </w:r>
    </w:p>
    <w:p w14:paraId="6E72A4B0" w14:textId="77777777" w:rsidR="00857B6D" w:rsidRPr="00383D07" w:rsidRDefault="00857B6D" w:rsidP="00857B6D">
      <w:pPr>
        <w:jc w:val="both"/>
        <w:rPr>
          <w:rFonts w:ascii="Arial" w:hAnsi="Arial" w:cs="Arial"/>
        </w:rPr>
      </w:pPr>
      <w:r w:rsidRPr="00383D07">
        <w:rPr>
          <w:rFonts w:ascii="Arial" w:hAnsi="Arial" w:cs="Arial"/>
        </w:rPr>
        <w:br/>
        <w:t>1. La lletra d) de l'apartat 2: “obtenir, als efectes d'auditoria i control de l'ús de fons en</w:t>
      </w:r>
      <w:r w:rsidRPr="00383D07">
        <w:rPr>
          <w:rFonts w:ascii="Arial" w:hAnsi="Arial" w:cs="Arial"/>
        </w:rPr>
        <w:br/>
        <w:t>relació amb les mesures destinades a l'execució de reformes i projectes d'inversió en</w:t>
      </w:r>
      <w:r w:rsidRPr="00383D07">
        <w:rPr>
          <w:rFonts w:ascii="Arial" w:hAnsi="Arial" w:cs="Arial"/>
        </w:rPr>
        <w:br/>
        <w:t>el marc del pla de recuperació i resiliència, en un format electrònic que permeti fer</w:t>
      </w:r>
      <w:r w:rsidRPr="00383D07">
        <w:rPr>
          <w:rFonts w:ascii="Arial" w:hAnsi="Arial" w:cs="Arial"/>
        </w:rPr>
        <w:br/>
        <w:t>cerques i en una base de dades única, les categories harmonitzades de dades</w:t>
      </w:r>
      <w:r w:rsidRPr="00383D07">
        <w:rPr>
          <w:rFonts w:ascii="Arial" w:hAnsi="Arial" w:cs="Arial"/>
        </w:rPr>
        <w:br/>
        <w:t>següents:</w:t>
      </w:r>
    </w:p>
    <w:p w14:paraId="3F24E4A1" w14:textId="77777777" w:rsidR="00857B6D" w:rsidRPr="00383D07" w:rsidRDefault="00857B6D" w:rsidP="00857B6D">
      <w:pPr>
        <w:ind w:left="708"/>
        <w:jc w:val="both"/>
        <w:rPr>
          <w:rFonts w:ascii="Arial" w:hAnsi="Arial" w:cs="Arial"/>
        </w:rPr>
      </w:pPr>
      <w:r w:rsidRPr="00383D07">
        <w:rPr>
          <w:rFonts w:ascii="Arial" w:hAnsi="Arial" w:cs="Arial"/>
        </w:rPr>
        <w:br/>
        <w:t>i. El nom del perceptor final dels fons;</w:t>
      </w:r>
    </w:p>
    <w:p w14:paraId="0563D586" w14:textId="77777777" w:rsidR="00857B6D" w:rsidRPr="00383D07" w:rsidRDefault="00857B6D" w:rsidP="00857B6D">
      <w:pPr>
        <w:ind w:left="708"/>
        <w:jc w:val="both"/>
        <w:rPr>
          <w:rFonts w:ascii="Arial" w:hAnsi="Arial" w:cs="Arial"/>
        </w:rPr>
      </w:pPr>
      <w:r w:rsidRPr="00383D07">
        <w:rPr>
          <w:rFonts w:ascii="Arial" w:hAnsi="Arial" w:cs="Arial"/>
        </w:rPr>
        <w:t xml:space="preserve">ii. el nom del contractista i del </w:t>
      </w:r>
      <w:proofErr w:type="spellStart"/>
      <w:r w:rsidRPr="00383D07">
        <w:rPr>
          <w:rFonts w:ascii="Arial" w:hAnsi="Arial" w:cs="Arial"/>
        </w:rPr>
        <w:t>subcontractista</w:t>
      </w:r>
      <w:proofErr w:type="spellEnd"/>
      <w:r w:rsidRPr="00383D07">
        <w:rPr>
          <w:rFonts w:ascii="Arial" w:hAnsi="Arial" w:cs="Arial"/>
        </w:rPr>
        <w:t>, quan el perceptor final dels fons</w:t>
      </w:r>
      <w:r w:rsidRPr="00383D07">
        <w:rPr>
          <w:rFonts w:ascii="Arial" w:hAnsi="Arial" w:cs="Arial"/>
        </w:rPr>
        <w:br/>
        <w:t>sigui un poder adjudicador de conformitat amb el dret de la Unió o nacional en</w:t>
      </w:r>
      <w:r w:rsidRPr="00383D07">
        <w:rPr>
          <w:rFonts w:ascii="Arial" w:hAnsi="Arial" w:cs="Arial"/>
        </w:rPr>
        <w:br/>
        <w:t>matèria de contractació pública;</w:t>
      </w:r>
    </w:p>
    <w:p w14:paraId="620331C5" w14:textId="77777777" w:rsidR="00857B6D" w:rsidRPr="00383D07" w:rsidRDefault="00857B6D" w:rsidP="00857B6D">
      <w:pPr>
        <w:ind w:left="708"/>
        <w:jc w:val="both"/>
        <w:rPr>
          <w:rFonts w:ascii="Arial" w:hAnsi="Arial" w:cs="Arial"/>
        </w:rPr>
      </w:pPr>
      <w:r w:rsidRPr="00383D07">
        <w:rPr>
          <w:rFonts w:ascii="Arial" w:hAnsi="Arial" w:cs="Arial"/>
        </w:rPr>
        <w:t>iii. els noms, cognoms i dates de naixement dels titulars reals del perceptor dels</w:t>
      </w:r>
      <w:r w:rsidRPr="00383D07">
        <w:rPr>
          <w:rFonts w:ascii="Arial" w:hAnsi="Arial" w:cs="Arial"/>
        </w:rPr>
        <w:br/>
        <w:t>fons o del contractista, segons es defineix a l'article 3, punt 6, de la Directiva</w:t>
      </w:r>
      <w:r w:rsidRPr="00383D07">
        <w:rPr>
          <w:rFonts w:ascii="Arial" w:hAnsi="Arial" w:cs="Arial"/>
        </w:rPr>
        <w:br/>
        <w:t>(UE) 2015/849 del Parlament Europeu i del Consell (26);</w:t>
      </w:r>
    </w:p>
    <w:p w14:paraId="2F994655" w14:textId="77777777" w:rsidR="00857B6D" w:rsidRPr="00383D07" w:rsidRDefault="00857B6D" w:rsidP="00857B6D">
      <w:pPr>
        <w:ind w:left="708"/>
        <w:jc w:val="both"/>
        <w:rPr>
          <w:rFonts w:ascii="Arial" w:hAnsi="Arial" w:cs="Arial"/>
        </w:rPr>
      </w:pPr>
      <w:r w:rsidRPr="00383D07">
        <w:rPr>
          <w:rFonts w:ascii="Arial" w:hAnsi="Arial" w:cs="Arial"/>
        </w:rPr>
        <w:lastRenderedPageBreak/>
        <w:t>iv. una llista de mesures per a l'execució de reformes i projectes d'inversió en el</w:t>
      </w:r>
      <w:r w:rsidRPr="00383D07">
        <w:rPr>
          <w:rFonts w:ascii="Arial" w:hAnsi="Arial" w:cs="Arial"/>
        </w:rPr>
        <w:br/>
        <w:t>marc del pla de recuperació i resiliència, juntament amb l'import total del</w:t>
      </w:r>
      <w:r w:rsidRPr="00383D07">
        <w:rPr>
          <w:rFonts w:ascii="Arial" w:hAnsi="Arial" w:cs="Arial"/>
        </w:rPr>
        <w:br/>
        <w:t>finançament públic de les mesures esmentades i que indiqui la quantia dels</w:t>
      </w:r>
      <w:r w:rsidRPr="00383D07">
        <w:rPr>
          <w:rFonts w:ascii="Arial" w:hAnsi="Arial" w:cs="Arial"/>
        </w:rPr>
        <w:br/>
        <w:t>fons desemborsats en el marc del Mecanisme i altres fons de la Unió”.</w:t>
      </w:r>
    </w:p>
    <w:p w14:paraId="262BF6B5" w14:textId="77777777" w:rsidR="00857B6D" w:rsidRPr="00383D07" w:rsidRDefault="00857B6D" w:rsidP="00857B6D">
      <w:pPr>
        <w:jc w:val="both"/>
        <w:rPr>
          <w:rFonts w:ascii="Arial" w:hAnsi="Arial" w:cs="Arial"/>
        </w:rPr>
      </w:pPr>
      <w:r w:rsidRPr="00383D07">
        <w:rPr>
          <w:rFonts w:ascii="Arial" w:hAnsi="Arial" w:cs="Arial"/>
        </w:rPr>
        <w:br/>
        <w:t>2. Apartat 3: “Les dades personals esmentades a l'apartat 2, lletra d), d’aquest article</w:t>
      </w:r>
      <w:r w:rsidRPr="00383D07">
        <w:rPr>
          <w:rFonts w:ascii="Arial" w:hAnsi="Arial" w:cs="Arial"/>
        </w:rPr>
        <w:br/>
        <w:t>només seran tractades pels estats membres i per la Comissió als efectes i al llarg de</w:t>
      </w:r>
      <w:r w:rsidRPr="00383D07">
        <w:rPr>
          <w:rFonts w:ascii="Arial" w:hAnsi="Arial" w:cs="Arial"/>
        </w:rPr>
        <w:br/>
        <w:t>la corresponent auditoria de l'aprovació de la gestió pressupostària i dels</w:t>
      </w:r>
      <w:r w:rsidRPr="00383D07">
        <w:rPr>
          <w:rFonts w:ascii="Arial" w:hAnsi="Arial" w:cs="Arial"/>
        </w:rPr>
        <w:br/>
        <w:t>procediments de control relacionats amb la utilització dels fons relacionats amb</w:t>
      </w:r>
      <w:r w:rsidRPr="00383D07">
        <w:rPr>
          <w:rFonts w:ascii="Arial" w:hAnsi="Arial" w:cs="Arial"/>
        </w:rPr>
        <w:br/>
        <w:t>l'aplicació dels acords a què fan referència els articles 15, apartat 2, i 23, apartat 1.</w:t>
      </w:r>
      <w:r w:rsidRPr="00383D07">
        <w:rPr>
          <w:rFonts w:ascii="Arial" w:hAnsi="Arial" w:cs="Arial"/>
        </w:rPr>
        <w:br/>
        <w:t>En el marc del procediment d'aprovació de la gestió de la Comissió, de conformitat</w:t>
      </w:r>
      <w:r w:rsidRPr="00383D07">
        <w:rPr>
          <w:rFonts w:ascii="Arial" w:hAnsi="Arial" w:cs="Arial"/>
        </w:rPr>
        <w:br/>
        <w:t>amb l'article 319 del TFUE, el Mecanisme estarà subjecte a la presentació d'informes en el marc de la informació financera i de rendició de comptes integrada a què fa</w:t>
      </w:r>
      <w:r w:rsidRPr="00383D07">
        <w:rPr>
          <w:rFonts w:ascii="Arial" w:hAnsi="Arial" w:cs="Arial"/>
        </w:rPr>
        <w:br/>
        <w:t>referència l'article 247 del Reglament financer i, en particular, per separat, en</w:t>
      </w:r>
      <w:r w:rsidRPr="00383D07">
        <w:rPr>
          <w:rFonts w:ascii="Arial" w:hAnsi="Arial" w:cs="Arial"/>
        </w:rPr>
        <w:br/>
        <w:t>l'informe anual de gestió i rendiment”.</w:t>
      </w:r>
    </w:p>
    <w:p w14:paraId="7FA450B2" w14:textId="77777777" w:rsidR="00857B6D" w:rsidRPr="00383D07" w:rsidRDefault="00857B6D" w:rsidP="00857B6D">
      <w:pPr>
        <w:jc w:val="both"/>
        <w:rPr>
          <w:rFonts w:ascii="Arial" w:hAnsi="Arial" w:cs="Arial"/>
          <w:b/>
        </w:rPr>
      </w:pPr>
      <w:r w:rsidRPr="00383D07">
        <w:rPr>
          <w:rFonts w:ascii="Arial" w:hAnsi="Arial" w:cs="Arial"/>
        </w:rPr>
        <w:br/>
        <w:t xml:space="preserve">D’acord amb el marc jurídic exposat, </w:t>
      </w:r>
      <w:r w:rsidRPr="00383D07">
        <w:rPr>
          <w:rFonts w:ascii="Arial" w:hAnsi="Arial" w:cs="Arial"/>
          <w:b/>
          <w:bCs/>
        </w:rPr>
        <w:t>manifesto accedir a la cessió i al tractament de les dades</w:t>
      </w:r>
      <w:r w:rsidRPr="00383D07">
        <w:rPr>
          <w:rFonts w:ascii="Arial" w:hAnsi="Arial" w:cs="Arial"/>
        </w:rPr>
        <w:t xml:space="preserve"> amb les finalitats expressament indicades en els articles esmentats</w:t>
      </w:r>
      <w:r>
        <w:rPr>
          <w:rFonts w:ascii="Arial" w:hAnsi="Arial" w:cs="Arial"/>
        </w:rPr>
        <w:t>.</w:t>
      </w:r>
    </w:p>
    <w:p w14:paraId="5DB8BFC9" w14:textId="77777777" w:rsidR="00857B6D" w:rsidRPr="002F7EED" w:rsidRDefault="00857B6D" w:rsidP="00857B6D">
      <w:pPr>
        <w:jc w:val="both"/>
        <w:rPr>
          <w:rFonts w:ascii="Arial" w:hAnsi="Arial" w:cs="Arial"/>
        </w:rPr>
      </w:pPr>
    </w:p>
    <w:p w14:paraId="13A27D6E" w14:textId="77777777" w:rsidR="00857B6D" w:rsidRPr="00383D07" w:rsidRDefault="00857B6D" w:rsidP="00857B6D">
      <w:pPr>
        <w:jc w:val="both"/>
        <w:rPr>
          <w:rFonts w:ascii="Arial" w:hAnsi="Arial" w:cs="Arial"/>
        </w:rPr>
      </w:pPr>
      <w:r w:rsidRPr="00383D07">
        <w:rPr>
          <w:rFonts w:ascii="Arial" w:hAnsi="Arial" w:cs="Arial"/>
        </w:rPr>
        <w:t>……………………………..., XX de …………… de 202X</w:t>
      </w:r>
    </w:p>
    <w:p w14:paraId="5BB29EA8" w14:textId="77777777" w:rsidR="00857B6D" w:rsidRPr="00383D07" w:rsidRDefault="00857B6D" w:rsidP="00857B6D">
      <w:pPr>
        <w:jc w:val="both"/>
        <w:rPr>
          <w:rFonts w:ascii="Arial" w:hAnsi="Arial" w:cs="Arial"/>
        </w:rPr>
      </w:pPr>
      <w:r w:rsidRPr="00383D07">
        <w:rPr>
          <w:rFonts w:ascii="Arial" w:hAnsi="Arial" w:cs="Arial"/>
        </w:rPr>
        <w:t>Firmat. …………………………………………….</w:t>
      </w:r>
    </w:p>
    <w:p w14:paraId="6E7D679F" w14:textId="77777777" w:rsidR="00857B6D" w:rsidRPr="00383D07" w:rsidRDefault="00857B6D" w:rsidP="00857B6D">
      <w:pPr>
        <w:jc w:val="both"/>
        <w:rPr>
          <w:rFonts w:ascii="Arial" w:hAnsi="Arial" w:cs="Arial"/>
        </w:rPr>
      </w:pPr>
      <w:r w:rsidRPr="00383D07">
        <w:rPr>
          <w:rFonts w:ascii="Arial" w:hAnsi="Arial" w:cs="Arial"/>
        </w:rPr>
        <w:t>Càrrec: …………………………………………</w:t>
      </w:r>
    </w:p>
    <w:p w14:paraId="5BFD41BC" w14:textId="77777777" w:rsidR="00857B6D" w:rsidRPr="00383D07" w:rsidRDefault="00857B6D" w:rsidP="00857B6D">
      <w:pPr>
        <w:jc w:val="both"/>
        <w:rPr>
          <w:rFonts w:ascii="Arial" w:hAnsi="Arial" w:cs="Arial"/>
        </w:rPr>
      </w:pPr>
    </w:p>
    <w:p w14:paraId="1DCFB69F" w14:textId="77777777" w:rsidR="00857B6D" w:rsidRDefault="00857B6D" w:rsidP="00857B6D">
      <w:pPr>
        <w:suppressAutoHyphens/>
        <w:spacing w:after="0" w:line="240" w:lineRule="auto"/>
        <w:jc w:val="both"/>
        <w:rPr>
          <w:rFonts w:ascii="Arial" w:eastAsia="SimSun" w:hAnsi="Arial" w:cs="Arial"/>
          <w:color w:val="00000A"/>
          <w:kern w:val="2"/>
        </w:rPr>
      </w:pPr>
    </w:p>
    <w:p w14:paraId="449DA5C3" w14:textId="77777777" w:rsidR="00857B6D" w:rsidRDefault="00857B6D" w:rsidP="00857B6D">
      <w:pPr>
        <w:suppressAutoHyphens/>
        <w:spacing w:after="0" w:line="240" w:lineRule="auto"/>
        <w:jc w:val="both"/>
        <w:rPr>
          <w:rFonts w:ascii="Arial" w:eastAsia="SimSun" w:hAnsi="Arial" w:cs="Arial"/>
          <w:color w:val="00000A"/>
          <w:kern w:val="2"/>
        </w:rPr>
      </w:pPr>
    </w:p>
    <w:p w14:paraId="6EED05ED" w14:textId="77777777" w:rsidR="00857B6D" w:rsidRDefault="00857B6D" w:rsidP="00857B6D">
      <w:pPr>
        <w:suppressAutoHyphens/>
        <w:spacing w:after="0" w:line="240" w:lineRule="auto"/>
        <w:jc w:val="both"/>
        <w:rPr>
          <w:rFonts w:ascii="Arial" w:eastAsia="SimSun" w:hAnsi="Arial" w:cs="Arial"/>
          <w:color w:val="00000A"/>
          <w:kern w:val="2"/>
        </w:rPr>
      </w:pPr>
    </w:p>
    <w:p w14:paraId="16093802" w14:textId="77777777" w:rsidR="00857B6D" w:rsidRDefault="00857B6D" w:rsidP="00857B6D">
      <w:pPr>
        <w:suppressAutoHyphens/>
        <w:spacing w:after="0" w:line="240" w:lineRule="auto"/>
        <w:jc w:val="both"/>
        <w:rPr>
          <w:rFonts w:ascii="Arial" w:eastAsia="SimSun" w:hAnsi="Arial" w:cs="Arial"/>
          <w:color w:val="00000A"/>
          <w:kern w:val="2"/>
        </w:rPr>
      </w:pPr>
    </w:p>
    <w:p w14:paraId="7AB64F35" w14:textId="77777777" w:rsidR="00857B6D" w:rsidRDefault="00857B6D" w:rsidP="00857B6D">
      <w:pPr>
        <w:suppressAutoHyphens/>
        <w:spacing w:after="0" w:line="240" w:lineRule="auto"/>
        <w:jc w:val="both"/>
        <w:rPr>
          <w:rFonts w:ascii="Arial" w:eastAsia="SimSun" w:hAnsi="Arial" w:cs="Arial"/>
          <w:color w:val="00000A"/>
          <w:kern w:val="2"/>
        </w:rPr>
      </w:pPr>
    </w:p>
    <w:p w14:paraId="3F09A415" w14:textId="77777777" w:rsidR="00857B6D" w:rsidRDefault="00857B6D" w:rsidP="00857B6D">
      <w:pPr>
        <w:suppressAutoHyphens/>
        <w:spacing w:after="0" w:line="240" w:lineRule="auto"/>
        <w:jc w:val="both"/>
        <w:rPr>
          <w:rFonts w:ascii="Arial" w:eastAsia="SimSun" w:hAnsi="Arial" w:cs="Arial"/>
          <w:color w:val="00000A"/>
          <w:kern w:val="2"/>
        </w:rPr>
      </w:pPr>
    </w:p>
    <w:p w14:paraId="6FE88EF8" w14:textId="77777777" w:rsidR="00857B6D" w:rsidRDefault="00857B6D" w:rsidP="00857B6D">
      <w:pPr>
        <w:suppressAutoHyphens/>
        <w:spacing w:after="0" w:line="240" w:lineRule="auto"/>
        <w:jc w:val="both"/>
        <w:rPr>
          <w:rFonts w:ascii="Arial" w:eastAsia="SimSun" w:hAnsi="Arial" w:cs="Arial"/>
          <w:color w:val="00000A"/>
          <w:kern w:val="2"/>
        </w:rPr>
      </w:pPr>
    </w:p>
    <w:p w14:paraId="47C1BC06" w14:textId="77777777" w:rsidR="00857B6D" w:rsidRDefault="00857B6D" w:rsidP="00857B6D">
      <w:pPr>
        <w:suppressAutoHyphens/>
        <w:spacing w:after="0" w:line="240" w:lineRule="auto"/>
        <w:jc w:val="both"/>
        <w:rPr>
          <w:rFonts w:ascii="Arial" w:eastAsia="SimSun" w:hAnsi="Arial" w:cs="Arial"/>
          <w:color w:val="00000A"/>
          <w:kern w:val="2"/>
        </w:rPr>
      </w:pPr>
    </w:p>
    <w:p w14:paraId="6E571CCD" w14:textId="77777777" w:rsidR="00857B6D" w:rsidRDefault="00857B6D" w:rsidP="00857B6D">
      <w:pPr>
        <w:suppressAutoHyphens/>
        <w:spacing w:after="0" w:line="240" w:lineRule="auto"/>
        <w:jc w:val="both"/>
        <w:rPr>
          <w:rFonts w:ascii="Arial" w:eastAsia="SimSun" w:hAnsi="Arial" w:cs="Arial"/>
          <w:color w:val="00000A"/>
          <w:kern w:val="2"/>
        </w:rPr>
      </w:pPr>
    </w:p>
    <w:p w14:paraId="1EF8D086" w14:textId="77777777" w:rsidR="00857B6D" w:rsidRDefault="00857B6D" w:rsidP="00857B6D">
      <w:pPr>
        <w:suppressAutoHyphens/>
        <w:spacing w:after="0" w:line="240" w:lineRule="auto"/>
        <w:jc w:val="both"/>
        <w:rPr>
          <w:rFonts w:ascii="Arial" w:eastAsia="SimSun" w:hAnsi="Arial" w:cs="Arial"/>
          <w:color w:val="00000A"/>
          <w:kern w:val="2"/>
        </w:rPr>
      </w:pPr>
    </w:p>
    <w:p w14:paraId="4A645575" w14:textId="77777777" w:rsidR="00857B6D" w:rsidRDefault="00857B6D" w:rsidP="00857B6D">
      <w:pPr>
        <w:suppressAutoHyphens/>
        <w:spacing w:after="0" w:line="240" w:lineRule="auto"/>
        <w:jc w:val="both"/>
        <w:rPr>
          <w:rFonts w:ascii="Arial" w:eastAsia="SimSun" w:hAnsi="Arial" w:cs="Arial"/>
          <w:color w:val="00000A"/>
          <w:kern w:val="2"/>
        </w:rPr>
      </w:pPr>
    </w:p>
    <w:p w14:paraId="062F4CDD" w14:textId="77777777" w:rsidR="00857B6D" w:rsidRDefault="00857B6D" w:rsidP="00857B6D">
      <w:pPr>
        <w:suppressAutoHyphens/>
        <w:spacing w:after="0" w:line="240" w:lineRule="auto"/>
        <w:jc w:val="both"/>
        <w:rPr>
          <w:rFonts w:ascii="Arial" w:eastAsia="SimSun" w:hAnsi="Arial" w:cs="Arial"/>
          <w:color w:val="00000A"/>
          <w:kern w:val="2"/>
        </w:rPr>
      </w:pPr>
    </w:p>
    <w:p w14:paraId="5FA46837" w14:textId="77777777" w:rsidR="00857B6D" w:rsidRDefault="00857B6D" w:rsidP="00857B6D">
      <w:pPr>
        <w:suppressAutoHyphens/>
        <w:spacing w:after="0" w:line="240" w:lineRule="auto"/>
        <w:jc w:val="both"/>
        <w:rPr>
          <w:rFonts w:ascii="Arial" w:eastAsia="SimSun" w:hAnsi="Arial" w:cs="Arial"/>
          <w:color w:val="00000A"/>
          <w:kern w:val="2"/>
        </w:rPr>
      </w:pPr>
    </w:p>
    <w:p w14:paraId="413EED15" w14:textId="77777777" w:rsidR="00857B6D" w:rsidRDefault="00857B6D" w:rsidP="00857B6D">
      <w:pPr>
        <w:suppressAutoHyphens/>
        <w:spacing w:after="0" w:line="240" w:lineRule="auto"/>
        <w:jc w:val="both"/>
        <w:rPr>
          <w:rFonts w:ascii="Arial" w:eastAsia="SimSun" w:hAnsi="Arial" w:cs="Arial"/>
          <w:color w:val="00000A"/>
          <w:kern w:val="2"/>
        </w:rPr>
      </w:pPr>
    </w:p>
    <w:p w14:paraId="261A1612" w14:textId="77777777" w:rsidR="00857B6D" w:rsidRDefault="00857B6D" w:rsidP="00857B6D">
      <w:pPr>
        <w:suppressAutoHyphens/>
        <w:spacing w:after="0" w:line="240" w:lineRule="auto"/>
        <w:jc w:val="both"/>
        <w:rPr>
          <w:rFonts w:ascii="Arial" w:eastAsia="SimSun" w:hAnsi="Arial" w:cs="Arial"/>
          <w:color w:val="00000A"/>
          <w:kern w:val="2"/>
        </w:rPr>
      </w:pPr>
    </w:p>
    <w:p w14:paraId="44E33DF0" w14:textId="77777777" w:rsidR="00857B6D" w:rsidRDefault="00857B6D"/>
    <w:sectPr w:rsidR="00857B6D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C7A6FC8" w14:textId="77777777" w:rsidR="00DD3FED" w:rsidRDefault="00DD3FED" w:rsidP="0059540A">
      <w:pPr>
        <w:spacing w:after="0" w:line="240" w:lineRule="auto"/>
      </w:pPr>
      <w:r>
        <w:separator/>
      </w:r>
    </w:p>
  </w:endnote>
  <w:endnote w:type="continuationSeparator" w:id="0">
    <w:p w14:paraId="38D9A942" w14:textId="77777777" w:rsidR="00DD3FED" w:rsidRDefault="00DD3FED" w:rsidP="005954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31CB91" w14:textId="77777777" w:rsidR="0059540A" w:rsidRDefault="0059540A" w:rsidP="0059540A">
    <w:pPr>
      <w:tabs>
        <w:tab w:val="center" w:pos="4252"/>
        <w:tab w:val="right" w:pos="8504"/>
      </w:tabs>
      <w:spacing w:after="0" w:line="240" w:lineRule="auto"/>
    </w:pPr>
    <w:bookmarkStart w:id="4" w:name="_Hlk173312378"/>
    <w:bookmarkStart w:id="5" w:name="_Hlk173312379"/>
    <w:bookmarkStart w:id="6" w:name="_Hlk173315666"/>
    <w:bookmarkStart w:id="7" w:name="_Hlk173315667"/>
    <w:r>
      <w:rPr>
        <w:noProof/>
      </w:rPr>
      <w:drawing>
        <wp:anchor distT="0" distB="0" distL="114300" distR="114300" simplePos="0" relativeHeight="251663360" behindDoc="0" locked="0" layoutInCell="1" allowOverlap="1" wp14:anchorId="263EB310" wp14:editId="4E684228">
          <wp:simplePos x="0" y="0"/>
          <wp:positionH relativeFrom="margin">
            <wp:align>right</wp:align>
          </wp:positionH>
          <wp:positionV relativeFrom="paragraph">
            <wp:posOffset>184785</wp:posOffset>
          </wp:positionV>
          <wp:extent cx="5400040" cy="437970"/>
          <wp:effectExtent l="0" t="0" r="0" b="635"/>
          <wp:wrapSquare wrapText="bothSides"/>
          <wp:docPr id="1871855423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9260"/>
                  <a:stretch/>
                </pic:blipFill>
                <pic:spPr bwMode="auto">
                  <a:xfrm>
                    <a:off x="0" y="0"/>
                    <a:ext cx="5400040" cy="43797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  <w:p w14:paraId="605B364B" w14:textId="77777777" w:rsidR="0059540A" w:rsidRDefault="0059540A" w:rsidP="0059540A">
    <w:pPr>
      <w:tabs>
        <w:tab w:val="center" w:pos="4252"/>
        <w:tab w:val="right" w:pos="8504"/>
      </w:tabs>
      <w:spacing w:after="0" w:line="240" w:lineRule="auto"/>
      <w:jc w:val="center"/>
      <w:rPr>
        <w:sz w:val="18"/>
        <w:szCs w:val="18"/>
      </w:rPr>
    </w:pPr>
    <w:r>
      <w:rPr>
        <w:sz w:val="18"/>
        <w:szCs w:val="18"/>
      </w:rPr>
      <w:t xml:space="preserve">Pla de Recuperació, Transformació i Resiliència - Finançat per la Unió Europea – </w:t>
    </w:r>
    <w:r w:rsidRPr="002F7EED">
      <w:rPr>
        <w:sz w:val="18"/>
        <w:szCs w:val="18"/>
        <w:lang w:val="es-ES"/>
      </w:rPr>
      <w:t>Next Generation</w:t>
    </w:r>
    <w:r>
      <w:rPr>
        <w:sz w:val="18"/>
        <w:szCs w:val="18"/>
      </w:rPr>
      <w:t xml:space="preserve"> EU</w:t>
    </w:r>
    <w:r>
      <w:rPr>
        <w:noProof/>
      </w:rPr>
      <w:drawing>
        <wp:anchor distT="0" distB="0" distL="114300" distR="114300" simplePos="0" relativeHeight="251661312" behindDoc="0" locked="0" layoutInCell="1" hidden="0" allowOverlap="1" wp14:anchorId="10BECE1A" wp14:editId="02F57F8F">
          <wp:simplePos x="0" y="0"/>
          <wp:positionH relativeFrom="column">
            <wp:posOffset>459105</wp:posOffset>
          </wp:positionH>
          <wp:positionV relativeFrom="paragraph">
            <wp:posOffset>9907905</wp:posOffset>
          </wp:positionV>
          <wp:extent cx="5400040" cy="498475"/>
          <wp:effectExtent l="0" t="0" r="0" b="0"/>
          <wp:wrapNone/>
          <wp:docPr id="1871855418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400040" cy="4984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2336" behindDoc="0" locked="0" layoutInCell="1" hidden="0" allowOverlap="1" wp14:anchorId="1F2B48B3" wp14:editId="5A90B3E6">
          <wp:simplePos x="0" y="0"/>
          <wp:positionH relativeFrom="column">
            <wp:posOffset>459105</wp:posOffset>
          </wp:positionH>
          <wp:positionV relativeFrom="paragraph">
            <wp:posOffset>9907905</wp:posOffset>
          </wp:positionV>
          <wp:extent cx="5400040" cy="498475"/>
          <wp:effectExtent l="0" t="0" r="0" b="0"/>
          <wp:wrapNone/>
          <wp:docPr id="1871855419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400040" cy="4984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bookmarkEnd w:id="4"/>
    <w:bookmarkEnd w:id="5"/>
    <w:bookmarkEnd w:id="6"/>
    <w:bookmarkEnd w:id="7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7645C16" w14:textId="77777777" w:rsidR="00DD3FED" w:rsidRDefault="00DD3FED" w:rsidP="0059540A">
      <w:pPr>
        <w:spacing w:after="0" w:line="240" w:lineRule="auto"/>
      </w:pPr>
      <w:r>
        <w:separator/>
      </w:r>
    </w:p>
  </w:footnote>
  <w:footnote w:type="continuationSeparator" w:id="0">
    <w:p w14:paraId="0E887255" w14:textId="77777777" w:rsidR="00DD3FED" w:rsidRDefault="00DD3FED" w:rsidP="005954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4213EC" w14:textId="77777777" w:rsidR="00556962" w:rsidRDefault="00556962" w:rsidP="00556962">
    <w:pPr>
      <w:spacing w:after="0" w:line="240" w:lineRule="auto"/>
      <w:jc w:val="right"/>
      <w:rPr>
        <w:sz w:val="20"/>
        <w:szCs w:val="20"/>
      </w:rPr>
    </w:pPr>
    <w:bookmarkStart w:id="3" w:name="_Hlk176184726"/>
    <w:r>
      <w:rPr>
        <w:noProof/>
      </w:rPr>
      <w:drawing>
        <wp:anchor distT="0" distB="0" distL="114300" distR="114300" simplePos="0" relativeHeight="251666432" behindDoc="0" locked="0" layoutInCell="1" allowOverlap="1" wp14:anchorId="3414BAF0" wp14:editId="1A5451CC">
          <wp:simplePos x="0" y="0"/>
          <wp:positionH relativeFrom="column">
            <wp:posOffset>4023360</wp:posOffset>
          </wp:positionH>
          <wp:positionV relativeFrom="paragraph">
            <wp:posOffset>-125730</wp:posOffset>
          </wp:positionV>
          <wp:extent cx="2066925" cy="571249"/>
          <wp:effectExtent l="0" t="0" r="0" b="635"/>
          <wp:wrapSquare wrapText="bothSides"/>
          <wp:docPr id="1570320946" name="Imagen 2" descr="Interfaz de usuario gráfica, Text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70320946" name="Imagen 2" descr="Interfaz de usuario gráfica, Texto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66925" cy="57124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887290">
      <w:rPr>
        <w:noProof/>
      </w:rPr>
      <w:drawing>
        <wp:anchor distT="0" distB="0" distL="114300" distR="114300" simplePos="0" relativeHeight="251665408" behindDoc="0" locked="0" layoutInCell="1" allowOverlap="1" wp14:anchorId="2FD2B2F6" wp14:editId="41285585">
          <wp:simplePos x="0" y="0"/>
          <wp:positionH relativeFrom="column">
            <wp:posOffset>-777240</wp:posOffset>
          </wp:positionH>
          <wp:positionV relativeFrom="paragraph">
            <wp:posOffset>-220980</wp:posOffset>
          </wp:positionV>
          <wp:extent cx="2142490" cy="685800"/>
          <wp:effectExtent l="0" t="0" r="0" b="0"/>
          <wp:wrapSquare wrapText="bothSides"/>
          <wp:docPr id="1906464247" name="Imagen 1" descr="Text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06464247" name="Imagen 1" descr="Texto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69" t="-217" r="-69" b="-217"/>
                  <a:stretch>
                    <a:fillRect/>
                  </a:stretch>
                </pic:blipFill>
                <pic:spPr bwMode="auto">
                  <a:xfrm>
                    <a:off x="0" y="0"/>
                    <a:ext cx="2142490" cy="68580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50320F9" w14:textId="77777777" w:rsidR="00556962" w:rsidRDefault="00556962" w:rsidP="00556962"/>
  <w:bookmarkEnd w:id="3"/>
  <w:p w14:paraId="7F051256" w14:textId="2BC00D5E" w:rsidR="0059540A" w:rsidRDefault="0059540A">
    <w:pPr>
      <w:pStyle w:val="Capaler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7B6D"/>
    <w:rsid w:val="00131C2A"/>
    <w:rsid w:val="001E6EA2"/>
    <w:rsid w:val="002F7EED"/>
    <w:rsid w:val="00384CFA"/>
    <w:rsid w:val="004F6D20"/>
    <w:rsid w:val="00556962"/>
    <w:rsid w:val="0059540A"/>
    <w:rsid w:val="005E60B7"/>
    <w:rsid w:val="00857B6D"/>
    <w:rsid w:val="009A5FE3"/>
    <w:rsid w:val="00B407C1"/>
    <w:rsid w:val="00C6153F"/>
    <w:rsid w:val="00DD3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E2692C"/>
  <w15:chartTrackingRefBased/>
  <w15:docId w15:val="{0013E7F4-C9E6-48D4-BA36-0224F38CDE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a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7B6D"/>
    <w:pPr>
      <w:spacing w:line="259" w:lineRule="auto"/>
    </w:pPr>
    <w:rPr>
      <w:kern w:val="0"/>
      <w:sz w:val="22"/>
      <w:szCs w:val="22"/>
      <w14:ligatures w14:val="none"/>
    </w:rPr>
  </w:style>
  <w:style w:type="paragraph" w:styleId="Ttol1">
    <w:name w:val="heading 1"/>
    <w:basedOn w:val="Normal"/>
    <w:next w:val="Normal"/>
    <w:link w:val="Ttol1Car"/>
    <w:uiPriority w:val="9"/>
    <w:qFormat/>
    <w:rsid w:val="00857B6D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Ttol2">
    <w:name w:val="heading 2"/>
    <w:basedOn w:val="Normal"/>
    <w:next w:val="Normal"/>
    <w:link w:val="Ttol2Car"/>
    <w:uiPriority w:val="9"/>
    <w:semiHidden/>
    <w:unhideWhenUsed/>
    <w:qFormat/>
    <w:rsid w:val="00857B6D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Ttol3">
    <w:name w:val="heading 3"/>
    <w:basedOn w:val="Normal"/>
    <w:next w:val="Normal"/>
    <w:link w:val="Ttol3Car"/>
    <w:uiPriority w:val="9"/>
    <w:semiHidden/>
    <w:unhideWhenUsed/>
    <w:qFormat/>
    <w:rsid w:val="00857B6D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Ttol4">
    <w:name w:val="heading 4"/>
    <w:basedOn w:val="Normal"/>
    <w:next w:val="Normal"/>
    <w:link w:val="Ttol4Car"/>
    <w:uiPriority w:val="9"/>
    <w:semiHidden/>
    <w:unhideWhenUsed/>
    <w:qFormat/>
    <w:rsid w:val="00857B6D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Ttol5">
    <w:name w:val="heading 5"/>
    <w:basedOn w:val="Normal"/>
    <w:next w:val="Normal"/>
    <w:link w:val="Ttol5Car"/>
    <w:uiPriority w:val="9"/>
    <w:semiHidden/>
    <w:unhideWhenUsed/>
    <w:qFormat/>
    <w:rsid w:val="00857B6D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Ttol6">
    <w:name w:val="heading 6"/>
    <w:basedOn w:val="Normal"/>
    <w:next w:val="Normal"/>
    <w:link w:val="Ttol6Car"/>
    <w:uiPriority w:val="9"/>
    <w:semiHidden/>
    <w:unhideWhenUsed/>
    <w:qFormat/>
    <w:rsid w:val="00857B6D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Ttol7">
    <w:name w:val="heading 7"/>
    <w:basedOn w:val="Normal"/>
    <w:next w:val="Normal"/>
    <w:link w:val="Ttol7Car"/>
    <w:uiPriority w:val="9"/>
    <w:semiHidden/>
    <w:unhideWhenUsed/>
    <w:qFormat/>
    <w:rsid w:val="00857B6D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Ttol8">
    <w:name w:val="heading 8"/>
    <w:basedOn w:val="Normal"/>
    <w:next w:val="Normal"/>
    <w:link w:val="Ttol8Car"/>
    <w:uiPriority w:val="9"/>
    <w:semiHidden/>
    <w:unhideWhenUsed/>
    <w:qFormat/>
    <w:rsid w:val="00857B6D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Ttol9">
    <w:name w:val="heading 9"/>
    <w:basedOn w:val="Normal"/>
    <w:next w:val="Normal"/>
    <w:link w:val="Ttol9Car"/>
    <w:uiPriority w:val="9"/>
    <w:semiHidden/>
    <w:unhideWhenUsed/>
    <w:qFormat/>
    <w:rsid w:val="00857B6D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uiPriority w:val="9"/>
    <w:rsid w:val="00857B6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ol2Car">
    <w:name w:val="Títol 2 Car"/>
    <w:basedOn w:val="Lletraperdefectedelpargraf"/>
    <w:link w:val="Ttol2"/>
    <w:uiPriority w:val="9"/>
    <w:semiHidden/>
    <w:rsid w:val="00857B6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ol3Car">
    <w:name w:val="Títol 3 Car"/>
    <w:basedOn w:val="Lletraperdefectedelpargraf"/>
    <w:link w:val="Ttol3"/>
    <w:uiPriority w:val="9"/>
    <w:semiHidden/>
    <w:rsid w:val="00857B6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ol4Car">
    <w:name w:val="Títol 4 Car"/>
    <w:basedOn w:val="Lletraperdefectedelpargraf"/>
    <w:link w:val="Ttol4"/>
    <w:uiPriority w:val="9"/>
    <w:semiHidden/>
    <w:rsid w:val="00857B6D"/>
    <w:rPr>
      <w:rFonts w:eastAsiaTheme="majorEastAsia" w:cstheme="majorBidi"/>
      <w:i/>
      <w:iCs/>
      <w:color w:val="0F4761" w:themeColor="accent1" w:themeShade="BF"/>
    </w:rPr>
  </w:style>
  <w:style w:type="character" w:customStyle="1" w:styleId="Ttol5Car">
    <w:name w:val="Títol 5 Car"/>
    <w:basedOn w:val="Lletraperdefectedelpargraf"/>
    <w:link w:val="Ttol5"/>
    <w:uiPriority w:val="9"/>
    <w:semiHidden/>
    <w:rsid w:val="00857B6D"/>
    <w:rPr>
      <w:rFonts w:eastAsiaTheme="majorEastAsia" w:cstheme="majorBidi"/>
      <w:color w:val="0F4761" w:themeColor="accent1" w:themeShade="BF"/>
    </w:rPr>
  </w:style>
  <w:style w:type="character" w:customStyle="1" w:styleId="Ttol6Car">
    <w:name w:val="Títol 6 Car"/>
    <w:basedOn w:val="Lletraperdefectedelpargraf"/>
    <w:link w:val="Ttol6"/>
    <w:uiPriority w:val="9"/>
    <w:semiHidden/>
    <w:rsid w:val="00857B6D"/>
    <w:rPr>
      <w:rFonts w:eastAsiaTheme="majorEastAsia" w:cstheme="majorBidi"/>
      <w:i/>
      <w:iCs/>
      <w:color w:val="595959" w:themeColor="text1" w:themeTint="A6"/>
    </w:rPr>
  </w:style>
  <w:style w:type="character" w:customStyle="1" w:styleId="Ttol7Car">
    <w:name w:val="Títol 7 Car"/>
    <w:basedOn w:val="Lletraperdefectedelpargraf"/>
    <w:link w:val="Ttol7"/>
    <w:uiPriority w:val="9"/>
    <w:semiHidden/>
    <w:rsid w:val="00857B6D"/>
    <w:rPr>
      <w:rFonts w:eastAsiaTheme="majorEastAsia" w:cstheme="majorBidi"/>
      <w:color w:val="595959" w:themeColor="text1" w:themeTint="A6"/>
    </w:rPr>
  </w:style>
  <w:style w:type="character" w:customStyle="1" w:styleId="Ttol8Car">
    <w:name w:val="Títol 8 Car"/>
    <w:basedOn w:val="Lletraperdefectedelpargraf"/>
    <w:link w:val="Ttol8"/>
    <w:uiPriority w:val="9"/>
    <w:semiHidden/>
    <w:rsid w:val="00857B6D"/>
    <w:rPr>
      <w:rFonts w:eastAsiaTheme="majorEastAsia" w:cstheme="majorBidi"/>
      <w:i/>
      <w:iCs/>
      <w:color w:val="272727" w:themeColor="text1" w:themeTint="D8"/>
    </w:rPr>
  </w:style>
  <w:style w:type="character" w:customStyle="1" w:styleId="Ttol9Car">
    <w:name w:val="Títol 9 Car"/>
    <w:basedOn w:val="Lletraperdefectedelpargraf"/>
    <w:link w:val="Ttol9"/>
    <w:uiPriority w:val="9"/>
    <w:semiHidden/>
    <w:rsid w:val="00857B6D"/>
    <w:rPr>
      <w:rFonts w:eastAsiaTheme="majorEastAsia" w:cstheme="majorBidi"/>
      <w:color w:val="272727" w:themeColor="text1" w:themeTint="D8"/>
    </w:rPr>
  </w:style>
  <w:style w:type="paragraph" w:styleId="Ttol">
    <w:name w:val="Title"/>
    <w:basedOn w:val="Normal"/>
    <w:next w:val="Normal"/>
    <w:link w:val="TtolCar"/>
    <w:uiPriority w:val="10"/>
    <w:qFormat/>
    <w:rsid w:val="00857B6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tolCar">
    <w:name w:val="Títol Car"/>
    <w:basedOn w:val="Lletraperdefectedelpargraf"/>
    <w:link w:val="Ttol"/>
    <w:uiPriority w:val="10"/>
    <w:rsid w:val="00857B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ol">
    <w:name w:val="Subtitle"/>
    <w:basedOn w:val="Normal"/>
    <w:next w:val="Normal"/>
    <w:link w:val="SubttolCar"/>
    <w:uiPriority w:val="11"/>
    <w:qFormat/>
    <w:rsid w:val="00857B6D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tolCar">
    <w:name w:val="Subtítol Car"/>
    <w:basedOn w:val="Lletraperdefectedelpargraf"/>
    <w:link w:val="Subttol"/>
    <w:uiPriority w:val="11"/>
    <w:rsid w:val="00857B6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857B6D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itaCar">
    <w:name w:val="Cita Car"/>
    <w:basedOn w:val="Lletraperdefectedelpargraf"/>
    <w:link w:val="Cita"/>
    <w:uiPriority w:val="29"/>
    <w:rsid w:val="00857B6D"/>
    <w:rPr>
      <w:i/>
      <w:iCs/>
      <w:color w:val="404040" w:themeColor="text1" w:themeTint="BF"/>
    </w:rPr>
  </w:style>
  <w:style w:type="paragraph" w:styleId="Pargrafdellista">
    <w:name w:val="List Paragraph"/>
    <w:basedOn w:val="Normal"/>
    <w:uiPriority w:val="34"/>
    <w:qFormat/>
    <w:rsid w:val="00857B6D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mfasiintens">
    <w:name w:val="Intense Emphasis"/>
    <w:basedOn w:val="Lletraperdefectedelpargraf"/>
    <w:uiPriority w:val="21"/>
    <w:qFormat/>
    <w:rsid w:val="00857B6D"/>
    <w:rPr>
      <w:i/>
      <w:iCs/>
      <w:color w:val="0F4761" w:themeColor="accent1" w:themeShade="BF"/>
    </w:rPr>
  </w:style>
  <w:style w:type="paragraph" w:styleId="Citaintensa">
    <w:name w:val="Intense Quote"/>
    <w:basedOn w:val="Normal"/>
    <w:next w:val="Normal"/>
    <w:link w:val="CitaintensaCar"/>
    <w:uiPriority w:val="30"/>
    <w:qFormat/>
    <w:rsid w:val="00857B6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CitaintensaCar">
    <w:name w:val="Cita intensa Car"/>
    <w:basedOn w:val="Lletraperdefectedelpargraf"/>
    <w:link w:val="Citaintensa"/>
    <w:uiPriority w:val="30"/>
    <w:rsid w:val="00857B6D"/>
    <w:rPr>
      <w:i/>
      <w:iCs/>
      <w:color w:val="0F4761" w:themeColor="accent1" w:themeShade="BF"/>
    </w:rPr>
  </w:style>
  <w:style w:type="character" w:styleId="Refernciaintensa">
    <w:name w:val="Intense Reference"/>
    <w:basedOn w:val="Lletraperdefectedelpargraf"/>
    <w:uiPriority w:val="32"/>
    <w:qFormat/>
    <w:rsid w:val="00857B6D"/>
    <w:rPr>
      <w:b/>
      <w:bCs/>
      <w:smallCaps/>
      <w:color w:val="0F4761" w:themeColor="accent1" w:themeShade="BF"/>
      <w:spacing w:val="5"/>
    </w:rPr>
  </w:style>
  <w:style w:type="paragraph" w:styleId="Senseespaiat">
    <w:name w:val="No Spacing"/>
    <w:uiPriority w:val="1"/>
    <w:qFormat/>
    <w:rsid w:val="00857B6D"/>
    <w:pPr>
      <w:spacing w:after="0" w:line="240" w:lineRule="auto"/>
    </w:pPr>
    <w:rPr>
      <w:kern w:val="0"/>
      <w:sz w:val="22"/>
      <w:szCs w:val="22"/>
      <w14:ligatures w14:val="none"/>
    </w:rPr>
  </w:style>
  <w:style w:type="character" w:customStyle="1" w:styleId="markedcontent">
    <w:name w:val="markedcontent"/>
    <w:basedOn w:val="Lletraperdefectedelpargraf"/>
    <w:rsid w:val="00857B6D"/>
  </w:style>
  <w:style w:type="paragraph" w:styleId="Capalera">
    <w:name w:val="header"/>
    <w:basedOn w:val="Normal"/>
    <w:link w:val="CapaleraCar"/>
    <w:uiPriority w:val="99"/>
    <w:unhideWhenUsed/>
    <w:rsid w:val="0059540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Lletraperdefectedelpargraf"/>
    <w:link w:val="Capalera"/>
    <w:uiPriority w:val="99"/>
    <w:rsid w:val="0059540A"/>
    <w:rPr>
      <w:kern w:val="0"/>
      <w:sz w:val="22"/>
      <w:szCs w:val="22"/>
      <w14:ligatures w14:val="none"/>
    </w:rPr>
  </w:style>
  <w:style w:type="paragraph" w:styleId="Peu">
    <w:name w:val="footer"/>
    <w:basedOn w:val="Normal"/>
    <w:link w:val="PeuCar"/>
    <w:uiPriority w:val="99"/>
    <w:unhideWhenUsed/>
    <w:rsid w:val="0059540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Lletraperdefectedelpargraf"/>
    <w:link w:val="Peu"/>
    <w:uiPriority w:val="99"/>
    <w:rsid w:val="0059540A"/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6014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5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ici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596</Words>
  <Characters>3398</Characters>
  <Application>Microsoft Office Word</Application>
  <DocSecurity>0</DocSecurity>
  <Lines>28</Lines>
  <Paragraphs>7</Paragraphs>
  <ScaleCrop>false</ScaleCrop>
  <Company/>
  <LinksUpToDate>false</LinksUpToDate>
  <CharactersWithSpaces>3987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Toni Casassas</dc:creator>
  <cp:keywords/>
  <dc:description/>
  <cp:lastModifiedBy>Cristóbal Blancas León</cp:lastModifiedBy>
  <cp:revision>3</cp:revision>
  <dcterms:created xsi:type="dcterms:W3CDTF">2024-10-08T08:21:00Z</dcterms:created>
  <dcterms:modified xsi:type="dcterms:W3CDTF">2024-10-08T08:23:00Z</dcterms:modified>
</cp:coreProperties>
</file>