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3A65A" w14:textId="77777777" w:rsidR="002A3CD6" w:rsidRPr="00E5613E" w:rsidRDefault="002A3CD6" w:rsidP="002A3CD6">
      <w:pPr>
        <w:jc w:val="center"/>
        <w:rPr>
          <w:rFonts w:cs="Arial"/>
          <w:sz w:val="20"/>
        </w:rPr>
      </w:pPr>
      <w:r w:rsidRPr="00E5613E">
        <w:rPr>
          <w:rFonts w:cs="Arial"/>
          <w:b/>
          <w:sz w:val="20"/>
          <w:u w:val="single"/>
        </w:rPr>
        <w:t>ANNEX NÚM. 1A</w:t>
      </w:r>
    </w:p>
    <w:p w14:paraId="6AE1D130" w14:textId="77777777" w:rsidR="002A3CD6" w:rsidRPr="00E5613E" w:rsidRDefault="002A3CD6" w:rsidP="002A3CD6">
      <w:pPr>
        <w:rPr>
          <w:rFonts w:cs="Arial"/>
          <w:sz w:val="20"/>
        </w:rPr>
      </w:pPr>
    </w:p>
    <w:p w14:paraId="7423206F" w14:textId="77777777" w:rsidR="002A3CD6" w:rsidRPr="00E5613E" w:rsidRDefault="002A3CD6" w:rsidP="002A3CD6">
      <w:pPr>
        <w:jc w:val="center"/>
        <w:rPr>
          <w:rFonts w:cs="Arial"/>
          <w:sz w:val="20"/>
        </w:rPr>
      </w:pPr>
      <w:r>
        <w:rPr>
          <w:rFonts w:cs="Arial"/>
          <w:b/>
          <w:sz w:val="20"/>
          <w:u w:val="single"/>
        </w:rPr>
        <w:t>OFERTA INICIAL</w:t>
      </w:r>
    </w:p>
    <w:p w14:paraId="02A0483A" w14:textId="77777777" w:rsidR="002A3CD6" w:rsidRPr="00E5613E" w:rsidRDefault="002A3CD6" w:rsidP="002A3CD6">
      <w:pPr>
        <w:rPr>
          <w:rFonts w:cs="Arial"/>
          <w:sz w:val="20"/>
        </w:rPr>
      </w:pPr>
    </w:p>
    <w:p w14:paraId="59FF7CF6" w14:textId="77777777" w:rsidR="002A3CD6" w:rsidRPr="00E5613E" w:rsidRDefault="002A3CD6" w:rsidP="002A3CD6">
      <w:pPr>
        <w:rPr>
          <w:rFonts w:cs="Arial"/>
          <w:sz w:val="20"/>
        </w:rPr>
      </w:pPr>
    </w:p>
    <w:p w14:paraId="3969C36F" w14:textId="77777777" w:rsidR="002A3CD6" w:rsidRPr="00E5613E" w:rsidRDefault="002A3CD6" w:rsidP="002A3CD6">
      <w:pPr>
        <w:tabs>
          <w:tab w:val="left" w:pos="567"/>
          <w:tab w:val="left" w:pos="1843"/>
        </w:tabs>
        <w:spacing w:line="260" w:lineRule="auto"/>
        <w:ind w:left="26" w:right="-1" w:hanging="10"/>
        <w:jc w:val="both"/>
        <w:rPr>
          <w:rFonts w:eastAsia="Arial" w:cs="Arial"/>
          <w:color w:val="211F1F"/>
          <w:sz w:val="20"/>
        </w:rPr>
      </w:pPr>
      <w:r w:rsidRPr="00E5613E">
        <w:rPr>
          <w:rFonts w:eastAsia="Arial" w:cs="Arial"/>
          <w:color w:val="211F1F"/>
          <w:sz w:val="20"/>
        </w:rPr>
        <w:t>El sotasignat, ..........................................................................,</w:t>
      </w:r>
      <w:r>
        <w:rPr>
          <w:rFonts w:eastAsia="Arial" w:cs="Arial"/>
          <w:color w:val="211F1F"/>
          <w:sz w:val="20"/>
        </w:rPr>
        <w:t xml:space="preserve"> en nom propi /</w:t>
      </w:r>
      <w:r w:rsidRPr="00E5613E">
        <w:rPr>
          <w:rFonts w:eastAsia="Arial" w:cs="Arial"/>
          <w:color w:val="211F1F"/>
          <w:sz w:val="20"/>
        </w:rPr>
        <w:t xml:space="preserve"> en qualitat de representant</w:t>
      </w:r>
      <w:r>
        <w:rPr>
          <w:rFonts w:eastAsia="Arial" w:cs="Arial"/>
          <w:color w:val="211F1F"/>
          <w:sz w:val="20"/>
        </w:rPr>
        <w:t xml:space="preserve"> legal</w:t>
      </w:r>
      <w:r w:rsidRPr="00E5613E">
        <w:rPr>
          <w:rFonts w:eastAsia="Arial" w:cs="Arial"/>
          <w:color w:val="211F1F"/>
          <w:sz w:val="20"/>
        </w:rPr>
        <w:t xml:space="preserve"> de</w:t>
      </w:r>
      <w:r>
        <w:rPr>
          <w:rFonts w:eastAsia="Arial" w:cs="Arial"/>
          <w:color w:val="211F1F"/>
          <w:sz w:val="20"/>
        </w:rPr>
        <w:t xml:space="preserve"> ................, en relació a la licitació del </w:t>
      </w:r>
      <w:r w:rsidRPr="00E5613E">
        <w:rPr>
          <w:rFonts w:eastAsia="Arial" w:cs="Arial"/>
          <w:color w:val="211F1F"/>
          <w:sz w:val="20"/>
        </w:rPr>
        <w:t xml:space="preserve"> contracte...................................................... Clau:.....................</w:t>
      </w:r>
    </w:p>
    <w:p w14:paraId="297B508B" w14:textId="77777777" w:rsidR="002A3CD6" w:rsidRPr="00E5613E" w:rsidRDefault="002A3CD6" w:rsidP="002A3CD6">
      <w:pPr>
        <w:jc w:val="both"/>
        <w:rPr>
          <w:rFonts w:cs="Arial"/>
          <w:sz w:val="20"/>
        </w:rPr>
      </w:pPr>
    </w:p>
    <w:p w14:paraId="7ACDA874" w14:textId="77777777" w:rsidR="002A3CD6" w:rsidRPr="00E5613E" w:rsidRDefault="002A3CD6" w:rsidP="002A3CD6">
      <w:pPr>
        <w:jc w:val="both"/>
        <w:rPr>
          <w:rFonts w:cs="Arial"/>
          <w:sz w:val="20"/>
        </w:rPr>
      </w:pPr>
      <w:r>
        <w:rPr>
          <w:rFonts w:cs="Arial"/>
          <w:sz w:val="20"/>
        </w:rPr>
        <w:t>DECLARO,</w:t>
      </w:r>
    </w:p>
    <w:p w14:paraId="3EC460AD" w14:textId="77777777" w:rsidR="002A3CD6" w:rsidRPr="00E5613E" w:rsidRDefault="002A3CD6" w:rsidP="002A3CD6">
      <w:pPr>
        <w:jc w:val="both"/>
        <w:rPr>
          <w:rFonts w:cs="Arial"/>
          <w:sz w:val="20"/>
        </w:rPr>
      </w:pPr>
    </w:p>
    <w:p w14:paraId="0EBDB47A" w14:textId="77777777" w:rsidR="002A3CD6" w:rsidRDefault="002A3CD6" w:rsidP="002A3CD6">
      <w:pPr>
        <w:numPr>
          <w:ilvl w:val="0"/>
          <w:numId w:val="2"/>
        </w:numPr>
        <w:jc w:val="both"/>
        <w:rPr>
          <w:b/>
          <w:bCs/>
          <w:sz w:val="20"/>
        </w:rPr>
      </w:pPr>
      <w:bookmarkStart w:id="0" w:name="_Hlk108709452"/>
      <w:r w:rsidRPr="00E5613E">
        <w:rPr>
          <w:sz w:val="20"/>
        </w:rPr>
        <w:t xml:space="preserve">La </w:t>
      </w:r>
      <w:r w:rsidRPr="00794321">
        <w:rPr>
          <w:sz w:val="20"/>
        </w:rPr>
        <w:t xml:space="preserve">ratificació i manteniment dels requisits de capacitat </w:t>
      </w:r>
      <w:r w:rsidRPr="00794321">
        <w:rPr>
          <w:rFonts w:cs="Arial"/>
          <w:sz w:val="20"/>
        </w:rPr>
        <w:t xml:space="preserve">representació, prohibicions de contractar i solvència de la clàusula 6 del Plec de bases del Concurs de projectes...................................................., acreditats en </w:t>
      </w:r>
      <w:r>
        <w:rPr>
          <w:rFonts w:cs="Arial"/>
          <w:sz w:val="20"/>
        </w:rPr>
        <w:t xml:space="preserve">dit </w:t>
      </w:r>
      <w:r w:rsidRPr="00794321">
        <w:rPr>
          <w:rFonts w:cs="Arial"/>
          <w:sz w:val="20"/>
        </w:rPr>
        <w:t>Concurs</w:t>
      </w:r>
      <w:r>
        <w:rPr>
          <w:rFonts w:cs="Arial"/>
          <w:sz w:val="20"/>
        </w:rPr>
        <w:t xml:space="preserve"> de projectes </w:t>
      </w:r>
      <w:r w:rsidRPr="00794321">
        <w:rPr>
          <w:sz w:val="20"/>
        </w:rPr>
        <w:t xml:space="preserve">i de les obligacions adquirides en </w:t>
      </w:r>
      <w:r>
        <w:rPr>
          <w:sz w:val="20"/>
        </w:rPr>
        <w:t xml:space="preserve">el mateix. </w:t>
      </w:r>
      <w:bookmarkEnd w:id="0"/>
    </w:p>
    <w:p w14:paraId="1EC167D1" w14:textId="77777777" w:rsidR="002A3CD6" w:rsidRPr="00E5613E" w:rsidRDefault="002A3CD6" w:rsidP="002A3CD6">
      <w:pPr>
        <w:ind w:left="1041"/>
        <w:jc w:val="both"/>
        <w:rPr>
          <w:b/>
          <w:bCs/>
          <w:sz w:val="20"/>
        </w:rPr>
      </w:pPr>
    </w:p>
    <w:p w14:paraId="7CB878F1" w14:textId="77777777" w:rsidR="002A3CD6" w:rsidRDefault="002A3CD6" w:rsidP="002A3CD6">
      <w:pPr>
        <w:numPr>
          <w:ilvl w:val="0"/>
          <w:numId w:val="2"/>
        </w:numPr>
        <w:jc w:val="both"/>
        <w:rPr>
          <w:b/>
          <w:bCs/>
          <w:sz w:val="20"/>
        </w:rPr>
      </w:pPr>
      <w:r w:rsidRPr="00E5613E">
        <w:rPr>
          <w:rFonts w:cs="Arial"/>
          <w:sz w:val="20"/>
        </w:rPr>
        <w:t xml:space="preserve">La </w:t>
      </w:r>
      <w:r w:rsidRPr="00E5613E">
        <w:rPr>
          <w:sz w:val="20"/>
        </w:rPr>
        <w:t xml:space="preserve">ratificació de la proposta guanyadora del Concurs de projectes precedent, i de les condicions contractuals del contracte objecte d’aquesta licitació, amb un import màxim d’acord amb el previst en </w:t>
      </w:r>
      <w:r w:rsidRPr="00E5613E">
        <w:rPr>
          <w:b/>
          <w:bCs/>
          <w:sz w:val="20"/>
        </w:rPr>
        <w:t>l’Apartat 2 del quadre de característiques</w:t>
      </w:r>
      <w:r w:rsidRPr="00E5613E">
        <w:rPr>
          <w:sz w:val="20"/>
        </w:rPr>
        <w:t xml:space="preserve"> i els terminis d’execució del contracte previstos en </w:t>
      </w:r>
      <w:r w:rsidRPr="00E5613E">
        <w:rPr>
          <w:b/>
          <w:bCs/>
          <w:sz w:val="20"/>
        </w:rPr>
        <w:t>l’Apartat 3 del quadre de característiques</w:t>
      </w:r>
      <w:r>
        <w:rPr>
          <w:b/>
          <w:bCs/>
          <w:sz w:val="20"/>
        </w:rPr>
        <w:t>.</w:t>
      </w:r>
    </w:p>
    <w:p w14:paraId="4C04A259" w14:textId="77777777" w:rsidR="002A3CD6" w:rsidRPr="00D542AC" w:rsidRDefault="002A3CD6" w:rsidP="002A3CD6">
      <w:pPr>
        <w:jc w:val="both"/>
        <w:rPr>
          <w:b/>
          <w:bCs/>
          <w:sz w:val="20"/>
        </w:rPr>
      </w:pPr>
    </w:p>
    <w:p w14:paraId="68D50047" w14:textId="77777777" w:rsidR="002A3CD6" w:rsidRPr="0088018F" w:rsidRDefault="002A3CD6" w:rsidP="002A3CD6">
      <w:pPr>
        <w:numPr>
          <w:ilvl w:val="0"/>
          <w:numId w:val="2"/>
        </w:numPr>
        <w:jc w:val="both"/>
        <w:rPr>
          <w:b/>
          <w:bCs/>
          <w:sz w:val="20"/>
        </w:rPr>
      </w:pPr>
      <w:r>
        <w:rPr>
          <w:sz w:val="20"/>
        </w:rPr>
        <w:t xml:space="preserve">Que respecte les condicions de negociació previstes a </w:t>
      </w:r>
      <w:r w:rsidRPr="0088018F">
        <w:rPr>
          <w:b/>
          <w:bCs/>
          <w:sz w:val="20"/>
        </w:rPr>
        <w:t>l’Apartat 13 del quadre de característiques</w:t>
      </w:r>
      <w:r>
        <w:rPr>
          <w:b/>
          <w:bCs/>
          <w:sz w:val="20"/>
        </w:rPr>
        <w:t>, l’oferta inicial presentada comprèn:</w:t>
      </w:r>
    </w:p>
    <w:p w14:paraId="4E789CBA" w14:textId="77777777" w:rsidR="002A3CD6" w:rsidRDefault="002A3CD6" w:rsidP="002A3CD6">
      <w:pPr>
        <w:jc w:val="both"/>
        <w:rPr>
          <w:b/>
          <w:bCs/>
          <w:sz w:val="20"/>
        </w:rPr>
      </w:pPr>
    </w:p>
    <w:p w14:paraId="04216BDB" w14:textId="77777777" w:rsidR="002A3CD6" w:rsidRPr="006E2D90" w:rsidRDefault="002A3CD6" w:rsidP="002A3CD6">
      <w:pPr>
        <w:jc w:val="both"/>
        <w:rPr>
          <w:b/>
          <w:bCs/>
          <w:i/>
          <w:iCs/>
          <w:sz w:val="20"/>
        </w:rPr>
      </w:pPr>
    </w:p>
    <w:p w14:paraId="113373B3" w14:textId="77777777" w:rsidR="002A3CD6" w:rsidRPr="006E2D90" w:rsidRDefault="002A3CD6" w:rsidP="002A3CD6">
      <w:pPr>
        <w:ind w:left="1041"/>
        <w:jc w:val="both"/>
        <w:rPr>
          <w:i/>
          <w:iCs/>
          <w:sz w:val="20"/>
        </w:rPr>
      </w:pPr>
      <w:r w:rsidRPr="006E2D90">
        <w:rPr>
          <w:i/>
          <w:iCs/>
          <w:sz w:val="20"/>
        </w:rPr>
        <w:t xml:space="preserve">(A banda de les condicions de negociació previstes en </w:t>
      </w:r>
      <w:r w:rsidRPr="006E2D90">
        <w:rPr>
          <w:b/>
          <w:bCs/>
          <w:i/>
          <w:iCs/>
          <w:sz w:val="20"/>
        </w:rPr>
        <w:t xml:space="preserve">l’Apartat 13 del quadre de característiques, </w:t>
      </w:r>
      <w:r w:rsidRPr="006E2D90">
        <w:rPr>
          <w:i/>
          <w:iCs/>
          <w:sz w:val="20"/>
        </w:rPr>
        <w:t xml:space="preserve">addicionalment el licitador </w:t>
      </w:r>
      <w:proofErr w:type="spellStart"/>
      <w:r w:rsidRPr="006E2D90">
        <w:rPr>
          <w:i/>
          <w:iCs/>
          <w:sz w:val="20"/>
        </w:rPr>
        <w:t>prodrà</w:t>
      </w:r>
      <w:proofErr w:type="spellEnd"/>
      <w:r w:rsidRPr="006E2D90">
        <w:rPr>
          <w:i/>
          <w:iCs/>
          <w:sz w:val="20"/>
        </w:rPr>
        <w:t xml:space="preserve"> proposar altres sempre que comportin una millora en les condicions de licitació del contracte, </w:t>
      </w:r>
      <w:r>
        <w:rPr>
          <w:i/>
          <w:iCs/>
          <w:sz w:val="20"/>
        </w:rPr>
        <w:t xml:space="preserve">i quina procedència o no, </w:t>
      </w:r>
      <w:r w:rsidRPr="006E2D90">
        <w:rPr>
          <w:i/>
          <w:iCs/>
          <w:sz w:val="20"/>
        </w:rPr>
        <w:t>podrà ser lliurament valorada per la Mesa de Contractació).</w:t>
      </w:r>
    </w:p>
    <w:p w14:paraId="7DEA43E9" w14:textId="77777777" w:rsidR="002A3CD6" w:rsidRPr="006E2D90" w:rsidRDefault="002A3CD6" w:rsidP="002A3CD6">
      <w:pPr>
        <w:jc w:val="both"/>
        <w:rPr>
          <w:b/>
          <w:bCs/>
          <w:i/>
          <w:iCs/>
          <w:sz w:val="20"/>
        </w:rPr>
      </w:pPr>
    </w:p>
    <w:p w14:paraId="1F3C3017" w14:textId="77777777" w:rsidR="002A3CD6" w:rsidRPr="006E2D90" w:rsidRDefault="002A3CD6" w:rsidP="002A3CD6">
      <w:pPr>
        <w:jc w:val="both"/>
        <w:rPr>
          <w:b/>
          <w:bCs/>
          <w:i/>
          <w:iCs/>
          <w:sz w:val="20"/>
        </w:rPr>
      </w:pPr>
    </w:p>
    <w:p w14:paraId="630DB24D" w14:textId="77777777" w:rsidR="002A3CD6" w:rsidRPr="0088018F" w:rsidRDefault="002A3CD6" w:rsidP="002A3CD6">
      <w:pPr>
        <w:jc w:val="both"/>
        <w:rPr>
          <w:b/>
          <w:bCs/>
          <w:sz w:val="20"/>
        </w:rPr>
      </w:pPr>
    </w:p>
    <w:p w14:paraId="1F7E2CE9" w14:textId="77777777" w:rsidR="002A3CD6" w:rsidRPr="00252384" w:rsidRDefault="002A3CD6" w:rsidP="002A3CD6">
      <w:pPr>
        <w:rPr>
          <w:rFonts w:cs="Arial"/>
          <w:sz w:val="20"/>
          <w:szCs w:val="22"/>
        </w:rPr>
      </w:pPr>
    </w:p>
    <w:p w14:paraId="468DA090" w14:textId="77777777" w:rsidR="002A3CD6" w:rsidRPr="00252384" w:rsidRDefault="002A3CD6" w:rsidP="002A3CD6">
      <w:pPr>
        <w:rPr>
          <w:rFonts w:cs="Arial"/>
          <w:sz w:val="20"/>
          <w:szCs w:val="22"/>
        </w:rPr>
      </w:pPr>
    </w:p>
    <w:p w14:paraId="42559DD0" w14:textId="77777777" w:rsidR="002A3CD6" w:rsidRPr="00252384" w:rsidRDefault="002A3CD6" w:rsidP="002A3CD6">
      <w:pPr>
        <w:rPr>
          <w:rFonts w:cs="Arial"/>
          <w:sz w:val="20"/>
          <w:szCs w:val="22"/>
        </w:rPr>
      </w:pPr>
    </w:p>
    <w:p w14:paraId="699404CF" w14:textId="77777777" w:rsidR="002A3CD6" w:rsidRDefault="002A3CD6" w:rsidP="002A3CD6">
      <w:pPr>
        <w:rPr>
          <w:rFonts w:cs="Arial"/>
          <w:sz w:val="20"/>
          <w:szCs w:val="22"/>
        </w:rPr>
      </w:pPr>
      <w:r w:rsidRPr="00252384">
        <w:rPr>
          <w:rFonts w:cs="Arial"/>
          <w:sz w:val="20"/>
          <w:szCs w:val="22"/>
        </w:rPr>
        <w:t>Signatura</w:t>
      </w:r>
    </w:p>
    <w:p w14:paraId="6E8967A4" w14:textId="77777777" w:rsidR="002A3CD6" w:rsidRPr="00252384" w:rsidRDefault="002A3CD6" w:rsidP="002A3CD6">
      <w:pPr>
        <w:jc w:val="center"/>
        <w:rPr>
          <w:rFonts w:cs="Arial"/>
          <w:sz w:val="20"/>
          <w:szCs w:val="22"/>
        </w:rPr>
      </w:pPr>
      <w:r>
        <w:rPr>
          <w:rFonts w:cs="Arial"/>
          <w:sz w:val="20"/>
          <w:szCs w:val="22"/>
        </w:rPr>
        <w:br w:type="page"/>
      </w:r>
      <w:r w:rsidRPr="00252384">
        <w:rPr>
          <w:rFonts w:cs="Arial"/>
          <w:b/>
          <w:sz w:val="20"/>
          <w:szCs w:val="22"/>
          <w:u w:val="single"/>
        </w:rPr>
        <w:lastRenderedPageBreak/>
        <w:t xml:space="preserve">ANNEX NÚM. </w:t>
      </w:r>
      <w:r>
        <w:rPr>
          <w:rFonts w:cs="Arial"/>
          <w:b/>
          <w:sz w:val="20"/>
          <w:szCs w:val="22"/>
          <w:u w:val="single"/>
        </w:rPr>
        <w:t>1B</w:t>
      </w:r>
    </w:p>
    <w:p w14:paraId="2859F4BE" w14:textId="77777777" w:rsidR="002A3CD6" w:rsidRPr="00252384" w:rsidRDefault="002A3CD6" w:rsidP="002A3CD6">
      <w:pPr>
        <w:rPr>
          <w:rFonts w:cs="Arial"/>
          <w:sz w:val="20"/>
          <w:szCs w:val="22"/>
        </w:rPr>
      </w:pPr>
    </w:p>
    <w:p w14:paraId="1E0EE1BC" w14:textId="77777777" w:rsidR="002A3CD6" w:rsidRPr="00252384" w:rsidRDefault="002A3CD6" w:rsidP="002A3CD6">
      <w:pPr>
        <w:jc w:val="center"/>
        <w:rPr>
          <w:rFonts w:cs="Arial"/>
          <w:sz w:val="20"/>
          <w:szCs w:val="22"/>
        </w:rPr>
      </w:pPr>
      <w:r>
        <w:rPr>
          <w:rFonts w:cs="Arial"/>
          <w:b/>
          <w:sz w:val="20"/>
          <w:szCs w:val="22"/>
          <w:u w:val="single"/>
        </w:rPr>
        <w:t>OFERTA DEFINITIVA</w:t>
      </w:r>
    </w:p>
    <w:p w14:paraId="3BF6B26D" w14:textId="77777777" w:rsidR="002A3CD6" w:rsidRPr="00252384" w:rsidRDefault="002A3CD6" w:rsidP="002A3CD6">
      <w:pPr>
        <w:rPr>
          <w:rFonts w:cs="Arial"/>
          <w:sz w:val="20"/>
          <w:szCs w:val="22"/>
        </w:rPr>
      </w:pPr>
    </w:p>
    <w:p w14:paraId="0227E43B" w14:textId="77777777" w:rsidR="002A3CD6" w:rsidRPr="00252384" w:rsidRDefault="002A3CD6" w:rsidP="002A3CD6">
      <w:pPr>
        <w:rPr>
          <w:rFonts w:cs="Arial"/>
          <w:sz w:val="20"/>
          <w:szCs w:val="22"/>
        </w:rPr>
      </w:pPr>
    </w:p>
    <w:p w14:paraId="4F6B5CBC" w14:textId="77777777" w:rsidR="002A3CD6" w:rsidRPr="003E288D" w:rsidRDefault="002A3CD6" w:rsidP="002A3CD6">
      <w:pPr>
        <w:overflowPunct w:val="0"/>
        <w:autoSpaceDE w:val="0"/>
        <w:autoSpaceDN w:val="0"/>
        <w:adjustRightInd w:val="0"/>
        <w:spacing w:line="240" w:lineRule="exact"/>
        <w:jc w:val="both"/>
        <w:rPr>
          <w:rFonts w:cs="Arial"/>
          <w:sz w:val="20"/>
        </w:rPr>
      </w:pPr>
      <w:r w:rsidRPr="003E288D">
        <w:rPr>
          <w:rFonts w:cs="Arial"/>
          <w:sz w:val="20"/>
        </w:rPr>
        <w:t xml:space="preserve">El/La Sr/a. .................................., amb </w:t>
      </w:r>
      <w:r>
        <w:rPr>
          <w:rFonts w:cs="Arial"/>
          <w:sz w:val="20"/>
        </w:rPr>
        <w:t>DNI</w:t>
      </w:r>
      <w:r w:rsidRPr="003E288D">
        <w:rPr>
          <w:rFonts w:cs="Arial"/>
          <w:sz w:val="20"/>
        </w:rPr>
        <w:t xml:space="preserve"> núm. ..............., actuant com a legal representant en qualitat de </w:t>
      </w:r>
      <w:r w:rsidRPr="003E288D">
        <w:rPr>
          <w:rFonts w:cs="Arial"/>
          <w:i/>
          <w:sz w:val="20"/>
        </w:rPr>
        <w:t>........</w:t>
      </w:r>
      <w:r w:rsidRPr="003E288D">
        <w:rPr>
          <w:rFonts w:cs="Arial"/>
          <w:sz w:val="20"/>
        </w:rPr>
        <w:t xml:space="preserve">......, en relació a la licitació del </w:t>
      </w:r>
      <w:r w:rsidRPr="00596F2C">
        <w:rPr>
          <w:rFonts w:cs="Arial"/>
          <w:bCs/>
          <w:sz w:val="20"/>
        </w:rPr>
        <w:t>contracte de serveis per a</w:t>
      </w:r>
      <w:r w:rsidRPr="003E288D">
        <w:rPr>
          <w:rFonts w:cs="Arial"/>
          <w:b/>
          <w:sz w:val="20"/>
        </w:rPr>
        <w:t xml:space="preserve"> </w:t>
      </w:r>
      <w:r>
        <w:rPr>
          <w:rFonts w:cs="Arial"/>
          <w:b/>
          <w:sz w:val="20"/>
        </w:rPr>
        <w:t>.................................</w:t>
      </w:r>
      <w:r w:rsidRPr="003E288D">
        <w:rPr>
          <w:rFonts w:cs="Arial"/>
          <w:sz w:val="20"/>
        </w:rPr>
        <w:t xml:space="preserve">, es compromet en nom de l’entitat que representa a prestar-lo amb estricta i íntegra subjecció als requisits i condicions </w:t>
      </w:r>
      <w:r>
        <w:rPr>
          <w:rFonts w:cs="Arial"/>
          <w:sz w:val="20"/>
        </w:rPr>
        <w:t xml:space="preserve">de la present licitació i del Concurs de projectes precedent, </w:t>
      </w:r>
      <w:r w:rsidRPr="003E288D">
        <w:rPr>
          <w:rFonts w:cs="Arial"/>
          <w:sz w:val="20"/>
        </w:rPr>
        <w:t>d’acord amb l’oferta següent:</w:t>
      </w:r>
    </w:p>
    <w:p w14:paraId="64D18611" w14:textId="77777777" w:rsidR="002A3CD6" w:rsidRDefault="002A3CD6" w:rsidP="002A3CD6">
      <w:pPr>
        <w:jc w:val="both"/>
        <w:rPr>
          <w:rFonts w:cs="Arial"/>
          <w:sz w:val="20"/>
          <w:szCs w:val="22"/>
        </w:rPr>
      </w:pPr>
    </w:p>
    <w:p w14:paraId="55112EFD" w14:textId="77777777" w:rsidR="002A3CD6" w:rsidRDefault="002A3CD6" w:rsidP="002A3CD6">
      <w:pPr>
        <w:jc w:val="both"/>
        <w:rPr>
          <w:rFonts w:cs="Arial"/>
          <w:sz w:val="20"/>
          <w:szCs w:val="22"/>
        </w:rPr>
      </w:pPr>
    </w:p>
    <w:p w14:paraId="0F448092" w14:textId="77777777" w:rsidR="002A3CD6" w:rsidRDefault="002A3CD6" w:rsidP="002A3CD6">
      <w:pPr>
        <w:jc w:val="both"/>
        <w:rPr>
          <w:rFonts w:cs="Arial"/>
          <w:sz w:val="20"/>
          <w:szCs w:val="22"/>
        </w:rPr>
      </w:pPr>
    </w:p>
    <w:p w14:paraId="520520A7" w14:textId="77777777" w:rsidR="002A3CD6" w:rsidRDefault="002A3CD6" w:rsidP="002A3CD6">
      <w:pPr>
        <w:jc w:val="both"/>
        <w:rPr>
          <w:rFonts w:cs="Arial"/>
          <w:sz w:val="20"/>
          <w:szCs w:val="22"/>
        </w:rPr>
      </w:pPr>
    </w:p>
    <w:p w14:paraId="29C288AD" w14:textId="77777777" w:rsidR="002A3CD6" w:rsidRPr="00252384" w:rsidRDefault="002A3CD6" w:rsidP="002A3CD6">
      <w:pPr>
        <w:rPr>
          <w:rFonts w:cs="Arial"/>
          <w:sz w:val="20"/>
          <w:szCs w:val="22"/>
        </w:rPr>
      </w:pPr>
    </w:p>
    <w:p w14:paraId="27021ECE" w14:textId="77777777" w:rsidR="002A3CD6" w:rsidRPr="00252384" w:rsidRDefault="002A3CD6" w:rsidP="002A3CD6">
      <w:pPr>
        <w:rPr>
          <w:rFonts w:cs="Arial"/>
          <w:sz w:val="20"/>
          <w:szCs w:val="22"/>
        </w:rPr>
      </w:pPr>
    </w:p>
    <w:p w14:paraId="17648307" w14:textId="77777777" w:rsidR="002A3CD6" w:rsidRPr="00252384" w:rsidRDefault="002A3CD6" w:rsidP="002A3CD6">
      <w:pPr>
        <w:rPr>
          <w:rFonts w:cs="Arial"/>
          <w:sz w:val="20"/>
          <w:szCs w:val="22"/>
        </w:rPr>
      </w:pPr>
    </w:p>
    <w:p w14:paraId="0603743F" w14:textId="77777777" w:rsidR="002A3CD6" w:rsidRPr="00252384" w:rsidRDefault="002A3CD6" w:rsidP="002A3CD6">
      <w:pPr>
        <w:rPr>
          <w:rFonts w:cs="Arial"/>
          <w:sz w:val="20"/>
          <w:szCs w:val="22"/>
        </w:rPr>
      </w:pPr>
      <w:r w:rsidRPr="00252384">
        <w:rPr>
          <w:rFonts w:cs="Arial"/>
          <w:sz w:val="20"/>
          <w:szCs w:val="22"/>
        </w:rPr>
        <w:t>Signatura</w:t>
      </w:r>
    </w:p>
    <w:p w14:paraId="4D8F3A0D" w14:textId="77777777" w:rsidR="002A3CD6" w:rsidRDefault="002A3CD6" w:rsidP="002A3CD6">
      <w:pPr>
        <w:spacing w:line="240" w:lineRule="exact"/>
        <w:jc w:val="center"/>
        <w:rPr>
          <w:rFonts w:cs="Arial"/>
          <w:b/>
          <w:color w:val="4472C4"/>
          <w:sz w:val="20"/>
          <w:u w:val="single"/>
        </w:rPr>
      </w:pPr>
    </w:p>
    <w:p w14:paraId="0AB2E229" w14:textId="77777777" w:rsidR="002A3CD6" w:rsidRDefault="002A3CD6" w:rsidP="002A3CD6">
      <w:pPr>
        <w:spacing w:line="240" w:lineRule="exact"/>
        <w:jc w:val="center"/>
        <w:rPr>
          <w:rFonts w:cs="Arial"/>
          <w:b/>
          <w:color w:val="4472C4"/>
          <w:sz w:val="20"/>
          <w:u w:val="single"/>
        </w:rPr>
      </w:pPr>
    </w:p>
    <w:p w14:paraId="0B9B05C8" w14:textId="77777777" w:rsidR="002A3CD6" w:rsidRDefault="002A3CD6" w:rsidP="002A3CD6">
      <w:pPr>
        <w:spacing w:line="240" w:lineRule="exact"/>
        <w:jc w:val="center"/>
        <w:rPr>
          <w:rFonts w:cs="Arial"/>
          <w:b/>
          <w:color w:val="4472C4"/>
          <w:sz w:val="20"/>
          <w:u w:val="single"/>
        </w:rPr>
      </w:pPr>
    </w:p>
    <w:p w14:paraId="553976B0" w14:textId="77777777" w:rsidR="002A3CD6" w:rsidRDefault="002A3CD6" w:rsidP="002A3CD6">
      <w:pPr>
        <w:spacing w:line="240" w:lineRule="exact"/>
        <w:jc w:val="center"/>
        <w:rPr>
          <w:rFonts w:cs="Arial"/>
          <w:b/>
          <w:color w:val="4472C4"/>
          <w:sz w:val="20"/>
          <w:u w:val="single"/>
        </w:rPr>
      </w:pPr>
    </w:p>
    <w:p w14:paraId="188B1E26" w14:textId="77777777" w:rsidR="002A3CD6" w:rsidRDefault="002A3CD6" w:rsidP="002A3CD6">
      <w:pPr>
        <w:spacing w:line="240" w:lineRule="exact"/>
        <w:jc w:val="center"/>
        <w:rPr>
          <w:rFonts w:cs="Arial"/>
          <w:b/>
          <w:color w:val="4472C4"/>
          <w:sz w:val="20"/>
          <w:u w:val="single"/>
        </w:rPr>
      </w:pPr>
    </w:p>
    <w:p w14:paraId="2C1053F9" w14:textId="77777777" w:rsidR="002A3CD6" w:rsidRDefault="002A3CD6" w:rsidP="002A3CD6">
      <w:pPr>
        <w:spacing w:line="240" w:lineRule="exact"/>
        <w:jc w:val="center"/>
        <w:rPr>
          <w:rFonts w:cs="Arial"/>
          <w:b/>
          <w:color w:val="4472C4"/>
          <w:sz w:val="20"/>
          <w:u w:val="single"/>
        </w:rPr>
      </w:pPr>
    </w:p>
    <w:p w14:paraId="09724BD4" w14:textId="77777777" w:rsidR="002A3CD6" w:rsidRDefault="002A3CD6" w:rsidP="002A3CD6">
      <w:pPr>
        <w:spacing w:line="240" w:lineRule="exact"/>
        <w:jc w:val="center"/>
        <w:rPr>
          <w:rFonts w:cs="Arial"/>
          <w:b/>
          <w:color w:val="4472C4"/>
          <w:sz w:val="20"/>
          <w:u w:val="single"/>
        </w:rPr>
      </w:pPr>
    </w:p>
    <w:p w14:paraId="00D3CBBA" w14:textId="77777777" w:rsidR="002A3CD6" w:rsidRDefault="002A3CD6" w:rsidP="002A3CD6">
      <w:pPr>
        <w:spacing w:line="240" w:lineRule="exact"/>
        <w:jc w:val="center"/>
        <w:rPr>
          <w:rFonts w:cs="Arial"/>
          <w:b/>
          <w:color w:val="4472C4"/>
          <w:sz w:val="20"/>
          <w:u w:val="single"/>
        </w:rPr>
      </w:pPr>
    </w:p>
    <w:p w14:paraId="583B4B87" w14:textId="77777777" w:rsidR="002A3CD6" w:rsidRDefault="002A3CD6" w:rsidP="002A3CD6">
      <w:pPr>
        <w:spacing w:line="240" w:lineRule="exact"/>
        <w:jc w:val="center"/>
        <w:rPr>
          <w:rFonts w:cs="Arial"/>
          <w:b/>
          <w:color w:val="4472C4"/>
          <w:sz w:val="20"/>
          <w:u w:val="single"/>
        </w:rPr>
      </w:pPr>
    </w:p>
    <w:p w14:paraId="75CD5348" w14:textId="77777777" w:rsidR="002A3CD6" w:rsidRDefault="002A3CD6" w:rsidP="002A3CD6">
      <w:pPr>
        <w:spacing w:line="240" w:lineRule="exact"/>
        <w:jc w:val="center"/>
        <w:rPr>
          <w:rFonts w:cs="Arial"/>
          <w:b/>
          <w:color w:val="4472C4"/>
          <w:sz w:val="20"/>
          <w:u w:val="single"/>
        </w:rPr>
      </w:pPr>
    </w:p>
    <w:p w14:paraId="6100E345" w14:textId="77777777" w:rsidR="002A3CD6" w:rsidRDefault="002A3CD6" w:rsidP="002A3CD6">
      <w:pPr>
        <w:spacing w:line="240" w:lineRule="exact"/>
        <w:jc w:val="center"/>
        <w:rPr>
          <w:rFonts w:cs="Arial"/>
          <w:b/>
          <w:color w:val="4472C4"/>
          <w:sz w:val="20"/>
          <w:u w:val="single"/>
        </w:rPr>
      </w:pPr>
    </w:p>
    <w:p w14:paraId="7A1BC07B" w14:textId="77777777" w:rsidR="002A3CD6" w:rsidRDefault="002A3CD6" w:rsidP="002A3CD6">
      <w:pPr>
        <w:spacing w:line="240" w:lineRule="exact"/>
        <w:jc w:val="center"/>
        <w:rPr>
          <w:rFonts w:cs="Arial"/>
          <w:b/>
          <w:color w:val="4472C4"/>
          <w:sz w:val="20"/>
          <w:u w:val="single"/>
        </w:rPr>
      </w:pPr>
    </w:p>
    <w:p w14:paraId="15B4168A" w14:textId="77777777" w:rsidR="002A3CD6" w:rsidRDefault="002A3CD6" w:rsidP="002A3CD6">
      <w:pPr>
        <w:spacing w:line="240" w:lineRule="exact"/>
        <w:jc w:val="center"/>
        <w:rPr>
          <w:rFonts w:cs="Arial"/>
          <w:b/>
          <w:color w:val="4472C4"/>
          <w:sz w:val="20"/>
          <w:u w:val="single"/>
        </w:rPr>
      </w:pPr>
    </w:p>
    <w:p w14:paraId="38D15651" w14:textId="77777777" w:rsidR="002A3CD6" w:rsidRDefault="002A3CD6" w:rsidP="002A3CD6">
      <w:pPr>
        <w:spacing w:line="240" w:lineRule="exact"/>
        <w:jc w:val="center"/>
        <w:rPr>
          <w:rFonts w:cs="Arial"/>
          <w:b/>
          <w:color w:val="4472C4"/>
          <w:sz w:val="20"/>
          <w:u w:val="single"/>
        </w:rPr>
      </w:pPr>
    </w:p>
    <w:p w14:paraId="51E94561" w14:textId="77777777" w:rsidR="002A3CD6" w:rsidRDefault="002A3CD6" w:rsidP="002A3CD6">
      <w:pPr>
        <w:spacing w:line="240" w:lineRule="exact"/>
        <w:jc w:val="center"/>
        <w:rPr>
          <w:rFonts w:cs="Arial"/>
          <w:b/>
          <w:color w:val="4472C4"/>
          <w:sz w:val="20"/>
          <w:u w:val="single"/>
        </w:rPr>
      </w:pPr>
    </w:p>
    <w:p w14:paraId="7D177FEA" w14:textId="77777777" w:rsidR="002A3CD6" w:rsidRDefault="002A3CD6" w:rsidP="002A3CD6">
      <w:pPr>
        <w:spacing w:line="240" w:lineRule="exact"/>
        <w:jc w:val="center"/>
        <w:rPr>
          <w:rFonts w:cs="Arial"/>
          <w:b/>
          <w:color w:val="4472C4"/>
          <w:sz w:val="20"/>
          <w:u w:val="single"/>
        </w:rPr>
      </w:pPr>
    </w:p>
    <w:p w14:paraId="09932082" w14:textId="77777777" w:rsidR="002A3CD6" w:rsidRDefault="002A3CD6" w:rsidP="002A3CD6">
      <w:pPr>
        <w:spacing w:line="240" w:lineRule="exact"/>
        <w:jc w:val="center"/>
        <w:rPr>
          <w:rFonts w:cs="Arial"/>
          <w:b/>
          <w:color w:val="4472C4"/>
          <w:sz w:val="20"/>
          <w:u w:val="single"/>
        </w:rPr>
      </w:pPr>
    </w:p>
    <w:p w14:paraId="6C52CF4D" w14:textId="77777777" w:rsidR="002A3CD6" w:rsidRDefault="002A3CD6" w:rsidP="002A3CD6">
      <w:pPr>
        <w:spacing w:line="240" w:lineRule="exact"/>
        <w:jc w:val="center"/>
        <w:rPr>
          <w:rFonts w:cs="Arial"/>
          <w:b/>
          <w:color w:val="4472C4"/>
          <w:sz w:val="20"/>
          <w:u w:val="single"/>
        </w:rPr>
      </w:pPr>
    </w:p>
    <w:p w14:paraId="3FE7A007" w14:textId="77777777" w:rsidR="002A3CD6" w:rsidRDefault="002A3CD6" w:rsidP="002A3CD6">
      <w:pPr>
        <w:spacing w:line="240" w:lineRule="exact"/>
        <w:jc w:val="center"/>
        <w:rPr>
          <w:rFonts w:cs="Arial"/>
          <w:b/>
          <w:color w:val="4472C4"/>
          <w:sz w:val="20"/>
          <w:u w:val="single"/>
        </w:rPr>
      </w:pPr>
    </w:p>
    <w:p w14:paraId="33F30B7A" w14:textId="77777777" w:rsidR="002A3CD6" w:rsidRDefault="002A3CD6" w:rsidP="002A3CD6">
      <w:pPr>
        <w:spacing w:line="240" w:lineRule="exact"/>
        <w:jc w:val="center"/>
        <w:rPr>
          <w:rFonts w:cs="Arial"/>
          <w:b/>
          <w:color w:val="4472C4"/>
          <w:sz w:val="20"/>
          <w:u w:val="single"/>
        </w:rPr>
      </w:pPr>
    </w:p>
    <w:p w14:paraId="0E0C267C" w14:textId="77777777" w:rsidR="002A3CD6" w:rsidRDefault="002A3CD6" w:rsidP="002A3CD6">
      <w:pPr>
        <w:spacing w:line="240" w:lineRule="exact"/>
        <w:jc w:val="center"/>
        <w:rPr>
          <w:rFonts w:cs="Arial"/>
          <w:b/>
          <w:color w:val="4472C4"/>
          <w:sz w:val="20"/>
          <w:u w:val="single"/>
        </w:rPr>
      </w:pPr>
    </w:p>
    <w:p w14:paraId="032D0A63" w14:textId="77777777" w:rsidR="002A3CD6" w:rsidRDefault="002A3CD6" w:rsidP="002A3CD6">
      <w:pPr>
        <w:spacing w:line="240" w:lineRule="exact"/>
        <w:jc w:val="center"/>
        <w:rPr>
          <w:rFonts w:cs="Arial"/>
          <w:b/>
          <w:color w:val="4472C4"/>
          <w:sz w:val="20"/>
          <w:u w:val="single"/>
        </w:rPr>
      </w:pPr>
    </w:p>
    <w:p w14:paraId="71F4394D" w14:textId="77777777" w:rsidR="002A3CD6" w:rsidRDefault="002A3CD6" w:rsidP="002A3CD6">
      <w:pPr>
        <w:spacing w:line="240" w:lineRule="exact"/>
        <w:jc w:val="center"/>
        <w:rPr>
          <w:rFonts w:cs="Arial"/>
          <w:b/>
          <w:color w:val="4472C4"/>
          <w:sz w:val="20"/>
          <w:u w:val="single"/>
        </w:rPr>
      </w:pPr>
    </w:p>
    <w:p w14:paraId="414727CD" w14:textId="77777777" w:rsidR="002A3CD6" w:rsidRDefault="002A3CD6" w:rsidP="002A3CD6">
      <w:pPr>
        <w:spacing w:line="240" w:lineRule="exact"/>
        <w:jc w:val="center"/>
        <w:rPr>
          <w:rFonts w:cs="Arial"/>
          <w:b/>
          <w:color w:val="4472C4"/>
          <w:sz w:val="20"/>
          <w:u w:val="single"/>
        </w:rPr>
      </w:pPr>
    </w:p>
    <w:p w14:paraId="61CEB25F" w14:textId="77777777" w:rsidR="002A3CD6" w:rsidRDefault="002A3CD6" w:rsidP="002A3CD6">
      <w:pPr>
        <w:spacing w:line="240" w:lineRule="exact"/>
        <w:jc w:val="center"/>
        <w:rPr>
          <w:rFonts w:cs="Arial"/>
          <w:b/>
          <w:color w:val="4472C4"/>
          <w:sz w:val="20"/>
          <w:u w:val="single"/>
        </w:rPr>
      </w:pPr>
    </w:p>
    <w:p w14:paraId="519DCA9D" w14:textId="77777777" w:rsidR="002A3CD6" w:rsidRDefault="002A3CD6" w:rsidP="002A3CD6">
      <w:pPr>
        <w:spacing w:line="240" w:lineRule="exact"/>
        <w:jc w:val="center"/>
        <w:rPr>
          <w:rFonts w:cs="Arial"/>
          <w:b/>
          <w:color w:val="4472C4"/>
          <w:sz w:val="20"/>
          <w:u w:val="single"/>
        </w:rPr>
      </w:pPr>
    </w:p>
    <w:p w14:paraId="2D72DCA7" w14:textId="77777777" w:rsidR="002A3CD6" w:rsidRDefault="002A3CD6" w:rsidP="002A3CD6">
      <w:pPr>
        <w:spacing w:line="240" w:lineRule="exact"/>
        <w:jc w:val="center"/>
        <w:rPr>
          <w:rFonts w:cs="Arial"/>
          <w:b/>
          <w:color w:val="4472C4"/>
          <w:sz w:val="20"/>
          <w:u w:val="single"/>
        </w:rPr>
      </w:pPr>
    </w:p>
    <w:p w14:paraId="2A87B08F" w14:textId="77777777" w:rsidR="002A3CD6" w:rsidRDefault="002A3CD6" w:rsidP="002A3CD6">
      <w:pPr>
        <w:spacing w:line="240" w:lineRule="exact"/>
        <w:jc w:val="center"/>
        <w:rPr>
          <w:rFonts w:cs="Arial"/>
          <w:b/>
          <w:color w:val="4472C4"/>
          <w:sz w:val="20"/>
          <w:u w:val="single"/>
        </w:rPr>
      </w:pPr>
    </w:p>
    <w:p w14:paraId="4A2632D0" w14:textId="77777777" w:rsidR="002A3CD6" w:rsidRDefault="002A3CD6" w:rsidP="002A3CD6">
      <w:pPr>
        <w:spacing w:line="240" w:lineRule="exact"/>
        <w:jc w:val="center"/>
        <w:rPr>
          <w:rFonts w:cs="Arial"/>
          <w:b/>
          <w:color w:val="4472C4"/>
          <w:sz w:val="20"/>
          <w:u w:val="single"/>
        </w:rPr>
      </w:pPr>
    </w:p>
    <w:p w14:paraId="3D09E538" w14:textId="77777777" w:rsidR="002A3CD6" w:rsidRDefault="002A3CD6" w:rsidP="002A3CD6">
      <w:pPr>
        <w:spacing w:line="240" w:lineRule="exact"/>
        <w:jc w:val="center"/>
        <w:rPr>
          <w:rFonts w:cs="Arial"/>
          <w:b/>
          <w:color w:val="4472C4"/>
          <w:sz w:val="20"/>
          <w:u w:val="single"/>
        </w:rPr>
      </w:pPr>
    </w:p>
    <w:p w14:paraId="2CBBA7EE" w14:textId="77777777" w:rsidR="002A3CD6" w:rsidRDefault="002A3CD6" w:rsidP="002A3CD6">
      <w:pPr>
        <w:spacing w:line="240" w:lineRule="exact"/>
        <w:jc w:val="center"/>
        <w:rPr>
          <w:rFonts w:cs="Arial"/>
          <w:b/>
          <w:color w:val="4472C4"/>
          <w:sz w:val="20"/>
          <w:u w:val="single"/>
        </w:rPr>
      </w:pPr>
    </w:p>
    <w:p w14:paraId="72618999" w14:textId="77777777" w:rsidR="002A3CD6" w:rsidRDefault="002A3CD6" w:rsidP="002A3CD6">
      <w:pPr>
        <w:spacing w:line="240" w:lineRule="exact"/>
        <w:jc w:val="center"/>
        <w:rPr>
          <w:rFonts w:cs="Arial"/>
          <w:b/>
          <w:color w:val="4472C4"/>
          <w:sz w:val="20"/>
          <w:u w:val="single"/>
        </w:rPr>
      </w:pPr>
    </w:p>
    <w:p w14:paraId="328D3923" w14:textId="77777777" w:rsidR="002A3CD6" w:rsidRDefault="002A3CD6" w:rsidP="002A3CD6">
      <w:pPr>
        <w:spacing w:line="240" w:lineRule="exact"/>
        <w:jc w:val="center"/>
        <w:rPr>
          <w:rFonts w:cs="Arial"/>
          <w:b/>
          <w:color w:val="4472C4"/>
          <w:sz w:val="20"/>
          <w:u w:val="single"/>
        </w:rPr>
      </w:pPr>
    </w:p>
    <w:p w14:paraId="6ED5CFB9" w14:textId="77777777" w:rsidR="002A3CD6" w:rsidRDefault="002A3CD6" w:rsidP="002A3CD6">
      <w:pPr>
        <w:spacing w:line="240" w:lineRule="exact"/>
        <w:jc w:val="center"/>
        <w:rPr>
          <w:rFonts w:cs="Arial"/>
          <w:b/>
          <w:color w:val="4472C4"/>
          <w:sz w:val="20"/>
          <w:u w:val="single"/>
        </w:rPr>
      </w:pPr>
    </w:p>
    <w:p w14:paraId="1B8EEE83" w14:textId="77777777" w:rsidR="002A3CD6" w:rsidRDefault="002A3CD6" w:rsidP="002A3CD6">
      <w:pPr>
        <w:spacing w:line="240" w:lineRule="exact"/>
        <w:jc w:val="center"/>
        <w:rPr>
          <w:rFonts w:cs="Arial"/>
          <w:b/>
          <w:color w:val="4472C4"/>
          <w:sz w:val="20"/>
          <w:u w:val="single"/>
        </w:rPr>
      </w:pPr>
    </w:p>
    <w:p w14:paraId="5560C645" w14:textId="77777777" w:rsidR="002A3CD6" w:rsidRDefault="002A3CD6" w:rsidP="002A3CD6">
      <w:pPr>
        <w:spacing w:line="240" w:lineRule="exact"/>
        <w:jc w:val="center"/>
        <w:rPr>
          <w:rFonts w:cs="Arial"/>
          <w:b/>
          <w:color w:val="4472C4"/>
          <w:sz w:val="20"/>
          <w:u w:val="single"/>
        </w:rPr>
      </w:pPr>
    </w:p>
    <w:p w14:paraId="7CA3251F" w14:textId="77777777" w:rsidR="002A3CD6" w:rsidRDefault="002A3CD6" w:rsidP="002A3CD6">
      <w:pPr>
        <w:spacing w:line="240" w:lineRule="exact"/>
        <w:jc w:val="center"/>
        <w:rPr>
          <w:rFonts w:cs="Arial"/>
          <w:b/>
          <w:color w:val="4472C4"/>
          <w:sz w:val="20"/>
          <w:u w:val="single"/>
        </w:rPr>
      </w:pPr>
    </w:p>
    <w:p w14:paraId="19D41139" w14:textId="77777777" w:rsidR="002A3CD6" w:rsidRDefault="002A3CD6" w:rsidP="002A3CD6">
      <w:pPr>
        <w:spacing w:line="240" w:lineRule="exact"/>
        <w:jc w:val="center"/>
        <w:rPr>
          <w:rFonts w:cs="Arial"/>
          <w:b/>
          <w:color w:val="4472C4"/>
          <w:sz w:val="20"/>
          <w:u w:val="single"/>
        </w:rPr>
      </w:pPr>
    </w:p>
    <w:p w14:paraId="77A56E07" w14:textId="77777777" w:rsidR="002A3CD6" w:rsidRDefault="002A3CD6" w:rsidP="002A3CD6">
      <w:pPr>
        <w:spacing w:line="240" w:lineRule="exact"/>
        <w:jc w:val="center"/>
        <w:rPr>
          <w:rFonts w:cs="Arial"/>
          <w:b/>
          <w:color w:val="4472C4"/>
          <w:sz w:val="20"/>
          <w:u w:val="single"/>
        </w:rPr>
      </w:pPr>
    </w:p>
    <w:p w14:paraId="207AF6D5" w14:textId="77777777" w:rsidR="002A3CD6" w:rsidRDefault="002A3CD6" w:rsidP="002A3CD6">
      <w:pPr>
        <w:spacing w:line="240" w:lineRule="exact"/>
        <w:jc w:val="center"/>
        <w:rPr>
          <w:rFonts w:cs="Arial"/>
          <w:b/>
          <w:color w:val="4472C4"/>
          <w:sz w:val="20"/>
          <w:u w:val="single"/>
        </w:rPr>
      </w:pPr>
    </w:p>
    <w:p w14:paraId="285C1FA0" w14:textId="77777777" w:rsidR="002A3CD6" w:rsidRPr="003E288D" w:rsidRDefault="002A3CD6" w:rsidP="002A3CD6">
      <w:pPr>
        <w:spacing w:line="240" w:lineRule="exact"/>
        <w:jc w:val="center"/>
        <w:rPr>
          <w:rFonts w:cs="Arial"/>
          <w:b/>
          <w:sz w:val="20"/>
          <w:szCs w:val="22"/>
          <w:u w:val="single"/>
        </w:rPr>
      </w:pPr>
      <w:r w:rsidRPr="003E288D">
        <w:rPr>
          <w:rFonts w:cs="Arial"/>
          <w:b/>
          <w:sz w:val="20"/>
          <w:szCs w:val="22"/>
          <w:u w:val="single"/>
        </w:rPr>
        <w:lastRenderedPageBreak/>
        <w:t xml:space="preserve">ANNEX NÚM. </w:t>
      </w:r>
      <w:r>
        <w:rPr>
          <w:rFonts w:cs="Arial"/>
          <w:b/>
          <w:sz w:val="20"/>
          <w:szCs w:val="22"/>
          <w:u w:val="single"/>
        </w:rPr>
        <w:t>2</w:t>
      </w:r>
      <w:r w:rsidRPr="003E288D">
        <w:rPr>
          <w:rFonts w:cs="Arial"/>
          <w:b/>
          <w:sz w:val="20"/>
          <w:szCs w:val="22"/>
          <w:u w:val="single"/>
        </w:rPr>
        <w:t>A</w:t>
      </w:r>
    </w:p>
    <w:p w14:paraId="7135F338" w14:textId="77777777" w:rsidR="002A3CD6" w:rsidRPr="003E288D" w:rsidRDefault="002A3CD6" w:rsidP="002A3CD6">
      <w:pPr>
        <w:spacing w:line="240" w:lineRule="exact"/>
        <w:jc w:val="center"/>
        <w:rPr>
          <w:rFonts w:cs="Arial"/>
          <w:b/>
          <w:sz w:val="20"/>
          <w:szCs w:val="22"/>
          <w:u w:val="single"/>
        </w:rPr>
      </w:pPr>
    </w:p>
    <w:p w14:paraId="3DC0B117" w14:textId="77777777" w:rsidR="002A3CD6" w:rsidRPr="003E288D" w:rsidRDefault="002A3CD6" w:rsidP="002A3CD6">
      <w:pPr>
        <w:spacing w:line="240" w:lineRule="exact"/>
        <w:jc w:val="center"/>
        <w:rPr>
          <w:rFonts w:cs="Arial"/>
          <w:b/>
          <w:sz w:val="20"/>
          <w:szCs w:val="22"/>
          <w:u w:val="single"/>
        </w:rPr>
      </w:pPr>
      <w:r w:rsidRPr="003E288D">
        <w:rPr>
          <w:rFonts w:cs="Arial"/>
          <w:b/>
          <w:sz w:val="20"/>
          <w:szCs w:val="22"/>
          <w:u w:val="single"/>
        </w:rPr>
        <w:t>MODEL D'AVAL BANCARI PER A LA GARANTIA DEFINITIVA</w:t>
      </w:r>
    </w:p>
    <w:p w14:paraId="2456A20A" w14:textId="77777777" w:rsidR="002A3CD6" w:rsidRPr="003E288D" w:rsidRDefault="002A3CD6" w:rsidP="002A3CD6">
      <w:pPr>
        <w:spacing w:line="240" w:lineRule="exact"/>
        <w:jc w:val="center"/>
        <w:rPr>
          <w:rFonts w:cs="Arial"/>
          <w:sz w:val="20"/>
          <w:szCs w:val="22"/>
        </w:rPr>
      </w:pPr>
    </w:p>
    <w:p w14:paraId="2A931594"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L'entitat .................. (en endavant, entitat avaladora), amb NIF ………………. i en el seu nom i representació ....................., amb NIF ....................., en qualitat de persones apoderades amb facultats suficients que resulten de l'Escriptura de Poder atorgada davant el/la Notari/a de ..............., D. ....................................... amb data ............., número ........... del seu protocol, i, que afirmen trobar-se íntegrament subsistents, la validació dels quals s’indica a la part inferior d’aquest document.</w:t>
      </w:r>
    </w:p>
    <w:p w14:paraId="67AF8E3A" w14:textId="77777777" w:rsidR="002A3CD6" w:rsidRPr="00F94C19" w:rsidRDefault="002A3CD6" w:rsidP="002A3CD6">
      <w:pPr>
        <w:spacing w:line="240" w:lineRule="exact"/>
        <w:ind w:left="-142"/>
        <w:jc w:val="both"/>
        <w:rPr>
          <w:rFonts w:cs="Arial"/>
          <w:sz w:val="20"/>
          <w:lang w:eastAsia="es-ES"/>
        </w:rPr>
      </w:pPr>
    </w:p>
    <w:p w14:paraId="54F04181"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AVALA</w:t>
      </w:r>
    </w:p>
    <w:p w14:paraId="200DC410" w14:textId="77777777" w:rsidR="002A3CD6" w:rsidRPr="00F94C19" w:rsidRDefault="002A3CD6" w:rsidP="002A3CD6">
      <w:pPr>
        <w:spacing w:line="240" w:lineRule="exact"/>
        <w:ind w:left="-142"/>
        <w:jc w:val="both"/>
        <w:rPr>
          <w:rFonts w:cs="Arial"/>
          <w:sz w:val="20"/>
          <w:lang w:eastAsia="es-ES"/>
        </w:rPr>
      </w:pPr>
    </w:p>
    <w:p w14:paraId="4B275741"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A (nom i cognoms de la persona física / denominació de persona jurídica avalada) ...................... amb NIF ..…. (en endavant, entitat avalada), </w:t>
      </w:r>
    </w:p>
    <w:p w14:paraId="3F4B305B" w14:textId="77777777" w:rsidR="002A3CD6" w:rsidRPr="00F94C19" w:rsidRDefault="002A3CD6" w:rsidP="002A3CD6">
      <w:pPr>
        <w:spacing w:line="240" w:lineRule="exact"/>
        <w:jc w:val="both"/>
        <w:rPr>
          <w:rFonts w:cs="Arial"/>
          <w:sz w:val="20"/>
          <w:lang w:eastAsia="es-ES"/>
        </w:rPr>
      </w:pPr>
    </w:p>
    <w:p w14:paraId="428AE16F"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En concepte de garantia definitiva, d’acord amb l’article 107.1 i l’article 108.1.b) de la Llei 9/2017, de 8 de novembre, de contractes del sector públic, en interès i benefici d’INFRAESTRUCTURES DE LA GENERALITAT DE CATALUNYA, SAU, amb NIF A59377135, i fins la suma de ..................................... euros</w:t>
      </w:r>
      <w:r w:rsidRPr="00F94C19">
        <w:rPr>
          <w:rFonts w:cs="Arial"/>
          <w:sz w:val="20"/>
          <w:vertAlign w:val="superscript"/>
          <w:lang w:eastAsia="es-ES"/>
        </w:rPr>
        <w:t xml:space="preserve"> </w:t>
      </w:r>
      <w:r w:rsidRPr="00F94C19">
        <w:rPr>
          <w:rFonts w:cs="Arial"/>
          <w:sz w:val="20"/>
          <w:lang w:eastAsia="es-ES"/>
        </w:rPr>
        <w:t>(</w:t>
      </w:r>
      <w:r w:rsidRPr="00F94C19">
        <w:rPr>
          <w:rFonts w:cs="Arial"/>
          <w:i/>
          <w:iCs/>
          <w:sz w:val="20"/>
          <w:lang w:eastAsia="es-ES"/>
        </w:rPr>
        <w:t>import en xifres i lletres</w:t>
      </w:r>
      <w:r w:rsidRPr="00F94C19">
        <w:rPr>
          <w:rFonts w:cs="Arial"/>
          <w:sz w:val="20"/>
          <w:lang w:eastAsia="es-ES"/>
        </w:rPr>
        <w:t>), a efectes de garantir l'exacte compliment per l’entitat avalada</w:t>
      </w:r>
      <w:r w:rsidRPr="00F94C19" w:rsidDel="00344E08">
        <w:rPr>
          <w:rFonts w:cs="Arial"/>
          <w:sz w:val="20"/>
          <w:lang w:eastAsia="es-ES"/>
        </w:rPr>
        <w:t xml:space="preserve"> </w:t>
      </w:r>
      <w:r w:rsidRPr="00F94C19">
        <w:rPr>
          <w:rFonts w:cs="Arial"/>
          <w:sz w:val="20"/>
          <w:lang w:eastAsia="es-ES"/>
        </w:rPr>
        <w:t>de totes i cadascuna de les obligacions concretades en el marc de l'adjudicació de l'expedient de contractació........................................................, Clau: .....................................</w:t>
      </w:r>
      <w:bookmarkStart w:id="1" w:name="_Hlk165225623"/>
    </w:p>
    <w:p w14:paraId="64F73903" w14:textId="77777777" w:rsidR="002A3CD6" w:rsidRPr="00F94C19" w:rsidRDefault="002A3CD6" w:rsidP="002A3CD6">
      <w:pPr>
        <w:spacing w:line="240" w:lineRule="exact"/>
        <w:ind w:left="-142"/>
        <w:jc w:val="both"/>
        <w:rPr>
          <w:rFonts w:cs="Arial"/>
          <w:sz w:val="20"/>
          <w:lang w:eastAsia="es-ES"/>
        </w:rPr>
      </w:pPr>
    </w:p>
    <w:p w14:paraId="7B53122F"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L'entitat avaladora</w:t>
      </w:r>
      <w:bookmarkEnd w:id="1"/>
      <w:r w:rsidRPr="00F94C19">
        <w:rPr>
          <w:rFonts w:cs="Arial"/>
          <w:sz w:val="20"/>
          <w:lang w:eastAsia="es-ES"/>
        </w:rPr>
        <w:t xml:space="preserve"> declara que compleix els requisits de l'article 56 del Reglament general de la Llei de contractes de les administracions públiques, aprovat mitjançant el Reial decret 1098/2001, de 12 d’octubre. En aquest sentit, l'aval indicat es presta per l'entitat avaladora amb expressa i formal renúncia dels beneficis d'excussió, divisió, ordre i qualsevol altre que pogués, en el seu cas, ser d'aplicació, i a l'efecte, l'entitat avaladora declara que vol obligar-se i s'obliga: </w:t>
      </w:r>
    </w:p>
    <w:p w14:paraId="3CED9D12" w14:textId="77777777" w:rsidR="002A3CD6" w:rsidRPr="00F94C19" w:rsidRDefault="002A3CD6" w:rsidP="002A3CD6">
      <w:pPr>
        <w:spacing w:line="240" w:lineRule="exact"/>
        <w:ind w:left="-142"/>
        <w:jc w:val="both"/>
        <w:rPr>
          <w:rFonts w:cs="Arial"/>
          <w:sz w:val="20"/>
          <w:lang w:eastAsia="es-ES"/>
        </w:rPr>
      </w:pPr>
    </w:p>
    <w:p w14:paraId="02AF8918"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Solidàriament amb l’entitat avalada fins que es decideixi expressament declarar l'extinció de l'obligació garantida i la cancel·lació de l'aval.</w:t>
      </w:r>
    </w:p>
    <w:p w14:paraId="232B111F" w14:textId="77777777" w:rsidR="002A3CD6" w:rsidRPr="00F94C19" w:rsidRDefault="002A3CD6" w:rsidP="002A3CD6">
      <w:pPr>
        <w:spacing w:line="240" w:lineRule="exact"/>
        <w:ind w:left="-142"/>
        <w:jc w:val="both"/>
        <w:rPr>
          <w:rFonts w:cs="Arial"/>
          <w:sz w:val="20"/>
          <w:lang w:eastAsia="es-ES"/>
        </w:rPr>
      </w:pPr>
    </w:p>
    <w:p w14:paraId="463C9CF8"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I també, d’acord amb la normativa de contractes del sector públic i de la Caixa General de Dipòsits de la Generalitat, a pagar amb caràcter incondicional i al primer requeriment de la Caixa General de Dipòsits de la Generalitat.</w:t>
      </w:r>
    </w:p>
    <w:p w14:paraId="1E5EA43F" w14:textId="77777777" w:rsidR="002A3CD6" w:rsidRPr="00F94C19" w:rsidRDefault="002A3CD6" w:rsidP="002A3CD6">
      <w:pPr>
        <w:spacing w:line="240" w:lineRule="exact"/>
        <w:ind w:left="-142"/>
        <w:jc w:val="both"/>
        <w:rPr>
          <w:rFonts w:cs="Arial"/>
          <w:sz w:val="20"/>
          <w:lang w:eastAsia="es-ES"/>
        </w:rPr>
      </w:pPr>
    </w:p>
    <w:p w14:paraId="2FCFC9AC"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Aquest aval s’ha de mantenir en vigor fins que INFRAESTRUCTURES DE LA GENERALITAT DE CATALUNYA, SAU, autoritzi la seva extinció, cancel·lació o devolució d'acord amb la normativa en matèria de contractes del sector públic.</w:t>
      </w:r>
    </w:p>
    <w:p w14:paraId="51789B95" w14:textId="77777777" w:rsidR="002A3CD6" w:rsidRPr="00F94C19" w:rsidRDefault="002A3CD6" w:rsidP="002A3CD6">
      <w:pPr>
        <w:spacing w:line="240" w:lineRule="exact"/>
        <w:ind w:left="-142"/>
        <w:jc w:val="both"/>
        <w:rPr>
          <w:rFonts w:cs="Arial"/>
          <w:sz w:val="20"/>
          <w:lang w:eastAsia="es-ES"/>
        </w:rPr>
      </w:pPr>
    </w:p>
    <w:p w14:paraId="1AF583A4"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Aquest aval s’ha inscrit al registre especial d’avals de l’entitat el </w:t>
      </w:r>
      <w:r w:rsidRPr="00F94C19">
        <w:rPr>
          <w:rFonts w:cs="Arial"/>
          <w:i/>
          <w:iCs/>
          <w:sz w:val="20"/>
          <w:lang w:eastAsia="es-ES"/>
        </w:rPr>
        <w:t>...(data)....</w:t>
      </w:r>
      <w:r w:rsidRPr="00F94C19">
        <w:rPr>
          <w:rFonts w:cs="Arial"/>
          <w:sz w:val="20"/>
          <w:lang w:eastAsia="es-ES"/>
        </w:rPr>
        <w:t xml:space="preserve"> amb el número ........</w:t>
      </w:r>
    </w:p>
    <w:p w14:paraId="57C7DC41" w14:textId="77777777" w:rsidR="002A3CD6" w:rsidRPr="00F94C19" w:rsidRDefault="002A3CD6" w:rsidP="002A3CD6">
      <w:pPr>
        <w:spacing w:line="240" w:lineRule="exact"/>
        <w:jc w:val="both"/>
        <w:rPr>
          <w:rFonts w:cs="Arial"/>
          <w:i/>
          <w:iCs/>
          <w:sz w:val="20"/>
          <w:lang w:eastAsia="es-ES"/>
        </w:rPr>
      </w:pPr>
    </w:p>
    <w:p w14:paraId="295993DD" w14:textId="77777777" w:rsidR="002A3CD6" w:rsidRPr="00F94C19" w:rsidRDefault="002A3CD6" w:rsidP="002A3CD6">
      <w:pPr>
        <w:spacing w:line="240" w:lineRule="exact"/>
        <w:ind w:left="-142"/>
        <w:jc w:val="both"/>
        <w:rPr>
          <w:rFonts w:cs="Arial"/>
          <w:sz w:val="20"/>
          <w:lang w:eastAsia="es-ES"/>
        </w:rPr>
      </w:pPr>
      <w:r w:rsidRPr="00F94C19">
        <w:rPr>
          <w:rFonts w:cs="Arial"/>
          <w:sz w:val="20"/>
          <w:lang w:eastAsia="es-ES"/>
        </w:rPr>
        <w:t xml:space="preserve">Barcelona  </w:t>
      </w:r>
      <w:r w:rsidRPr="00F94C19">
        <w:rPr>
          <w:rFonts w:cs="Arial"/>
          <w:i/>
          <w:iCs/>
          <w:sz w:val="20"/>
          <w:lang w:eastAsia="es-ES"/>
        </w:rPr>
        <w:t>(lloc i data</w:t>
      </w:r>
      <w:r w:rsidRPr="00F94C19">
        <w:rPr>
          <w:rFonts w:cs="Arial"/>
          <w:sz w:val="20"/>
          <w:lang w:eastAsia="es-ES"/>
        </w:rPr>
        <w:t>)</w:t>
      </w:r>
    </w:p>
    <w:p w14:paraId="6C8A4E7D" w14:textId="77777777" w:rsidR="002A3CD6" w:rsidRPr="00F94C19" w:rsidRDefault="002A3CD6" w:rsidP="002A3CD6">
      <w:pPr>
        <w:spacing w:line="240" w:lineRule="exact"/>
        <w:jc w:val="both"/>
        <w:rPr>
          <w:rFonts w:cs="Arial"/>
          <w:i/>
          <w:iCs/>
          <w:sz w:val="20"/>
          <w:lang w:eastAsia="es-ES"/>
        </w:rPr>
      </w:pPr>
    </w:p>
    <w:p w14:paraId="10F1FD03" w14:textId="77777777" w:rsidR="002A3CD6" w:rsidRDefault="002A3CD6" w:rsidP="002A3CD6">
      <w:pPr>
        <w:spacing w:line="240" w:lineRule="exact"/>
        <w:jc w:val="both"/>
        <w:rPr>
          <w:rFonts w:cs="Arial"/>
          <w:i/>
          <w:iCs/>
          <w:sz w:val="20"/>
          <w:lang w:eastAsia="es-ES"/>
        </w:rPr>
      </w:pPr>
    </w:p>
    <w:p w14:paraId="2E840946" w14:textId="77777777" w:rsidR="002A3CD6" w:rsidRPr="00F94C19" w:rsidRDefault="002A3CD6" w:rsidP="002A3CD6">
      <w:pPr>
        <w:spacing w:line="240" w:lineRule="exact"/>
        <w:jc w:val="both"/>
        <w:rPr>
          <w:rFonts w:cs="Arial"/>
          <w:i/>
          <w:iCs/>
          <w:sz w:val="20"/>
          <w:lang w:eastAsia="es-ES"/>
        </w:rPr>
      </w:pPr>
    </w:p>
    <w:p w14:paraId="1A648A37" w14:textId="77777777" w:rsidR="002A3CD6" w:rsidRPr="00F94C19" w:rsidRDefault="002A3CD6" w:rsidP="002A3CD6">
      <w:pPr>
        <w:spacing w:line="240" w:lineRule="exact"/>
        <w:ind w:left="-142"/>
        <w:jc w:val="both"/>
        <w:rPr>
          <w:rFonts w:cs="Arial"/>
          <w:i/>
          <w:iCs/>
          <w:sz w:val="20"/>
          <w:lang w:eastAsia="es-ES"/>
        </w:rPr>
      </w:pPr>
      <w:r w:rsidRPr="00F94C19">
        <w:rPr>
          <w:rFonts w:cs="Arial"/>
          <w:i/>
          <w:iCs/>
          <w:sz w:val="20"/>
          <w:lang w:eastAsia="es-ES"/>
        </w:rPr>
        <w:t>Signatura digital vàlida davant terceres persones</w:t>
      </w:r>
    </w:p>
    <w:p w14:paraId="1E1713E8" w14:textId="77777777" w:rsidR="002A3CD6" w:rsidRPr="00F94C19" w:rsidRDefault="002A3CD6" w:rsidP="002A3CD6">
      <w:pPr>
        <w:spacing w:line="240" w:lineRule="exact"/>
        <w:ind w:left="-142"/>
        <w:jc w:val="both"/>
        <w:rPr>
          <w:rFonts w:cs="Arial"/>
          <w:i/>
          <w:iCs/>
          <w:sz w:val="20"/>
          <w:lang w:eastAsia="es-ES"/>
        </w:rPr>
      </w:pPr>
      <w:r w:rsidRPr="00F94C19">
        <w:rPr>
          <w:rFonts w:cs="Arial"/>
          <w:i/>
          <w:iCs/>
          <w:sz w:val="20"/>
          <w:lang w:eastAsia="es-ES"/>
        </w:rPr>
        <w:t>de les persones apoderades de l’entitat avaladora.</w:t>
      </w:r>
    </w:p>
    <w:p w14:paraId="76638066" w14:textId="77777777" w:rsidR="002A3CD6" w:rsidRPr="00F94C19" w:rsidRDefault="002A3CD6" w:rsidP="002A3CD6">
      <w:pPr>
        <w:spacing w:line="240" w:lineRule="exact"/>
        <w:jc w:val="both"/>
        <w:rPr>
          <w:rFonts w:cs="Arial"/>
          <w:sz w:val="20"/>
          <w:lang w:eastAsia="es-ES"/>
        </w:rPr>
      </w:pPr>
    </w:p>
    <w:p w14:paraId="6241B014" w14:textId="77777777" w:rsidR="002A3CD6" w:rsidRPr="00F94C19" w:rsidRDefault="002A3CD6" w:rsidP="002A3CD6">
      <w:pPr>
        <w:spacing w:line="240" w:lineRule="exact"/>
        <w:jc w:val="both"/>
        <w:rPr>
          <w:rFonts w:cs="Arial"/>
          <w:sz w:val="20"/>
          <w:lang w:eastAsia="es-ES"/>
        </w:rPr>
      </w:pPr>
    </w:p>
    <w:tbl>
      <w:tblPr>
        <w:tblW w:w="5090" w:type="pct"/>
        <w:tblInd w:w="-152" w:type="dxa"/>
        <w:tblCellMar>
          <w:left w:w="0" w:type="dxa"/>
          <w:right w:w="0" w:type="dxa"/>
        </w:tblCellMar>
        <w:tblLook w:val="0000" w:firstRow="0" w:lastRow="0" w:firstColumn="0" w:lastColumn="0" w:noHBand="0" w:noVBand="0"/>
      </w:tblPr>
      <w:tblGrid>
        <w:gridCol w:w="2973"/>
        <w:gridCol w:w="2833"/>
        <w:gridCol w:w="2831"/>
      </w:tblGrid>
      <w:tr w:rsidR="002A3CD6" w:rsidRPr="00F94C19" w14:paraId="3A34DFA7" w14:textId="77777777" w:rsidTr="00D0616C">
        <w:trPr>
          <w:trHeight w:val="855"/>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0D0CE62E" w14:textId="77777777" w:rsidR="002A3CD6" w:rsidRPr="00F94C19" w:rsidRDefault="002A3CD6" w:rsidP="00D0616C">
            <w:pPr>
              <w:spacing w:line="240" w:lineRule="exact"/>
              <w:ind w:left="128" w:right="152"/>
              <w:jc w:val="both"/>
              <w:rPr>
                <w:rFonts w:cs="Arial"/>
                <w:b/>
                <w:bCs/>
                <w:szCs w:val="18"/>
                <w:lang w:eastAsia="es-ES"/>
              </w:rPr>
            </w:pPr>
            <w:bookmarkStart w:id="2" w:name="_Hlk165376164"/>
            <w:r w:rsidRPr="00F94C19">
              <w:rPr>
                <w:rFonts w:cs="Arial"/>
                <w:b/>
                <w:bCs/>
                <w:szCs w:val="18"/>
                <w:lang w:eastAsia="es-ES"/>
              </w:rPr>
              <w:t xml:space="preserve">Validació de poders per l'Assessoria Jurídica del Departament d’Economia i </w:t>
            </w:r>
            <w:r>
              <w:rPr>
                <w:rFonts w:cs="Arial"/>
                <w:b/>
                <w:bCs/>
                <w:szCs w:val="18"/>
                <w:lang w:eastAsia="es-ES"/>
              </w:rPr>
              <w:t>Finances</w:t>
            </w:r>
            <w:r w:rsidRPr="00F94C19">
              <w:rPr>
                <w:rFonts w:cs="Arial"/>
                <w:b/>
                <w:bCs/>
                <w:szCs w:val="18"/>
                <w:lang w:eastAsia="es-ES"/>
              </w:rPr>
              <w:t xml:space="preserve"> de la Generalitat de Catalunya, Gabinet Jurídic de la Generalitat de Catalunya o Advocacia de l'Estat.*</w:t>
            </w:r>
          </w:p>
          <w:p w14:paraId="42E7304D"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t>*En el supòsit de que no estiguin validats per cap dels organismes indicats, la garantia ha d’estar Intervinguda per Notari/a en format digitalment vàlid davant terceres persones (signatura digital o CSV)</w:t>
            </w:r>
          </w:p>
        </w:tc>
      </w:tr>
      <w:tr w:rsidR="002A3CD6" w:rsidRPr="00F94C19" w14:paraId="794F7751" w14:textId="77777777" w:rsidTr="00D0616C">
        <w:trPr>
          <w:trHeight w:val="657"/>
        </w:trPr>
        <w:tc>
          <w:tcPr>
            <w:tcW w:w="1721"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1974CFCE" w14:textId="77777777" w:rsidR="002A3CD6" w:rsidRPr="00F94C19" w:rsidRDefault="002A3CD6" w:rsidP="00D0616C">
            <w:pPr>
              <w:spacing w:line="240" w:lineRule="exact"/>
              <w:ind w:left="128"/>
              <w:jc w:val="both"/>
              <w:rPr>
                <w:rFonts w:cs="Arial"/>
                <w:b/>
                <w:bCs/>
                <w:szCs w:val="18"/>
                <w:lang w:eastAsia="es-ES"/>
              </w:rPr>
            </w:pPr>
            <w:r w:rsidRPr="00F94C19">
              <w:rPr>
                <w:rFonts w:cs="Arial"/>
                <w:b/>
                <w:bCs/>
                <w:szCs w:val="18"/>
                <w:lang w:eastAsia="es-ES"/>
              </w:rPr>
              <w:t>Província</w:t>
            </w:r>
          </w:p>
        </w:tc>
        <w:tc>
          <w:tcPr>
            <w:tcW w:w="164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154C5EA" w14:textId="77777777" w:rsidR="002A3CD6" w:rsidRPr="00F94C19" w:rsidRDefault="002A3CD6" w:rsidP="00D0616C">
            <w:pPr>
              <w:spacing w:line="240" w:lineRule="exact"/>
              <w:ind w:left="89"/>
              <w:jc w:val="both"/>
              <w:rPr>
                <w:rFonts w:cs="Arial"/>
                <w:b/>
                <w:bCs/>
                <w:szCs w:val="18"/>
                <w:lang w:eastAsia="es-ES"/>
              </w:rPr>
            </w:pPr>
            <w:r w:rsidRPr="00F94C19">
              <w:rPr>
                <w:rFonts w:cs="Arial"/>
                <w:b/>
                <w:bCs/>
                <w:szCs w:val="18"/>
                <w:lang w:eastAsia="es-ES"/>
              </w:rPr>
              <w:t>Data</w:t>
            </w:r>
          </w:p>
          <w:p w14:paraId="1C395EB4" w14:textId="77777777" w:rsidR="002A3CD6" w:rsidRPr="00F94C19" w:rsidRDefault="002A3CD6" w:rsidP="00D0616C">
            <w:pPr>
              <w:spacing w:line="240" w:lineRule="exact"/>
              <w:ind w:left="89"/>
              <w:jc w:val="both"/>
              <w:rPr>
                <w:rFonts w:cs="Arial"/>
                <w:b/>
                <w:bCs/>
                <w:szCs w:val="18"/>
                <w:lang w:eastAsia="es-ES"/>
              </w:rPr>
            </w:pPr>
          </w:p>
        </w:tc>
        <w:tc>
          <w:tcPr>
            <w:tcW w:w="1639"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FF2D7CF" w14:textId="77777777" w:rsidR="002A3CD6" w:rsidRPr="00F94C19" w:rsidRDefault="002A3CD6" w:rsidP="00D0616C">
            <w:pPr>
              <w:spacing w:line="240" w:lineRule="exact"/>
              <w:ind w:left="51"/>
              <w:jc w:val="both"/>
              <w:rPr>
                <w:rFonts w:cs="Arial"/>
                <w:b/>
                <w:bCs/>
                <w:szCs w:val="18"/>
                <w:lang w:eastAsia="es-ES"/>
              </w:rPr>
            </w:pPr>
            <w:r w:rsidRPr="00F94C19">
              <w:rPr>
                <w:rFonts w:cs="Arial"/>
                <w:b/>
                <w:bCs/>
                <w:szCs w:val="18"/>
                <w:lang w:eastAsia="es-ES"/>
              </w:rPr>
              <w:t>Número o codi</w:t>
            </w:r>
          </w:p>
          <w:p w14:paraId="024E17CA" w14:textId="77777777" w:rsidR="002A3CD6" w:rsidRPr="00F94C19" w:rsidRDefault="002A3CD6" w:rsidP="00D0616C">
            <w:pPr>
              <w:spacing w:line="240" w:lineRule="exact"/>
              <w:ind w:left="51"/>
              <w:jc w:val="both"/>
              <w:rPr>
                <w:rFonts w:cs="Arial"/>
                <w:b/>
                <w:bCs/>
                <w:szCs w:val="18"/>
                <w:lang w:eastAsia="es-ES"/>
              </w:rPr>
            </w:pPr>
            <w:r w:rsidRPr="00F94C19">
              <w:rPr>
                <w:rFonts w:cs="Arial"/>
                <w:b/>
                <w:bCs/>
                <w:szCs w:val="18"/>
                <w:lang w:eastAsia="es-ES"/>
              </w:rPr>
              <w:t>(Només Advocacia de l´Estat)</w:t>
            </w:r>
          </w:p>
          <w:p w14:paraId="08F34FF7" w14:textId="77777777" w:rsidR="002A3CD6" w:rsidRPr="00F94C19" w:rsidRDefault="002A3CD6" w:rsidP="00D0616C">
            <w:pPr>
              <w:spacing w:line="240" w:lineRule="exact"/>
              <w:ind w:left="-284"/>
              <w:jc w:val="both"/>
              <w:rPr>
                <w:rFonts w:cs="Arial"/>
                <w:b/>
                <w:bCs/>
                <w:szCs w:val="18"/>
                <w:lang w:eastAsia="es-ES"/>
              </w:rPr>
            </w:pPr>
          </w:p>
        </w:tc>
      </w:tr>
    </w:tbl>
    <w:bookmarkEnd w:id="2"/>
    <w:p w14:paraId="373A652F" w14:textId="35EDE7B5" w:rsidR="002A3CD6" w:rsidRPr="003E288D" w:rsidRDefault="002A3CD6" w:rsidP="002A3CD6">
      <w:pPr>
        <w:jc w:val="center"/>
        <w:rPr>
          <w:rFonts w:cs="Arial"/>
          <w:b/>
          <w:sz w:val="20"/>
          <w:szCs w:val="22"/>
          <w:u w:val="single"/>
        </w:rPr>
      </w:pPr>
      <w:r w:rsidRPr="003E288D">
        <w:rPr>
          <w:rFonts w:cs="Arial"/>
          <w:b/>
          <w:sz w:val="20"/>
          <w:szCs w:val="22"/>
          <w:u w:val="single"/>
        </w:rPr>
        <w:lastRenderedPageBreak/>
        <w:t xml:space="preserve">ANNEX NÚM. </w:t>
      </w:r>
      <w:r>
        <w:rPr>
          <w:rFonts w:cs="Arial"/>
          <w:b/>
          <w:sz w:val="20"/>
          <w:szCs w:val="22"/>
          <w:u w:val="single"/>
        </w:rPr>
        <w:t>2</w:t>
      </w:r>
      <w:r w:rsidRPr="003E288D">
        <w:rPr>
          <w:rFonts w:cs="Arial"/>
          <w:b/>
          <w:sz w:val="20"/>
          <w:szCs w:val="22"/>
          <w:u w:val="single"/>
        </w:rPr>
        <w:t>B</w:t>
      </w:r>
    </w:p>
    <w:p w14:paraId="564880B5" w14:textId="77777777" w:rsidR="002A3CD6" w:rsidRPr="003E288D" w:rsidRDefault="002A3CD6" w:rsidP="002A3CD6">
      <w:pPr>
        <w:spacing w:line="240" w:lineRule="exact"/>
        <w:jc w:val="center"/>
        <w:rPr>
          <w:rFonts w:cs="Arial"/>
          <w:b/>
          <w:sz w:val="20"/>
          <w:szCs w:val="22"/>
        </w:rPr>
      </w:pPr>
    </w:p>
    <w:p w14:paraId="367E8848" w14:textId="77777777" w:rsidR="002A3CD6" w:rsidRPr="003E288D"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r w:rsidRPr="003E288D">
        <w:rPr>
          <w:rFonts w:cs="Arial"/>
          <w:b/>
          <w:sz w:val="20"/>
          <w:szCs w:val="22"/>
          <w:u w:val="single"/>
        </w:rPr>
        <w:t xml:space="preserve">MODEL DE CERTIFICAT D’ASSEGURANÇA DE CAUCIÓ </w:t>
      </w:r>
    </w:p>
    <w:p w14:paraId="2F3EF48B" w14:textId="77777777" w:rsidR="002A3CD6"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r w:rsidRPr="003E288D">
        <w:rPr>
          <w:rFonts w:cs="Arial"/>
          <w:b/>
          <w:sz w:val="20"/>
          <w:szCs w:val="22"/>
          <w:u w:val="single"/>
        </w:rPr>
        <w:t>PER A LA GARANTÍA DEFINITIVA</w:t>
      </w:r>
    </w:p>
    <w:p w14:paraId="1D384FCA" w14:textId="77777777" w:rsidR="002A3CD6" w:rsidRPr="003E288D" w:rsidRDefault="002A3CD6" w:rsidP="002A3CD6">
      <w:pPr>
        <w:keepNext/>
        <w:tabs>
          <w:tab w:val="left" w:pos="0"/>
        </w:tabs>
        <w:overflowPunct w:val="0"/>
        <w:autoSpaceDE w:val="0"/>
        <w:autoSpaceDN w:val="0"/>
        <w:adjustRightInd w:val="0"/>
        <w:spacing w:line="240" w:lineRule="exact"/>
        <w:ind w:right="-1"/>
        <w:jc w:val="center"/>
        <w:textAlignment w:val="baseline"/>
        <w:outlineLvl w:val="0"/>
        <w:rPr>
          <w:rFonts w:cs="Arial"/>
          <w:b/>
          <w:sz w:val="20"/>
          <w:szCs w:val="22"/>
          <w:u w:val="single"/>
        </w:rPr>
      </w:pPr>
    </w:p>
    <w:p w14:paraId="1459C350"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Certificat individual d’assegurança número ...........................</w:t>
      </w:r>
    </w:p>
    <w:p w14:paraId="52A6A01D"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Pòlissa d’assegurança de caució número  ........................</w:t>
      </w:r>
    </w:p>
    <w:p w14:paraId="5D596062" w14:textId="77777777" w:rsidR="002A3CD6" w:rsidRPr="00F94C19" w:rsidRDefault="002A3CD6" w:rsidP="002A3CD6">
      <w:pPr>
        <w:spacing w:line="240" w:lineRule="exact"/>
        <w:jc w:val="both"/>
        <w:rPr>
          <w:rFonts w:cs="Arial"/>
          <w:sz w:val="20"/>
          <w:lang w:eastAsia="es-ES"/>
        </w:rPr>
      </w:pPr>
    </w:p>
    <w:p w14:paraId="48D3865D"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L’entitat .......................... (en endavant, l’asseguradora), amb domicili a ......................................., carrer ..................................., i NIF ................., degudament representada pel senyor/a ........................................................, amb NIF ........, amb facultats suficients que resulten de l'Escriptura de Poder atorgada davant el/la Notari/a de ...............,   D. ............................ amb data ............., número ........... del seu protocol, i, que afirmen trobar-se íntegrament subsistents, la validació dels quals s’indica a la part inferior d’aquest document</w:t>
      </w:r>
    </w:p>
    <w:p w14:paraId="75D673CD" w14:textId="77777777" w:rsidR="002A3CD6" w:rsidRPr="00F94C19" w:rsidRDefault="002A3CD6" w:rsidP="002A3CD6">
      <w:pPr>
        <w:spacing w:line="240" w:lineRule="exact"/>
        <w:jc w:val="both"/>
        <w:rPr>
          <w:rFonts w:cs="Arial"/>
          <w:sz w:val="20"/>
          <w:lang w:eastAsia="es-ES"/>
        </w:rPr>
      </w:pPr>
    </w:p>
    <w:p w14:paraId="3F256D65" w14:textId="77777777" w:rsidR="002A3CD6" w:rsidRPr="00F94C19" w:rsidRDefault="002A3CD6" w:rsidP="002A3CD6">
      <w:pPr>
        <w:spacing w:line="240" w:lineRule="exact"/>
        <w:jc w:val="center"/>
        <w:rPr>
          <w:rFonts w:cs="Arial"/>
          <w:sz w:val="20"/>
          <w:lang w:eastAsia="es-ES"/>
        </w:rPr>
      </w:pPr>
      <w:r w:rsidRPr="00F94C19">
        <w:rPr>
          <w:rFonts w:cs="Arial"/>
          <w:sz w:val="20"/>
          <w:lang w:eastAsia="es-ES"/>
        </w:rPr>
        <w:t>ASSEGURA</w:t>
      </w:r>
    </w:p>
    <w:p w14:paraId="19E28127" w14:textId="77777777" w:rsidR="002A3CD6" w:rsidRPr="00F94C19" w:rsidRDefault="002A3CD6" w:rsidP="002A3CD6">
      <w:pPr>
        <w:spacing w:line="240" w:lineRule="exact"/>
        <w:jc w:val="both"/>
        <w:rPr>
          <w:rFonts w:cs="Arial"/>
          <w:sz w:val="20"/>
          <w:lang w:eastAsia="es-ES"/>
        </w:rPr>
      </w:pPr>
    </w:p>
    <w:p w14:paraId="21817742"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xml:space="preserve">A .............................................   amb NIF......................................,   en concepte de </w:t>
      </w:r>
      <w:bookmarkStart w:id="3" w:name="_Hlk165226836"/>
      <w:r w:rsidRPr="00F94C19">
        <w:rPr>
          <w:rFonts w:cs="Arial"/>
          <w:sz w:val="20"/>
          <w:lang w:eastAsia="es-ES"/>
        </w:rPr>
        <w:t>prenedor de l’assegurança</w:t>
      </w:r>
      <w:bookmarkEnd w:id="3"/>
      <w:r w:rsidRPr="00F94C19">
        <w:rPr>
          <w:rFonts w:cs="Arial"/>
          <w:sz w:val="20"/>
          <w:lang w:eastAsia="es-ES"/>
        </w:rPr>
        <w:t>, davant d’INFRAESTRUCTURES DE LA GENERALITAT  DE  CATALUNYA, SAU amb NIF A59377135, en endavant l’entitat beneficiària o assegurada, en concepte de garantia definitiva, d’acord amb l’article 107.1 i l’article 108.1.c) de la Llei 9/2017, de 8 de novembre, de contractes del sector públic, fins a l’import  de ................. euros (import en xifres i lletres), a efectes de garantir l’exacte compliment de totes i cadascuna de les obligacions concretades en el marc de l'adjudicació de l'expedient de contractació ........................................................, Clau: .............</w:t>
      </w:r>
    </w:p>
    <w:p w14:paraId="7EC8DA64" w14:textId="77777777" w:rsidR="002A3CD6" w:rsidRPr="00F94C19" w:rsidRDefault="002A3CD6" w:rsidP="002A3CD6">
      <w:pPr>
        <w:spacing w:line="240" w:lineRule="exact"/>
        <w:jc w:val="both"/>
        <w:rPr>
          <w:rFonts w:cs="Arial"/>
          <w:sz w:val="20"/>
          <w:lang w:eastAsia="es-ES"/>
        </w:rPr>
      </w:pPr>
    </w:p>
    <w:p w14:paraId="7A6F301A"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L'entitat asseguradora declara que compleix els requisits de l'article 57 del Reglament general de la Llei de contractes de les administracions públiques, aprovat mitjançant el Reial decret 1098/2001, de 12 d’octubre. A aquests efectes:</w:t>
      </w:r>
    </w:p>
    <w:p w14:paraId="1695465D" w14:textId="77777777" w:rsidR="002A3CD6" w:rsidRPr="00F94C19" w:rsidRDefault="002A3CD6" w:rsidP="002A3CD6">
      <w:pPr>
        <w:spacing w:line="240" w:lineRule="exact"/>
        <w:jc w:val="both"/>
        <w:rPr>
          <w:rFonts w:cs="Arial"/>
          <w:sz w:val="20"/>
          <w:lang w:eastAsia="es-ES"/>
        </w:rPr>
      </w:pPr>
    </w:p>
    <w:p w14:paraId="77B92D6E"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La manca de pagament de la prima, sigui única, primera o següents, no donarà dret a l’asseguradora a resoldre el contracte, ni aquest restarà extingit, ni la cobertura de l’asseguradora suspesa, ni aquesta alliberada de la seva obligació, en cas que l’assegurador hagi de fer efectiva la garantia.</w:t>
      </w:r>
    </w:p>
    <w:p w14:paraId="1610D863" w14:textId="77777777" w:rsidR="002A3CD6" w:rsidRPr="00F94C19" w:rsidRDefault="002A3CD6" w:rsidP="002A3CD6">
      <w:pPr>
        <w:spacing w:line="240" w:lineRule="exact"/>
        <w:jc w:val="both"/>
        <w:rPr>
          <w:rFonts w:cs="Arial"/>
          <w:sz w:val="20"/>
          <w:lang w:eastAsia="es-ES"/>
        </w:rPr>
      </w:pPr>
    </w:p>
    <w:p w14:paraId="1F4A1885"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 xml:space="preserve">- L’asseguradora no podrà oposar a l’assegurat les excepcions que puguin correspondre-li contra el prenedor de l’assegurança. </w:t>
      </w:r>
    </w:p>
    <w:p w14:paraId="789B75E3" w14:textId="77777777" w:rsidR="002A3CD6" w:rsidRPr="00F94C19" w:rsidRDefault="002A3CD6" w:rsidP="002A3CD6">
      <w:pPr>
        <w:spacing w:line="240" w:lineRule="exact"/>
        <w:jc w:val="both"/>
        <w:rPr>
          <w:rFonts w:cs="Arial"/>
          <w:sz w:val="20"/>
          <w:lang w:eastAsia="es-ES"/>
        </w:rPr>
      </w:pPr>
    </w:p>
    <w:p w14:paraId="7F0681EB"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Igualment, l’asseguradora, d’acord amb la normativa de contractes del sector públic i de la Caixa General de Dipòsits de la Generalitat de Catalunya assumeix el compromís d’indemnitzar l’assegurat al primer requeriment de la Caixa General de Dipòsits de la Generalitat.</w:t>
      </w:r>
    </w:p>
    <w:p w14:paraId="37B30956" w14:textId="77777777" w:rsidR="002A3CD6" w:rsidRPr="00F94C19" w:rsidRDefault="002A3CD6" w:rsidP="002A3CD6">
      <w:pPr>
        <w:spacing w:line="240" w:lineRule="exact"/>
        <w:jc w:val="both"/>
        <w:rPr>
          <w:rFonts w:cs="Arial"/>
          <w:sz w:val="20"/>
          <w:lang w:eastAsia="es-ES"/>
        </w:rPr>
      </w:pPr>
    </w:p>
    <w:p w14:paraId="6A79F08C" w14:textId="77777777" w:rsidR="002A3CD6" w:rsidRPr="00F94C19" w:rsidRDefault="002A3CD6" w:rsidP="002A3CD6">
      <w:pPr>
        <w:spacing w:line="240" w:lineRule="exact"/>
        <w:jc w:val="both"/>
        <w:rPr>
          <w:rFonts w:cs="Arial"/>
          <w:sz w:val="20"/>
          <w:lang w:eastAsia="es-ES"/>
        </w:rPr>
      </w:pPr>
      <w:r w:rsidRPr="00F94C19">
        <w:rPr>
          <w:rFonts w:cs="Arial"/>
          <w:sz w:val="20"/>
          <w:lang w:eastAsia="es-ES"/>
        </w:rPr>
        <w:t>Aquesta assegurança s’ha de mantenir en vigor fins que INFRAESTRUCTURES DE LA GENERALITAT DE CATALUNYA, SAU n’autoritzi la seva extinció, cancel·lació o devolució d'acord amb la normativa en matèria de contractes del sector públic.</w:t>
      </w:r>
    </w:p>
    <w:p w14:paraId="630E0F90" w14:textId="77777777" w:rsidR="002A3CD6" w:rsidRPr="00F94C19" w:rsidRDefault="002A3CD6" w:rsidP="002A3CD6">
      <w:pPr>
        <w:spacing w:line="240" w:lineRule="exact"/>
        <w:jc w:val="both"/>
        <w:rPr>
          <w:rFonts w:cs="Arial"/>
          <w:sz w:val="20"/>
          <w:lang w:eastAsia="es-ES"/>
        </w:rPr>
      </w:pPr>
      <w:bookmarkStart w:id="4" w:name="_Hlk165376134"/>
    </w:p>
    <w:p w14:paraId="2D77E5F3" w14:textId="77777777" w:rsidR="002A3CD6" w:rsidRDefault="002A3CD6" w:rsidP="002A3CD6">
      <w:pPr>
        <w:spacing w:line="240" w:lineRule="exact"/>
        <w:jc w:val="both"/>
        <w:rPr>
          <w:rFonts w:cs="Arial"/>
          <w:sz w:val="20"/>
          <w:lang w:eastAsia="es-ES"/>
        </w:rPr>
      </w:pPr>
      <w:r w:rsidRPr="00F94C19">
        <w:rPr>
          <w:rFonts w:cs="Arial"/>
          <w:sz w:val="20"/>
          <w:lang w:eastAsia="es-ES"/>
        </w:rPr>
        <w:t xml:space="preserve">A ................, </w:t>
      </w:r>
      <w:r w:rsidRPr="00F94C19">
        <w:rPr>
          <w:rFonts w:cs="Arial"/>
          <w:i/>
          <w:iCs/>
          <w:sz w:val="20"/>
          <w:lang w:eastAsia="es-ES"/>
        </w:rPr>
        <w:t>...(data)....</w:t>
      </w:r>
      <w:r w:rsidRPr="00F94C19">
        <w:rPr>
          <w:rFonts w:cs="Arial"/>
          <w:sz w:val="20"/>
          <w:lang w:eastAsia="es-ES"/>
        </w:rPr>
        <w:t xml:space="preserve"> </w:t>
      </w:r>
    </w:p>
    <w:p w14:paraId="6BBD5E90" w14:textId="77777777" w:rsidR="002A3CD6" w:rsidRPr="00F94C19" w:rsidRDefault="002A3CD6" w:rsidP="002A3CD6">
      <w:pPr>
        <w:spacing w:line="240" w:lineRule="exact"/>
        <w:jc w:val="both"/>
        <w:rPr>
          <w:rFonts w:cs="Arial"/>
          <w:sz w:val="20"/>
          <w:lang w:eastAsia="es-ES"/>
        </w:rPr>
      </w:pPr>
    </w:p>
    <w:p w14:paraId="5AE1987F" w14:textId="77777777" w:rsidR="002A3CD6" w:rsidRPr="00F94C19" w:rsidRDefault="002A3CD6" w:rsidP="002A3CD6">
      <w:pPr>
        <w:spacing w:line="240" w:lineRule="exact"/>
        <w:jc w:val="both"/>
        <w:rPr>
          <w:rFonts w:cs="Arial"/>
          <w:sz w:val="20"/>
          <w:lang w:eastAsia="es-ES"/>
        </w:rPr>
      </w:pPr>
    </w:p>
    <w:p w14:paraId="1BA4266B"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Entitat asseguradora</w:t>
      </w:r>
    </w:p>
    <w:p w14:paraId="03628807"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Signatura digital vàlida davant terceres persones</w:t>
      </w:r>
    </w:p>
    <w:p w14:paraId="76092E03" w14:textId="77777777" w:rsidR="002A3CD6" w:rsidRPr="00F94C19" w:rsidRDefault="002A3CD6" w:rsidP="002A3CD6">
      <w:pPr>
        <w:spacing w:line="240" w:lineRule="exact"/>
        <w:jc w:val="both"/>
        <w:rPr>
          <w:rFonts w:cs="Arial"/>
          <w:i/>
          <w:iCs/>
          <w:sz w:val="20"/>
          <w:lang w:eastAsia="es-ES"/>
        </w:rPr>
      </w:pPr>
      <w:r w:rsidRPr="00F94C19">
        <w:rPr>
          <w:rFonts w:cs="Arial"/>
          <w:i/>
          <w:iCs/>
          <w:sz w:val="20"/>
          <w:lang w:eastAsia="es-ES"/>
        </w:rPr>
        <w:t>de les persones apoderades</w:t>
      </w:r>
    </w:p>
    <w:p w14:paraId="59370F24" w14:textId="77777777" w:rsidR="002A3CD6" w:rsidRDefault="002A3CD6" w:rsidP="002A3CD6">
      <w:pPr>
        <w:spacing w:line="240" w:lineRule="exact"/>
        <w:jc w:val="both"/>
        <w:rPr>
          <w:rFonts w:cs="Arial"/>
          <w:sz w:val="22"/>
          <w:szCs w:val="22"/>
          <w:lang w:eastAsia="es-ES"/>
        </w:rPr>
      </w:pPr>
    </w:p>
    <w:p w14:paraId="304CC134" w14:textId="77777777" w:rsidR="002A3CD6" w:rsidRPr="00F94C19" w:rsidRDefault="002A3CD6" w:rsidP="002A3CD6">
      <w:pPr>
        <w:spacing w:line="240" w:lineRule="exact"/>
        <w:jc w:val="both"/>
        <w:rPr>
          <w:rFonts w:cs="Arial"/>
          <w:sz w:val="22"/>
          <w:szCs w:val="22"/>
          <w:lang w:eastAsia="es-ES"/>
        </w:rPr>
      </w:pPr>
    </w:p>
    <w:tbl>
      <w:tblPr>
        <w:tblW w:w="5098" w:type="pct"/>
        <w:tblCellMar>
          <w:left w:w="0" w:type="dxa"/>
          <w:right w:w="0" w:type="dxa"/>
        </w:tblCellMar>
        <w:tblLook w:val="0000" w:firstRow="0" w:lastRow="0" w:firstColumn="0" w:lastColumn="0" w:noHBand="0" w:noVBand="0"/>
      </w:tblPr>
      <w:tblGrid>
        <w:gridCol w:w="2830"/>
        <w:gridCol w:w="2832"/>
        <w:gridCol w:w="2988"/>
      </w:tblGrid>
      <w:tr w:rsidR="002A3CD6" w:rsidRPr="00F94C19" w14:paraId="7C2D368D" w14:textId="77777777" w:rsidTr="00D0616C">
        <w:trPr>
          <w:trHeight w:val="268"/>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0B9CBBAA"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t xml:space="preserve">Validació de poders per l'Assessoria Jurídica del Departament d’Economia i </w:t>
            </w:r>
            <w:r>
              <w:rPr>
                <w:rFonts w:cs="Arial"/>
                <w:b/>
                <w:bCs/>
                <w:szCs w:val="18"/>
                <w:lang w:eastAsia="es-ES"/>
              </w:rPr>
              <w:t>Finances</w:t>
            </w:r>
            <w:r w:rsidRPr="00F94C19">
              <w:rPr>
                <w:rFonts w:cs="Arial"/>
                <w:b/>
                <w:bCs/>
                <w:szCs w:val="18"/>
                <w:lang w:eastAsia="es-ES"/>
              </w:rPr>
              <w:t xml:space="preserve"> de la Generalitat de Catalunya, Gabinet Jurídic de la Generalitat de Catalunya o Advocacia de l'Estat.*</w:t>
            </w:r>
          </w:p>
          <w:p w14:paraId="16D81F15" w14:textId="77777777" w:rsidR="002A3CD6" w:rsidRPr="00F94C19" w:rsidRDefault="002A3CD6" w:rsidP="00D0616C">
            <w:pPr>
              <w:spacing w:line="240" w:lineRule="exact"/>
              <w:ind w:left="128" w:right="152"/>
              <w:jc w:val="both"/>
              <w:rPr>
                <w:rFonts w:cs="Arial"/>
                <w:b/>
                <w:bCs/>
                <w:szCs w:val="18"/>
                <w:lang w:eastAsia="es-ES"/>
              </w:rPr>
            </w:pPr>
            <w:r w:rsidRPr="00F94C19">
              <w:rPr>
                <w:rFonts w:cs="Arial"/>
                <w:b/>
                <w:bCs/>
                <w:szCs w:val="18"/>
                <w:lang w:eastAsia="es-ES"/>
              </w:rPr>
              <w:lastRenderedPageBreak/>
              <w:t>*En el supòsit de que no estiguin validats per cap dels organismes indicats, la garantia ha d’estar Intervinguda per Notari en format digitalment vàlid davant terceres persones (signatura digital o CSV)</w:t>
            </w:r>
          </w:p>
        </w:tc>
      </w:tr>
      <w:tr w:rsidR="002A3CD6" w:rsidRPr="00F94C19" w14:paraId="02013089" w14:textId="77777777" w:rsidTr="00D0616C">
        <w:trPr>
          <w:trHeight w:val="454"/>
        </w:trPr>
        <w:tc>
          <w:tcPr>
            <w:tcW w:w="1636"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6D92BBD3" w14:textId="77777777" w:rsidR="002A3CD6" w:rsidRPr="00F94C19" w:rsidRDefault="002A3CD6" w:rsidP="00D0616C">
            <w:pPr>
              <w:spacing w:line="240" w:lineRule="exact"/>
              <w:ind w:left="128"/>
              <w:jc w:val="both"/>
              <w:rPr>
                <w:rFonts w:cs="Arial"/>
                <w:b/>
                <w:bCs/>
                <w:szCs w:val="18"/>
                <w:lang w:eastAsia="es-ES"/>
              </w:rPr>
            </w:pPr>
            <w:r w:rsidRPr="00F94C19">
              <w:rPr>
                <w:rFonts w:cs="Arial"/>
                <w:b/>
                <w:bCs/>
                <w:szCs w:val="18"/>
                <w:lang w:eastAsia="es-ES"/>
              </w:rPr>
              <w:lastRenderedPageBreak/>
              <w:t>Província</w:t>
            </w:r>
          </w:p>
        </w:tc>
        <w:tc>
          <w:tcPr>
            <w:tcW w:w="163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13C908E"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Data</w:t>
            </w:r>
          </w:p>
          <w:p w14:paraId="7B8257A5" w14:textId="77777777" w:rsidR="002A3CD6" w:rsidRPr="00F94C19" w:rsidRDefault="002A3CD6" w:rsidP="00D0616C">
            <w:pPr>
              <w:spacing w:line="240" w:lineRule="exact"/>
              <w:jc w:val="both"/>
              <w:rPr>
                <w:rFonts w:cs="Arial"/>
                <w:b/>
                <w:bCs/>
                <w:szCs w:val="18"/>
                <w:lang w:eastAsia="es-ES"/>
              </w:rPr>
            </w:pPr>
          </w:p>
        </w:tc>
        <w:tc>
          <w:tcPr>
            <w:tcW w:w="172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26960C2"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Número o codi</w:t>
            </w:r>
          </w:p>
          <w:p w14:paraId="2FB1CA38" w14:textId="77777777" w:rsidR="002A3CD6" w:rsidRPr="00F94C19" w:rsidRDefault="002A3CD6" w:rsidP="00D0616C">
            <w:pPr>
              <w:spacing w:line="240" w:lineRule="exact"/>
              <w:jc w:val="both"/>
              <w:rPr>
                <w:rFonts w:cs="Arial"/>
                <w:b/>
                <w:bCs/>
                <w:szCs w:val="18"/>
                <w:lang w:eastAsia="es-ES"/>
              </w:rPr>
            </w:pPr>
            <w:r w:rsidRPr="00F94C19">
              <w:rPr>
                <w:rFonts w:cs="Arial"/>
                <w:b/>
                <w:bCs/>
                <w:szCs w:val="18"/>
                <w:lang w:eastAsia="es-ES"/>
              </w:rPr>
              <w:t>(Només Advocacia de l´Estat)</w:t>
            </w:r>
          </w:p>
          <w:p w14:paraId="52A794B8" w14:textId="77777777" w:rsidR="002A3CD6" w:rsidRPr="00F94C19" w:rsidRDefault="002A3CD6" w:rsidP="00D0616C">
            <w:pPr>
              <w:spacing w:line="240" w:lineRule="exact"/>
              <w:jc w:val="both"/>
              <w:rPr>
                <w:rFonts w:cs="Arial"/>
                <w:b/>
                <w:bCs/>
                <w:szCs w:val="18"/>
                <w:lang w:eastAsia="es-ES"/>
              </w:rPr>
            </w:pPr>
          </w:p>
        </w:tc>
      </w:tr>
      <w:bookmarkEnd w:id="4"/>
    </w:tbl>
    <w:p w14:paraId="02AFBB82" w14:textId="77777777" w:rsidR="002A3CD6" w:rsidRPr="003E288D" w:rsidRDefault="002A3CD6" w:rsidP="002A3CD6">
      <w:pPr>
        <w:spacing w:line="240" w:lineRule="exact"/>
        <w:jc w:val="both"/>
        <w:rPr>
          <w:rFonts w:cs="Arial"/>
          <w:color w:val="4472C4"/>
          <w:sz w:val="20"/>
          <w:szCs w:val="22"/>
        </w:rPr>
      </w:pPr>
    </w:p>
    <w:p w14:paraId="2AB92580" w14:textId="77777777" w:rsidR="002A3CD6" w:rsidRPr="003E288D" w:rsidRDefault="002A3CD6" w:rsidP="002A3CD6">
      <w:pPr>
        <w:spacing w:line="240" w:lineRule="exact"/>
        <w:jc w:val="both"/>
        <w:rPr>
          <w:rFonts w:cs="Arial"/>
          <w:sz w:val="20"/>
          <w:szCs w:val="22"/>
        </w:rPr>
      </w:pPr>
    </w:p>
    <w:p w14:paraId="119CFF51" w14:textId="2A4C1CF6" w:rsidR="002A3CD6" w:rsidRDefault="002A3CD6" w:rsidP="002A3CD6">
      <w:pPr>
        <w:spacing w:line="240" w:lineRule="exact"/>
        <w:ind w:left="426"/>
        <w:jc w:val="center"/>
        <w:rPr>
          <w:rFonts w:cs="Arial"/>
          <w:b/>
          <w:sz w:val="20"/>
          <w:szCs w:val="22"/>
          <w:u w:val="single"/>
        </w:rPr>
      </w:pPr>
    </w:p>
    <w:p w14:paraId="27BF19CC" w14:textId="77777777" w:rsidR="002A3CD6" w:rsidRDefault="002A3CD6" w:rsidP="002A3CD6">
      <w:pPr>
        <w:spacing w:line="240" w:lineRule="exact"/>
        <w:ind w:left="426"/>
        <w:jc w:val="center"/>
        <w:rPr>
          <w:rFonts w:cs="Arial"/>
          <w:b/>
          <w:sz w:val="20"/>
          <w:szCs w:val="22"/>
          <w:u w:val="single"/>
        </w:rPr>
      </w:pPr>
    </w:p>
    <w:p w14:paraId="5CA963D6" w14:textId="77777777" w:rsidR="002A3CD6" w:rsidRDefault="002A3CD6" w:rsidP="002A3CD6">
      <w:pPr>
        <w:spacing w:line="240" w:lineRule="exact"/>
        <w:ind w:left="426"/>
        <w:jc w:val="center"/>
        <w:rPr>
          <w:rFonts w:cs="Arial"/>
          <w:b/>
          <w:sz w:val="20"/>
          <w:szCs w:val="22"/>
          <w:u w:val="single"/>
        </w:rPr>
      </w:pPr>
    </w:p>
    <w:p w14:paraId="54887BFA" w14:textId="77777777" w:rsidR="002A3CD6" w:rsidRDefault="002A3CD6" w:rsidP="002A3CD6">
      <w:pPr>
        <w:spacing w:line="240" w:lineRule="exact"/>
        <w:ind w:left="426"/>
        <w:jc w:val="center"/>
        <w:rPr>
          <w:rFonts w:cs="Arial"/>
          <w:b/>
          <w:sz w:val="20"/>
          <w:szCs w:val="22"/>
          <w:u w:val="single"/>
        </w:rPr>
      </w:pPr>
    </w:p>
    <w:p w14:paraId="5C9AD8AD" w14:textId="77777777" w:rsidR="002A3CD6" w:rsidRDefault="002A3CD6" w:rsidP="002A3CD6">
      <w:pPr>
        <w:spacing w:line="240" w:lineRule="exact"/>
        <w:ind w:left="426"/>
        <w:jc w:val="center"/>
        <w:rPr>
          <w:rFonts w:cs="Arial"/>
          <w:b/>
          <w:sz w:val="20"/>
          <w:szCs w:val="22"/>
          <w:u w:val="single"/>
        </w:rPr>
      </w:pPr>
    </w:p>
    <w:p w14:paraId="69DA8A07" w14:textId="77777777" w:rsidR="002A3CD6" w:rsidRDefault="002A3CD6" w:rsidP="002A3CD6">
      <w:pPr>
        <w:spacing w:line="240" w:lineRule="exact"/>
        <w:ind w:left="426"/>
        <w:jc w:val="center"/>
        <w:rPr>
          <w:rFonts w:cs="Arial"/>
          <w:b/>
          <w:sz w:val="20"/>
          <w:szCs w:val="22"/>
          <w:u w:val="single"/>
        </w:rPr>
      </w:pPr>
    </w:p>
    <w:p w14:paraId="6DD7DA53" w14:textId="77777777" w:rsidR="002A3CD6" w:rsidRDefault="002A3CD6" w:rsidP="002A3CD6">
      <w:pPr>
        <w:spacing w:line="240" w:lineRule="exact"/>
        <w:ind w:left="426"/>
        <w:jc w:val="center"/>
        <w:rPr>
          <w:rFonts w:cs="Arial"/>
          <w:b/>
          <w:sz w:val="20"/>
          <w:szCs w:val="22"/>
          <w:u w:val="single"/>
        </w:rPr>
      </w:pPr>
    </w:p>
    <w:p w14:paraId="7A5E8F10" w14:textId="77777777" w:rsidR="002A3CD6" w:rsidRDefault="002A3CD6" w:rsidP="002A3CD6">
      <w:pPr>
        <w:spacing w:line="240" w:lineRule="exact"/>
        <w:ind w:left="426"/>
        <w:jc w:val="center"/>
        <w:rPr>
          <w:rFonts w:cs="Arial"/>
          <w:b/>
          <w:sz w:val="20"/>
          <w:szCs w:val="22"/>
          <w:u w:val="single"/>
        </w:rPr>
      </w:pPr>
    </w:p>
    <w:p w14:paraId="4A1148DD" w14:textId="77777777" w:rsidR="002A3CD6" w:rsidRDefault="002A3CD6" w:rsidP="002A3CD6">
      <w:pPr>
        <w:spacing w:line="240" w:lineRule="exact"/>
        <w:ind w:left="426"/>
        <w:jc w:val="center"/>
        <w:rPr>
          <w:rFonts w:cs="Arial"/>
          <w:b/>
          <w:sz w:val="20"/>
          <w:szCs w:val="22"/>
          <w:u w:val="single"/>
        </w:rPr>
      </w:pPr>
    </w:p>
    <w:p w14:paraId="6E4E68CE" w14:textId="77777777" w:rsidR="002A3CD6" w:rsidRDefault="002A3CD6" w:rsidP="002A3CD6">
      <w:pPr>
        <w:spacing w:line="240" w:lineRule="exact"/>
        <w:ind w:left="426"/>
        <w:jc w:val="center"/>
        <w:rPr>
          <w:rFonts w:cs="Arial"/>
          <w:b/>
          <w:sz w:val="20"/>
          <w:szCs w:val="22"/>
          <w:u w:val="single"/>
        </w:rPr>
      </w:pPr>
    </w:p>
    <w:p w14:paraId="10D7FA2F" w14:textId="77777777" w:rsidR="002A3CD6" w:rsidRDefault="002A3CD6" w:rsidP="002A3CD6">
      <w:pPr>
        <w:spacing w:line="240" w:lineRule="exact"/>
        <w:ind w:left="426"/>
        <w:jc w:val="center"/>
        <w:rPr>
          <w:rFonts w:cs="Arial"/>
          <w:b/>
          <w:sz w:val="20"/>
          <w:szCs w:val="22"/>
          <w:u w:val="single"/>
        </w:rPr>
      </w:pPr>
    </w:p>
    <w:p w14:paraId="1184EFF6" w14:textId="77777777" w:rsidR="002A3CD6" w:rsidRDefault="002A3CD6" w:rsidP="002A3CD6">
      <w:pPr>
        <w:spacing w:line="240" w:lineRule="exact"/>
        <w:ind w:left="426"/>
        <w:jc w:val="center"/>
        <w:rPr>
          <w:rFonts w:cs="Arial"/>
          <w:b/>
          <w:sz w:val="20"/>
          <w:szCs w:val="22"/>
          <w:u w:val="single"/>
        </w:rPr>
      </w:pPr>
    </w:p>
    <w:p w14:paraId="0D7291E1" w14:textId="77777777" w:rsidR="002A3CD6" w:rsidRDefault="002A3CD6" w:rsidP="002A3CD6">
      <w:pPr>
        <w:spacing w:line="240" w:lineRule="exact"/>
        <w:ind w:left="426"/>
        <w:jc w:val="center"/>
        <w:rPr>
          <w:rFonts w:cs="Arial"/>
          <w:b/>
          <w:sz w:val="20"/>
          <w:szCs w:val="22"/>
          <w:u w:val="single"/>
        </w:rPr>
      </w:pPr>
    </w:p>
    <w:p w14:paraId="446ED623" w14:textId="77777777" w:rsidR="002A3CD6" w:rsidRDefault="002A3CD6" w:rsidP="002A3CD6">
      <w:pPr>
        <w:spacing w:line="240" w:lineRule="exact"/>
        <w:ind w:left="426"/>
        <w:jc w:val="center"/>
        <w:rPr>
          <w:rFonts w:cs="Arial"/>
          <w:b/>
          <w:sz w:val="20"/>
          <w:szCs w:val="22"/>
          <w:u w:val="single"/>
        </w:rPr>
      </w:pPr>
    </w:p>
    <w:p w14:paraId="5B0F02D3" w14:textId="77777777" w:rsidR="002A3CD6" w:rsidRDefault="002A3CD6" w:rsidP="002A3CD6">
      <w:pPr>
        <w:spacing w:line="240" w:lineRule="exact"/>
        <w:ind w:left="426"/>
        <w:jc w:val="center"/>
        <w:rPr>
          <w:rFonts w:cs="Arial"/>
          <w:b/>
          <w:sz w:val="20"/>
          <w:szCs w:val="22"/>
          <w:u w:val="single"/>
        </w:rPr>
      </w:pPr>
    </w:p>
    <w:p w14:paraId="2570DC6A" w14:textId="77777777" w:rsidR="002A3CD6" w:rsidRDefault="002A3CD6" w:rsidP="002A3CD6">
      <w:pPr>
        <w:spacing w:line="240" w:lineRule="exact"/>
        <w:ind w:left="426"/>
        <w:jc w:val="center"/>
        <w:rPr>
          <w:rFonts w:cs="Arial"/>
          <w:b/>
          <w:sz w:val="20"/>
          <w:szCs w:val="22"/>
          <w:u w:val="single"/>
        </w:rPr>
      </w:pPr>
    </w:p>
    <w:p w14:paraId="0F7929B0" w14:textId="77777777" w:rsidR="002A3CD6" w:rsidRDefault="002A3CD6" w:rsidP="002A3CD6">
      <w:pPr>
        <w:spacing w:line="240" w:lineRule="exact"/>
        <w:ind w:left="426"/>
        <w:jc w:val="center"/>
        <w:rPr>
          <w:rFonts w:cs="Arial"/>
          <w:b/>
          <w:sz w:val="20"/>
          <w:szCs w:val="22"/>
          <w:u w:val="single"/>
        </w:rPr>
      </w:pPr>
    </w:p>
    <w:p w14:paraId="74F152E7" w14:textId="77777777" w:rsidR="002A3CD6" w:rsidRDefault="002A3CD6" w:rsidP="002A3CD6">
      <w:pPr>
        <w:spacing w:line="240" w:lineRule="exact"/>
        <w:ind w:left="426"/>
        <w:jc w:val="center"/>
        <w:rPr>
          <w:rFonts w:cs="Arial"/>
          <w:b/>
          <w:sz w:val="20"/>
          <w:szCs w:val="22"/>
          <w:u w:val="single"/>
        </w:rPr>
      </w:pPr>
    </w:p>
    <w:p w14:paraId="33629B34" w14:textId="77777777" w:rsidR="002A3CD6" w:rsidRDefault="002A3CD6" w:rsidP="002A3CD6">
      <w:pPr>
        <w:spacing w:line="240" w:lineRule="exact"/>
        <w:ind w:left="426"/>
        <w:jc w:val="center"/>
        <w:rPr>
          <w:rFonts w:cs="Arial"/>
          <w:b/>
          <w:sz w:val="20"/>
          <w:szCs w:val="22"/>
          <w:u w:val="single"/>
        </w:rPr>
      </w:pPr>
    </w:p>
    <w:p w14:paraId="497C99E5" w14:textId="77777777" w:rsidR="002A3CD6" w:rsidRDefault="002A3CD6" w:rsidP="002A3CD6">
      <w:pPr>
        <w:spacing w:line="240" w:lineRule="exact"/>
        <w:ind w:left="426"/>
        <w:jc w:val="center"/>
        <w:rPr>
          <w:rFonts w:cs="Arial"/>
          <w:b/>
          <w:sz w:val="20"/>
          <w:szCs w:val="22"/>
          <w:u w:val="single"/>
        </w:rPr>
      </w:pPr>
    </w:p>
    <w:p w14:paraId="505EFB78" w14:textId="77777777" w:rsidR="002A3CD6" w:rsidRDefault="002A3CD6" w:rsidP="002A3CD6">
      <w:pPr>
        <w:spacing w:line="240" w:lineRule="exact"/>
        <w:ind w:left="426"/>
        <w:jc w:val="center"/>
        <w:rPr>
          <w:rFonts w:cs="Arial"/>
          <w:b/>
          <w:sz w:val="20"/>
          <w:szCs w:val="22"/>
          <w:u w:val="single"/>
        </w:rPr>
      </w:pPr>
    </w:p>
    <w:p w14:paraId="07D3C7DF" w14:textId="77777777" w:rsidR="002A3CD6" w:rsidRDefault="002A3CD6" w:rsidP="002A3CD6">
      <w:pPr>
        <w:spacing w:line="240" w:lineRule="exact"/>
        <w:ind w:left="426"/>
        <w:jc w:val="center"/>
        <w:rPr>
          <w:rFonts w:cs="Arial"/>
          <w:b/>
          <w:sz w:val="20"/>
          <w:szCs w:val="22"/>
          <w:u w:val="single"/>
        </w:rPr>
      </w:pPr>
    </w:p>
    <w:p w14:paraId="4AD759F8" w14:textId="77777777" w:rsidR="002A3CD6" w:rsidRDefault="002A3CD6" w:rsidP="002A3CD6">
      <w:pPr>
        <w:spacing w:line="240" w:lineRule="exact"/>
        <w:ind w:left="426"/>
        <w:jc w:val="center"/>
        <w:rPr>
          <w:rFonts w:cs="Arial"/>
          <w:b/>
          <w:sz w:val="20"/>
          <w:szCs w:val="22"/>
          <w:u w:val="single"/>
        </w:rPr>
      </w:pPr>
    </w:p>
    <w:p w14:paraId="12B3D6AD" w14:textId="77777777" w:rsidR="002A3CD6" w:rsidRDefault="002A3CD6" w:rsidP="002A3CD6">
      <w:pPr>
        <w:spacing w:line="240" w:lineRule="exact"/>
        <w:ind w:left="426"/>
        <w:jc w:val="center"/>
        <w:rPr>
          <w:rFonts w:cs="Arial"/>
          <w:b/>
          <w:sz w:val="20"/>
          <w:szCs w:val="22"/>
          <w:u w:val="single"/>
        </w:rPr>
      </w:pPr>
    </w:p>
    <w:p w14:paraId="5368786F" w14:textId="77777777" w:rsidR="002A3CD6" w:rsidRDefault="002A3CD6" w:rsidP="002A3CD6">
      <w:pPr>
        <w:spacing w:line="240" w:lineRule="exact"/>
        <w:ind w:left="426"/>
        <w:jc w:val="center"/>
        <w:rPr>
          <w:rFonts w:cs="Arial"/>
          <w:b/>
          <w:sz w:val="20"/>
          <w:szCs w:val="22"/>
          <w:u w:val="single"/>
        </w:rPr>
      </w:pPr>
    </w:p>
    <w:p w14:paraId="7BFD3359" w14:textId="77777777" w:rsidR="002A3CD6" w:rsidRDefault="002A3CD6" w:rsidP="002A3CD6">
      <w:pPr>
        <w:spacing w:line="240" w:lineRule="exact"/>
        <w:ind w:left="426"/>
        <w:jc w:val="center"/>
        <w:rPr>
          <w:rFonts w:cs="Arial"/>
          <w:b/>
          <w:sz w:val="20"/>
          <w:szCs w:val="22"/>
          <w:u w:val="single"/>
        </w:rPr>
      </w:pPr>
    </w:p>
    <w:p w14:paraId="303E55DD" w14:textId="77777777" w:rsidR="002A3CD6" w:rsidRDefault="002A3CD6" w:rsidP="002A3CD6">
      <w:pPr>
        <w:spacing w:line="240" w:lineRule="exact"/>
        <w:ind w:left="426"/>
        <w:jc w:val="center"/>
        <w:rPr>
          <w:rFonts w:cs="Arial"/>
          <w:b/>
          <w:sz w:val="20"/>
          <w:szCs w:val="22"/>
          <w:u w:val="single"/>
        </w:rPr>
      </w:pPr>
    </w:p>
    <w:p w14:paraId="1A94BCD9" w14:textId="77777777" w:rsidR="002A3CD6" w:rsidRDefault="002A3CD6" w:rsidP="002A3CD6">
      <w:pPr>
        <w:spacing w:line="240" w:lineRule="exact"/>
        <w:ind w:left="426"/>
        <w:jc w:val="center"/>
        <w:rPr>
          <w:rFonts w:cs="Arial"/>
          <w:b/>
          <w:sz w:val="20"/>
          <w:szCs w:val="22"/>
          <w:u w:val="single"/>
        </w:rPr>
      </w:pPr>
    </w:p>
    <w:p w14:paraId="244F6684" w14:textId="77777777" w:rsidR="002A3CD6" w:rsidRDefault="002A3CD6" w:rsidP="002A3CD6">
      <w:pPr>
        <w:spacing w:line="240" w:lineRule="exact"/>
        <w:ind w:left="426"/>
        <w:jc w:val="center"/>
        <w:rPr>
          <w:rFonts w:cs="Arial"/>
          <w:b/>
          <w:sz w:val="20"/>
          <w:szCs w:val="22"/>
          <w:u w:val="single"/>
        </w:rPr>
      </w:pPr>
    </w:p>
    <w:p w14:paraId="079C7B6A" w14:textId="77777777" w:rsidR="002A3CD6" w:rsidRDefault="002A3CD6" w:rsidP="002A3CD6">
      <w:pPr>
        <w:spacing w:line="240" w:lineRule="exact"/>
        <w:ind w:left="426"/>
        <w:jc w:val="center"/>
        <w:rPr>
          <w:rFonts w:cs="Arial"/>
          <w:b/>
          <w:sz w:val="20"/>
          <w:szCs w:val="22"/>
          <w:u w:val="single"/>
        </w:rPr>
      </w:pPr>
    </w:p>
    <w:p w14:paraId="790DA154" w14:textId="77777777" w:rsidR="002A3CD6" w:rsidRDefault="002A3CD6" w:rsidP="002A3CD6">
      <w:pPr>
        <w:spacing w:line="240" w:lineRule="exact"/>
        <w:ind w:left="426"/>
        <w:jc w:val="center"/>
        <w:rPr>
          <w:rFonts w:cs="Arial"/>
          <w:b/>
          <w:sz w:val="20"/>
          <w:szCs w:val="22"/>
          <w:u w:val="single"/>
        </w:rPr>
      </w:pPr>
    </w:p>
    <w:p w14:paraId="7709910A" w14:textId="77777777" w:rsidR="002A3CD6" w:rsidRDefault="002A3CD6" w:rsidP="002A3CD6">
      <w:pPr>
        <w:spacing w:line="240" w:lineRule="exact"/>
        <w:ind w:left="426"/>
        <w:jc w:val="center"/>
        <w:rPr>
          <w:rFonts w:cs="Arial"/>
          <w:b/>
          <w:sz w:val="20"/>
          <w:szCs w:val="22"/>
          <w:u w:val="single"/>
        </w:rPr>
      </w:pPr>
    </w:p>
    <w:p w14:paraId="4862A786" w14:textId="77777777" w:rsidR="002A3CD6" w:rsidRDefault="002A3CD6" w:rsidP="002A3CD6">
      <w:pPr>
        <w:spacing w:line="240" w:lineRule="exact"/>
        <w:ind w:left="426"/>
        <w:jc w:val="center"/>
        <w:rPr>
          <w:rFonts w:cs="Arial"/>
          <w:b/>
          <w:sz w:val="20"/>
          <w:szCs w:val="22"/>
          <w:u w:val="single"/>
        </w:rPr>
      </w:pPr>
    </w:p>
    <w:p w14:paraId="204D50E9" w14:textId="77777777" w:rsidR="002A3CD6" w:rsidRDefault="002A3CD6" w:rsidP="002A3CD6">
      <w:pPr>
        <w:spacing w:line="240" w:lineRule="exact"/>
        <w:ind w:left="426"/>
        <w:jc w:val="center"/>
        <w:rPr>
          <w:rFonts w:cs="Arial"/>
          <w:b/>
          <w:sz w:val="20"/>
          <w:szCs w:val="22"/>
          <w:u w:val="single"/>
        </w:rPr>
      </w:pPr>
    </w:p>
    <w:p w14:paraId="2DAF8BC5" w14:textId="77777777" w:rsidR="002A3CD6" w:rsidRDefault="002A3CD6" w:rsidP="002A3CD6">
      <w:pPr>
        <w:spacing w:line="240" w:lineRule="exact"/>
        <w:ind w:left="426"/>
        <w:jc w:val="center"/>
        <w:rPr>
          <w:rFonts w:cs="Arial"/>
          <w:b/>
          <w:sz w:val="20"/>
          <w:szCs w:val="22"/>
          <w:u w:val="single"/>
        </w:rPr>
      </w:pPr>
    </w:p>
    <w:p w14:paraId="712DAC07" w14:textId="77777777" w:rsidR="002A3CD6" w:rsidRDefault="002A3CD6" w:rsidP="002A3CD6">
      <w:pPr>
        <w:spacing w:line="240" w:lineRule="exact"/>
        <w:ind w:left="426"/>
        <w:jc w:val="center"/>
        <w:rPr>
          <w:rFonts w:cs="Arial"/>
          <w:b/>
          <w:sz w:val="20"/>
          <w:szCs w:val="22"/>
          <w:u w:val="single"/>
        </w:rPr>
      </w:pPr>
    </w:p>
    <w:p w14:paraId="6CC745DC" w14:textId="77777777" w:rsidR="002A3CD6" w:rsidRDefault="002A3CD6" w:rsidP="002A3CD6">
      <w:pPr>
        <w:spacing w:line="240" w:lineRule="exact"/>
        <w:ind w:left="426"/>
        <w:jc w:val="center"/>
        <w:rPr>
          <w:rFonts w:cs="Arial"/>
          <w:b/>
          <w:sz w:val="20"/>
          <w:szCs w:val="22"/>
          <w:u w:val="single"/>
        </w:rPr>
      </w:pPr>
    </w:p>
    <w:p w14:paraId="4CD029A4" w14:textId="77777777" w:rsidR="002A3CD6" w:rsidRDefault="002A3CD6" w:rsidP="002A3CD6">
      <w:pPr>
        <w:spacing w:line="240" w:lineRule="exact"/>
        <w:ind w:left="426"/>
        <w:jc w:val="center"/>
        <w:rPr>
          <w:rFonts w:cs="Arial"/>
          <w:b/>
          <w:sz w:val="20"/>
          <w:szCs w:val="22"/>
          <w:u w:val="single"/>
        </w:rPr>
      </w:pPr>
    </w:p>
    <w:p w14:paraId="1E055D1A" w14:textId="77777777" w:rsidR="002A3CD6" w:rsidRDefault="002A3CD6" w:rsidP="002A3CD6">
      <w:pPr>
        <w:spacing w:line="240" w:lineRule="exact"/>
        <w:ind w:left="426"/>
        <w:jc w:val="center"/>
        <w:rPr>
          <w:rFonts w:cs="Arial"/>
          <w:b/>
          <w:sz w:val="20"/>
          <w:szCs w:val="22"/>
          <w:u w:val="single"/>
        </w:rPr>
      </w:pPr>
    </w:p>
    <w:p w14:paraId="52F0FD88" w14:textId="77777777" w:rsidR="002A3CD6" w:rsidRDefault="002A3CD6" w:rsidP="002A3CD6">
      <w:pPr>
        <w:spacing w:line="240" w:lineRule="exact"/>
        <w:ind w:left="426"/>
        <w:jc w:val="center"/>
        <w:rPr>
          <w:rFonts w:cs="Arial"/>
          <w:b/>
          <w:sz w:val="20"/>
          <w:szCs w:val="22"/>
          <w:u w:val="single"/>
        </w:rPr>
      </w:pPr>
    </w:p>
    <w:p w14:paraId="3147EDFE" w14:textId="77777777" w:rsidR="002A3CD6" w:rsidRDefault="002A3CD6" w:rsidP="002A3CD6">
      <w:pPr>
        <w:spacing w:line="240" w:lineRule="exact"/>
        <w:ind w:left="426"/>
        <w:jc w:val="center"/>
        <w:rPr>
          <w:rFonts w:cs="Arial"/>
          <w:b/>
          <w:sz w:val="20"/>
          <w:szCs w:val="22"/>
          <w:u w:val="single"/>
        </w:rPr>
      </w:pPr>
    </w:p>
    <w:p w14:paraId="2574329D" w14:textId="77777777" w:rsidR="002A3CD6" w:rsidRDefault="002A3CD6" w:rsidP="002A3CD6">
      <w:pPr>
        <w:spacing w:line="240" w:lineRule="exact"/>
        <w:ind w:left="426"/>
        <w:jc w:val="center"/>
        <w:rPr>
          <w:rFonts w:cs="Arial"/>
          <w:b/>
          <w:sz w:val="20"/>
          <w:szCs w:val="22"/>
          <w:u w:val="single"/>
        </w:rPr>
      </w:pPr>
    </w:p>
    <w:p w14:paraId="572D45B5" w14:textId="77777777" w:rsidR="002A3CD6" w:rsidRDefault="002A3CD6" w:rsidP="002A3CD6">
      <w:pPr>
        <w:spacing w:line="240" w:lineRule="exact"/>
        <w:ind w:left="426"/>
        <w:jc w:val="center"/>
        <w:rPr>
          <w:rFonts w:cs="Arial"/>
          <w:b/>
          <w:sz w:val="20"/>
          <w:szCs w:val="22"/>
          <w:u w:val="single"/>
        </w:rPr>
      </w:pPr>
    </w:p>
    <w:p w14:paraId="45260C55" w14:textId="77777777" w:rsidR="002A3CD6" w:rsidRDefault="002A3CD6" w:rsidP="002A3CD6">
      <w:pPr>
        <w:spacing w:line="240" w:lineRule="exact"/>
        <w:ind w:left="426"/>
        <w:jc w:val="center"/>
        <w:rPr>
          <w:rFonts w:cs="Arial"/>
          <w:b/>
          <w:sz w:val="20"/>
          <w:szCs w:val="22"/>
          <w:u w:val="single"/>
        </w:rPr>
      </w:pPr>
    </w:p>
    <w:p w14:paraId="174AB94F" w14:textId="77777777" w:rsidR="002A3CD6" w:rsidRDefault="002A3CD6" w:rsidP="002A3CD6">
      <w:pPr>
        <w:spacing w:line="240" w:lineRule="exact"/>
        <w:ind w:left="426"/>
        <w:jc w:val="center"/>
        <w:rPr>
          <w:rFonts w:cs="Arial"/>
          <w:b/>
          <w:sz w:val="20"/>
          <w:szCs w:val="22"/>
          <w:u w:val="single"/>
        </w:rPr>
      </w:pPr>
    </w:p>
    <w:p w14:paraId="14DC1A73" w14:textId="77777777" w:rsidR="002A3CD6" w:rsidRDefault="002A3CD6" w:rsidP="002A3CD6">
      <w:pPr>
        <w:spacing w:line="240" w:lineRule="exact"/>
        <w:ind w:left="426"/>
        <w:jc w:val="center"/>
        <w:rPr>
          <w:rFonts w:cs="Arial"/>
          <w:b/>
          <w:sz w:val="20"/>
          <w:szCs w:val="22"/>
          <w:u w:val="single"/>
        </w:rPr>
      </w:pPr>
    </w:p>
    <w:p w14:paraId="2FC5A602" w14:textId="77777777" w:rsidR="002A3CD6" w:rsidRDefault="002A3CD6" w:rsidP="002A3CD6">
      <w:pPr>
        <w:spacing w:line="240" w:lineRule="exact"/>
        <w:ind w:left="426"/>
        <w:jc w:val="center"/>
        <w:rPr>
          <w:rFonts w:cs="Arial"/>
          <w:b/>
          <w:sz w:val="20"/>
          <w:szCs w:val="22"/>
          <w:u w:val="single"/>
        </w:rPr>
      </w:pPr>
    </w:p>
    <w:p w14:paraId="25A4A5E4" w14:textId="77777777" w:rsidR="002A3CD6" w:rsidRDefault="002A3CD6" w:rsidP="002A3CD6">
      <w:pPr>
        <w:spacing w:line="240" w:lineRule="exact"/>
        <w:ind w:left="426"/>
        <w:jc w:val="center"/>
        <w:rPr>
          <w:rFonts w:cs="Arial"/>
          <w:b/>
          <w:sz w:val="20"/>
          <w:szCs w:val="22"/>
          <w:u w:val="single"/>
        </w:rPr>
      </w:pPr>
    </w:p>
    <w:p w14:paraId="29D0167D" w14:textId="77777777" w:rsidR="002A3CD6" w:rsidRDefault="002A3CD6" w:rsidP="002A3CD6">
      <w:pPr>
        <w:spacing w:line="240" w:lineRule="exact"/>
        <w:ind w:left="426"/>
        <w:jc w:val="center"/>
        <w:rPr>
          <w:rFonts w:cs="Arial"/>
          <w:b/>
          <w:sz w:val="20"/>
          <w:szCs w:val="22"/>
          <w:u w:val="single"/>
        </w:rPr>
      </w:pPr>
    </w:p>
    <w:p w14:paraId="023627FB" w14:textId="77777777" w:rsidR="002A3CD6" w:rsidRDefault="002A3CD6" w:rsidP="002A3CD6">
      <w:pPr>
        <w:spacing w:line="240" w:lineRule="exact"/>
        <w:ind w:left="426"/>
        <w:jc w:val="center"/>
        <w:rPr>
          <w:rFonts w:cs="Arial"/>
          <w:sz w:val="20"/>
        </w:rPr>
      </w:pPr>
    </w:p>
    <w:p w14:paraId="4EFB8058" w14:textId="77777777" w:rsidR="002A3CD6" w:rsidRDefault="002A3CD6" w:rsidP="002A3CD6">
      <w:pPr>
        <w:jc w:val="both"/>
        <w:rPr>
          <w:rFonts w:cs="Arial"/>
          <w:sz w:val="20"/>
        </w:rPr>
      </w:pPr>
    </w:p>
    <w:p w14:paraId="21779978" w14:textId="77777777" w:rsidR="002A3CD6" w:rsidRDefault="002A3CD6" w:rsidP="002A3CD6">
      <w:pPr>
        <w:tabs>
          <w:tab w:val="left" w:pos="567"/>
        </w:tabs>
        <w:ind w:left="1134" w:right="-1" w:hanging="1134"/>
        <w:jc w:val="center"/>
        <w:rPr>
          <w:rFonts w:cs="Arial"/>
          <w:b/>
          <w:sz w:val="20"/>
          <w:u w:val="single"/>
        </w:rPr>
      </w:pPr>
    </w:p>
    <w:p w14:paraId="044760D9" w14:textId="77777777" w:rsidR="002A3CD6" w:rsidRPr="001A593E" w:rsidRDefault="002A3CD6" w:rsidP="002A3CD6">
      <w:pPr>
        <w:jc w:val="center"/>
        <w:rPr>
          <w:rFonts w:cs="Arial"/>
          <w:b/>
          <w:sz w:val="20"/>
          <w:u w:val="single"/>
        </w:rPr>
      </w:pPr>
      <w:r w:rsidRPr="001A593E">
        <w:rPr>
          <w:rFonts w:cs="Arial"/>
          <w:b/>
          <w:sz w:val="20"/>
          <w:u w:val="single"/>
        </w:rPr>
        <w:t>ANNEX NÚM. 5</w:t>
      </w:r>
    </w:p>
    <w:p w14:paraId="415B068D" w14:textId="77777777" w:rsidR="002A3CD6" w:rsidRPr="001A593E" w:rsidRDefault="002A3CD6" w:rsidP="002A3CD6">
      <w:pPr>
        <w:jc w:val="both"/>
        <w:rPr>
          <w:rFonts w:cs="Arial"/>
          <w:sz w:val="20"/>
        </w:rPr>
      </w:pPr>
    </w:p>
    <w:p w14:paraId="5C171F05" w14:textId="77777777" w:rsidR="002A3CD6" w:rsidRPr="001A593E" w:rsidRDefault="002A3CD6" w:rsidP="002A3CD6">
      <w:pPr>
        <w:keepNext/>
        <w:jc w:val="center"/>
        <w:outlineLvl w:val="0"/>
        <w:rPr>
          <w:rFonts w:cs="Arial"/>
          <w:sz w:val="20"/>
        </w:rPr>
      </w:pPr>
      <w:r w:rsidRPr="001A593E">
        <w:rPr>
          <w:rFonts w:cs="Arial"/>
          <w:b/>
          <w:sz w:val="20"/>
          <w:u w:val="single"/>
        </w:rPr>
        <w:t>DOCUMENT D’ALTRES ESPECIFICITATS TÈCNIQUES PARTICULARS</w:t>
      </w:r>
    </w:p>
    <w:p w14:paraId="7E0DEDCF" w14:textId="77777777" w:rsidR="002A3CD6" w:rsidRPr="00FB40FA" w:rsidRDefault="002A3CD6" w:rsidP="002A3CD6">
      <w:pPr>
        <w:spacing w:after="200" w:line="276" w:lineRule="auto"/>
        <w:contextualSpacing/>
        <w:jc w:val="both"/>
        <w:rPr>
          <w:rFonts w:eastAsia="Calibri" w:cs="Arial"/>
          <w:sz w:val="20"/>
          <w:lang w:eastAsia="en-US"/>
        </w:rPr>
      </w:pPr>
    </w:p>
    <w:p w14:paraId="77692D16" w14:textId="77777777" w:rsidR="002A3CD6" w:rsidRPr="00FB40FA" w:rsidRDefault="002A3CD6" w:rsidP="002A3CD6">
      <w:pPr>
        <w:spacing w:after="200"/>
        <w:contextualSpacing/>
        <w:jc w:val="both"/>
        <w:rPr>
          <w:rFonts w:eastAsia="Calibri" w:cs="Arial"/>
          <w:sz w:val="20"/>
          <w:lang w:eastAsia="en-US"/>
        </w:rPr>
      </w:pPr>
    </w:p>
    <w:p w14:paraId="18F38DD2" w14:textId="77777777" w:rsidR="002A3CD6" w:rsidRPr="00FB40FA" w:rsidRDefault="002A3CD6" w:rsidP="002A3CD6">
      <w:pPr>
        <w:numPr>
          <w:ilvl w:val="0"/>
          <w:numId w:val="1"/>
        </w:numPr>
        <w:spacing w:after="200"/>
        <w:ind w:left="426"/>
        <w:contextualSpacing/>
        <w:jc w:val="both"/>
        <w:rPr>
          <w:rFonts w:eastAsia="Calibri" w:cs="Arial"/>
          <w:sz w:val="20"/>
          <w:lang w:eastAsia="en-US"/>
        </w:rPr>
      </w:pPr>
      <w:r w:rsidRPr="00FB40FA">
        <w:rPr>
          <w:rFonts w:eastAsia="Calibri" w:cs="Arial"/>
          <w:b/>
          <w:bCs/>
          <w:sz w:val="20"/>
          <w:u w:val="single"/>
          <w:lang w:eastAsia="en-US"/>
        </w:rPr>
        <w:t>DESGLOSSAMENT D’HONORARIS PE I DO PER CADA ÀREA CONSTRUCTIVA (ARQUITECTURA, ESTRUCTURA, INSTAL·LACIONS):</w:t>
      </w:r>
      <w:r w:rsidRPr="00FB40FA">
        <w:rPr>
          <w:rFonts w:eastAsia="Calibri" w:cs="Arial"/>
          <w:sz w:val="20"/>
          <w:lang w:eastAsia="en-US"/>
        </w:rPr>
        <w:t xml:space="preserve"> </w:t>
      </w:r>
    </w:p>
    <w:p w14:paraId="52946942" w14:textId="77777777" w:rsidR="002A3CD6" w:rsidRPr="001A593E" w:rsidRDefault="002A3CD6" w:rsidP="002A3CD6">
      <w:pPr>
        <w:spacing w:after="200"/>
        <w:ind w:left="426"/>
        <w:contextualSpacing/>
        <w:jc w:val="both"/>
        <w:rPr>
          <w:rFonts w:eastAsia="Calibri" w:cs="Arial"/>
          <w:b/>
          <w:bCs/>
          <w:sz w:val="20"/>
          <w:highlight w:val="yellow"/>
          <w:lang w:eastAsia="en-US"/>
        </w:rPr>
      </w:pPr>
    </w:p>
    <w:p w14:paraId="2296FD1E" w14:textId="77777777" w:rsidR="002A3CD6" w:rsidRDefault="002A3CD6" w:rsidP="002A3CD6">
      <w:pPr>
        <w:spacing w:after="200"/>
        <w:ind w:left="426"/>
        <w:contextualSpacing/>
        <w:jc w:val="both"/>
        <w:rPr>
          <w:rFonts w:eastAsia="Calibri" w:cs="Arial"/>
          <w:sz w:val="20"/>
          <w:lang w:eastAsia="en-US"/>
        </w:rPr>
      </w:pPr>
      <w:r w:rsidRPr="00FB40FA">
        <w:rPr>
          <w:rFonts w:eastAsia="Calibri" w:cs="Arial"/>
          <w:sz w:val="20"/>
          <w:lang w:eastAsia="en-US"/>
        </w:rPr>
        <w:t>Import estimatiu de distribució del contracte (sense IVA):</w:t>
      </w:r>
    </w:p>
    <w:p w14:paraId="15793035" w14:textId="77777777" w:rsidR="002A3CD6" w:rsidRDefault="002A3CD6" w:rsidP="002A3CD6">
      <w:pPr>
        <w:spacing w:after="200"/>
        <w:ind w:left="426"/>
        <w:contextualSpacing/>
        <w:jc w:val="both"/>
        <w:rPr>
          <w:rFonts w:eastAsia="Calibri" w:cs="Arial"/>
          <w:sz w:val="20"/>
          <w:lang w:eastAsia="en-US"/>
        </w:rPr>
      </w:pPr>
    </w:p>
    <w:tbl>
      <w:tblPr>
        <w:tblW w:w="0" w:type="auto"/>
        <w:tblInd w:w="5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920"/>
        <w:gridCol w:w="1486"/>
      </w:tblGrid>
      <w:tr w:rsidR="002A3CD6" w:rsidRPr="00FB40FA" w14:paraId="03ECDCD9" w14:textId="77777777" w:rsidTr="00D0616C">
        <w:trPr>
          <w:trHeight w:val="93"/>
        </w:trPr>
        <w:tc>
          <w:tcPr>
            <w:tcW w:w="5920" w:type="dxa"/>
            <w:tcBorders>
              <w:top w:val="single" w:sz="4" w:space="0" w:color="FFFFFF"/>
              <w:left w:val="single" w:sz="4" w:space="0" w:color="FFFFFF"/>
              <w:bottom w:val="none" w:sz="6" w:space="0" w:color="auto"/>
              <w:right w:val="none" w:sz="6" w:space="0" w:color="auto"/>
            </w:tcBorders>
          </w:tcPr>
          <w:p w14:paraId="653B1F98"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Import de redacció de projecte: </w:t>
            </w:r>
          </w:p>
        </w:tc>
        <w:tc>
          <w:tcPr>
            <w:tcW w:w="1486" w:type="dxa"/>
            <w:tcBorders>
              <w:top w:val="single" w:sz="4" w:space="0" w:color="FFFFFF"/>
              <w:left w:val="none" w:sz="6" w:space="0" w:color="auto"/>
              <w:bottom w:val="none" w:sz="6" w:space="0" w:color="auto"/>
              <w:right w:val="single" w:sz="4" w:space="0" w:color="FFFFFF"/>
            </w:tcBorders>
          </w:tcPr>
          <w:p w14:paraId="2837E8DB"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465.590,62 € </w:t>
            </w:r>
          </w:p>
        </w:tc>
      </w:tr>
      <w:tr w:rsidR="002A3CD6" w:rsidRPr="00FB40FA" w14:paraId="0C4D5F90" w14:textId="77777777" w:rsidTr="00D0616C">
        <w:trPr>
          <w:trHeight w:val="93"/>
        </w:trPr>
        <w:tc>
          <w:tcPr>
            <w:tcW w:w="5920" w:type="dxa"/>
            <w:tcBorders>
              <w:top w:val="none" w:sz="6" w:space="0" w:color="auto"/>
              <w:left w:val="single" w:sz="4" w:space="0" w:color="FFFFFF"/>
              <w:bottom w:val="single" w:sz="4" w:space="0" w:color="FFFFFF"/>
              <w:right w:val="none" w:sz="6" w:space="0" w:color="auto"/>
            </w:tcBorders>
          </w:tcPr>
          <w:p w14:paraId="30E128A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del projecte d’arquitectura: </w:t>
            </w:r>
          </w:p>
        </w:tc>
        <w:tc>
          <w:tcPr>
            <w:tcW w:w="1486" w:type="dxa"/>
            <w:tcBorders>
              <w:top w:val="none" w:sz="6" w:space="0" w:color="auto"/>
              <w:left w:val="none" w:sz="6" w:space="0" w:color="auto"/>
              <w:bottom w:val="single" w:sz="4" w:space="0" w:color="FFFFFF"/>
              <w:right w:val="single" w:sz="4" w:space="0" w:color="FFFFFF"/>
            </w:tcBorders>
          </w:tcPr>
          <w:p w14:paraId="48E174DF"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302.633,90 € </w:t>
            </w:r>
          </w:p>
        </w:tc>
      </w:tr>
      <w:tr w:rsidR="002A3CD6" w:rsidRPr="00FB40FA" w14:paraId="1851BEB8" w14:textId="77777777" w:rsidTr="00D0616C">
        <w:trPr>
          <w:trHeight w:val="93"/>
        </w:trPr>
        <w:tc>
          <w:tcPr>
            <w:tcW w:w="5920" w:type="dxa"/>
            <w:tcBorders>
              <w:top w:val="single" w:sz="4" w:space="0" w:color="FFFFFF"/>
              <w:left w:val="single" w:sz="4" w:space="0" w:color="FFFFFF"/>
              <w:bottom w:val="single" w:sz="4" w:space="0" w:color="FFFFFF"/>
              <w:right w:val="none" w:sz="6" w:space="0" w:color="auto"/>
            </w:tcBorders>
          </w:tcPr>
          <w:p w14:paraId="0F57D4E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del projecte d’estructures </w:t>
            </w:r>
          </w:p>
        </w:tc>
        <w:tc>
          <w:tcPr>
            <w:tcW w:w="1486" w:type="dxa"/>
            <w:tcBorders>
              <w:top w:val="single" w:sz="4" w:space="0" w:color="FFFFFF"/>
              <w:left w:val="none" w:sz="6" w:space="0" w:color="auto"/>
              <w:bottom w:val="single" w:sz="4" w:space="0" w:color="FFFFFF"/>
              <w:right w:val="single" w:sz="4" w:space="0" w:color="FFFFFF"/>
            </w:tcBorders>
          </w:tcPr>
          <w:p w14:paraId="378F8799"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46.559,06 € </w:t>
            </w:r>
          </w:p>
        </w:tc>
      </w:tr>
      <w:tr w:rsidR="002A3CD6" w:rsidRPr="00FB40FA" w14:paraId="57C85261" w14:textId="77777777" w:rsidTr="00D0616C">
        <w:trPr>
          <w:trHeight w:val="93"/>
        </w:trPr>
        <w:tc>
          <w:tcPr>
            <w:tcW w:w="5920" w:type="dxa"/>
            <w:tcBorders>
              <w:top w:val="single" w:sz="4" w:space="0" w:color="FFFFFF"/>
              <w:left w:val="single" w:sz="4" w:space="0" w:color="FFFFFF"/>
              <w:bottom w:val="single" w:sz="4" w:space="0" w:color="FFFFFF"/>
              <w:right w:val="none" w:sz="6" w:space="0" w:color="auto"/>
            </w:tcBorders>
          </w:tcPr>
          <w:p w14:paraId="130E4CEC"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redacció de projecte d’instal·lacions: </w:t>
            </w:r>
          </w:p>
        </w:tc>
        <w:tc>
          <w:tcPr>
            <w:tcW w:w="1486" w:type="dxa"/>
            <w:tcBorders>
              <w:top w:val="single" w:sz="4" w:space="0" w:color="FFFFFF"/>
              <w:left w:val="none" w:sz="6" w:space="0" w:color="auto"/>
              <w:bottom w:val="single" w:sz="4" w:space="0" w:color="FFFFFF"/>
              <w:right w:val="single" w:sz="4" w:space="0" w:color="FFFFFF"/>
            </w:tcBorders>
          </w:tcPr>
          <w:p w14:paraId="26A9B66E"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116.397,66 € </w:t>
            </w:r>
          </w:p>
        </w:tc>
      </w:tr>
      <w:tr w:rsidR="002A3CD6" w:rsidRPr="00FB40FA" w14:paraId="7692EC2B" w14:textId="77777777" w:rsidTr="00D0616C">
        <w:trPr>
          <w:trHeight w:val="93"/>
        </w:trPr>
        <w:tc>
          <w:tcPr>
            <w:tcW w:w="5920" w:type="dxa"/>
            <w:tcBorders>
              <w:top w:val="single" w:sz="4" w:space="0" w:color="FFFFFF"/>
              <w:left w:val="single" w:sz="4" w:space="0" w:color="FFFFFF"/>
              <w:bottom w:val="none" w:sz="6" w:space="0" w:color="auto"/>
              <w:right w:val="none" w:sz="6" w:space="0" w:color="auto"/>
            </w:tcBorders>
          </w:tcPr>
          <w:p w14:paraId="3B0D4AD3"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Import de direcció d’obra: </w:t>
            </w:r>
          </w:p>
        </w:tc>
        <w:tc>
          <w:tcPr>
            <w:tcW w:w="1486" w:type="dxa"/>
            <w:tcBorders>
              <w:top w:val="single" w:sz="4" w:space="0" w:color="FFFFFF"/>
              <w:left w:val="none" w:sz="6" w:space="0" w:color="auto"/>
              <w:bottom w:val="none" w:sz="6" w:space="0" w:color="auto"/>
              <w:right w:val="single" w:sz="4" w:space="0" w:color="FFFFFF"/>
            </w:tcBorders>
          </w:tcPr>
          <w:p w14:paraId="07FC5699" w14:textId="77777777" w:rsidR="002A3CD6" w:rsidRPr="00FB40FA" w:rsidRDefault="002A3CD6" w:rsidP="00D0616C">
            <w:pPr>
              <w:autoSpaceDE w:val="0"/>
              <w:autoSpaceDN w:val="0"/>
              <w:adjustRightInd w:val="0"/>
              <w:rPr>
                <w:rFonts w:cs="Arial"/>
                <w:color w:val="000000"/>
                <w:sz w:val="20"/>
              </w:rPr>
            </w:pPr>
            <w:r w:rsidRPr="00FB40FA">
              <w:rPr>
                <w:rFonts w:cs="Arial"/>
                <w:b/>
                <w:bCs/>
                <w:color w:val="000000"/>
                <w:sz w:val="20"/>
              </w:rPr>
              <w:t xml:space="preserve">199.538,83 € </w:t>
            </w:r>
          </w:p>
        </w:tc>
      </w:tr>
      <w:tr w:rsidR="002A3CD6" w:rsidRPr="00FB40FA" w14:paraId="33DA0253" w14:textId="77777777" w:rsidTr="00D0616C">
        <w:trPr>
          <w:trHeight w:val="93"/>
        </w:trPr>
        <w:tc>
          <w:tcPr>
            <w:tcW w:w="5920" w:type="dxa"/>
            <w:tcBorders>
              <w:top w:val="none" w:sz="6" w:space="0" w:color="auto"/>
              <w:left w:val="single" w:sz="4" w:space="0" w:color="FFFFFF"/>
              <w:bottom w:val="single" w:sz="4" w:space="0" w:color="FFFFFF"/>
              <w:right w:val="none" w:sz="6" w:space="0" w:color="auto"/>
            </w:tcBorders>
          </w:tcPr>
          <w:p w14:paraId="7D7B1D7C"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d’arquitectura: </w:t>
            </w:r>
          </w:p>
        </w:tc>
        <w:tc>
          <w:tcPr>
            <w:tcW w:w="1486" w:type="dxa"/>
            <w:tcBorders>
              <w:top w:val="none" w:sz="6" w:space="0" w:color="auto"/>
              <w:left w:val="none" w:sz="6" w:space="0" w:color="auto"/>
              <w:bottom w:val="single" w:sz="4" w:space="0" w:color="FFFFFF"/>
              <w:right w:val="single" w:sz="4" w:space="0" w:color="FFFFFF"/>
            </w:tcBorders>
          </w:tcPr>
          <w:p w14:paraId="77272597"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129.700,24 € </w:t>
            </w:r>
          </w:p>
        </w:tc>
      </w:tr>
      <w:tr w:rsidR="002A3CD6" w:rsidRPr="00FB40FA" w14:paraId="0794ED35" w14:textId="77777777" w:rsidTr="00D0616C">
        <w:trPr>
          <w:trHeight w:val="93"/>
        </w:trPr>
        <w:tc>
          <w:tcPr>
            <w:tcW w:w="5920" w:type="dxa"/>
            <w:tcBorders>
              <w:top w:val="single" w:sz="4" w:space="0" w:color="FFFFFF"/>
              <w:left w:val="single" w:sz="4" w:space="0" w:color="FFFFFF"/>
              <w:bottom w:val="single" w:sz="4" w:space="0" w:color="FFFFFF"/>
              <w:right w:val="none" w:sz="6" w:space="0" w:color="auto"/>
            </w:tcBorders>
          </w:tcPr>
          <w:p w14:paraId="4D97F65B"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d’estructures </w:t>
            </w:r>
          </w:p>
        </w:tc>
        <w:tc>
          <w:tcPr>
            <w:tcW w:w="1486" w:type="dxa"/>
            <w:tcBorders>
              <w:top w:val="single" w:sz="4" w:space="0" w:color="FFFFFF"/>
              <w:left w:val="none" w:sz="6" w:space="0" w:color="auto"/>
              <w:bottom w:val="single" w:sz="4" w:space="0" w:color="FFFFFF"/>
              <w:right w:val="single" w:sz="4" w:space="0" w:color="FFFFFF"/>
            </w:tcBorders>
          </w:tcPr>
          <w:p w14:paraId="59D2D07B"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19.953,88 € </w:t>
            </w:r>
          </w:p>
        </w:tc>
      </w:tr>
      <w:tr w:rsidR="002A3CD6" w:rsidRPr="00FB40FA" w14:paraId="11F69E42" w14:textId="77777777" w:rsidTr="00D0616C">
        <w:trPr>
          <w:trHeight w:val="93"/>
        </w:trPr>
        <w:tc>
          <w:tcPr>
            <w:tcW w:w="5920" w:type="dxa"/>
            <w:tcBorders>
              <w:top w:val="single" w:sz="4" w:space="0" w:color="FFFFFF"/>
              <w:left w:val="single" w:sz="4" w:space="0" w:color="FFFFFF"/>
              <w:bottom w:val="single" w:sz="4" w:space="0" w:color="FFFFFF"/>
              <w:right w:val="none" w:sz="6" w:space="0" w:color="auto"/>
            </w:tcBorders>
          </w:tcPr>
          <w:p w14:paraId="775CBAA8" w14:textId="77777777" w:rsidR="002A3CD6" w:rsidRPr="00FB40FA" w:rsidRDefault="002A3CD6" w:rsidP="00D0616C">
            <w:pPr>
              <w:autoSpaceDE w:val="0"/>
              <w:autoSpaceDN w:val="0"/>
              <w:adjustRightInd w:val="0"/>
              <w:rPr>
                <w:rFonts w:cs="Arial"/>
                <w:color w:val="000000"/>
                <w:sz w:val="20"/>
              </w:rPr>
            </w:pPr>
            <w:r w:rsidRPr="00FB40FA">
              <w:rPr>
                <w:rFonts w:cs="Arial"/>
                <w:color w:val="000000"/>
                <w:sz w:val="20"/>
              </w:rPr>
              <w:t xml:space="preserve">Import de direcció d’obra d’instal·lacions: </w:t>
            </w:r>
          </w:p>
        </w:tc>
        <w:tc>
          <w:tcPr>
            <w:tcW w:w="1486" w:type="dxa"/>
            <w:tcBorders>
              <w:top w:val="single" w:sz="4" w:space="0" w:color="FFFFFF"/>
              <w:left w:val="none" w:sz="6" w:space="0" w:color="auto"/>
              <w:bottom w:val="single" w:sz="4" w:space="0" w:color="FFFFFF"/>
              <w:right w:val="single" w:sz="4" w:space="0" w:color="FFFFFF"/>
            </w:tcBorders>
          </w:tcPr>
          <w:p w14:paraId="3B71A5E9" w14:textId="77777777" w:rsidR="002A3CD6" w:rsidRPr="00FB40FA" w:rsidRDefault="002A3CD6" w:rsidP="00D0616C">
            <w:pPr>
              <w:autoSpaceDE w:val="0"/>
              <w:autoSpaceDN w:val="0"/>
              <w:adjustRightInd w:val="0"/>
              <w:rPr>
                <w:rFonts w:cs="Arial"/>
                <w:color w:val="000000"/>
                <w:sz w:val="20"/>
              </w:rPr>
            </w:pPr>
            <w:r>
              <w:rPr>
                <w:rFonts w:cs="Arial"/>
                <w:color w:val="000000"/>
                <w:sz w:val="20"/>
              </w:rPr>
              <w:t xml:space="preserve">  </w:t>
            </w:r>
            <w:r w:rsidRPr="00FB40FA">
              <w:rPr>
                <w:rFonts w:cs="Arial"/>
                <w:color w:val="000000"/>
                <w:sz w:val="20"/>
              </w:rPr>
              <w:t xml:space="preserve">49.884,71 € </w:t>
            </w:r>
          </w:p>
        </w:tc>
      </w:tr>
    </w:tbl>
    <w:p w14:paraId="3D220FCF" w14:textId="77777777" w:rsidR="002A3CD6" w:rsidRPr="00FB40FA" w:rsidRDefault="002A3CD6" w:rsidP="002A3CD6">
      <w:pPr>
        <w:spacing w:after="200"/>
        <w:ind w:left="426"/>
        <w:contextualSpacing/>
        <w:jc w:val="both"/>
        <w:rPr>
          <w:rFonts w:eastAsia="Calibri" w:cs="Arial"/>
          <w:sz w:val="20"/>
          <w:highlight w:val="yellow"/>
          <w:lang w:eastAsia="en-US"/>
        </w:rPr>
      </w:pPr>
    </w:p>
    <w:p w14:paraId="5EC55D20" w14:textId="77777777" w:rsidR="002A3CD6" w:rsidRPr="001A593E" w:rsidRDefault="002A3CD6" w:rsidP="002A3CD6">
      <w:pPr>
        <w:spacing w:after="200"/>
        <w:ind w:left="426"/>
        <w:contextualSpacing/>
        <w:jc w:val="both"/>
        <w:rPr>
          <w:rFonts w:eastAsia="Calibri" w:cs="Arial"/>
          <w:b/>
          <w:bCs/>
          <w:sz w:val="20"/>
          <w:highlight w:val="yellow"/>
          <w:lang w:eastAsia="en-US"/>
        </w:rPr>
      </w:pPr>
    </w:p>
    <w:p w14:paraId="5492882A" w14:textId="77777777" w:rsidR="002A3CD6" w:rsidRPr="001A593E" w:rsidRDefault="002A3CD6" w:rsidP="002A3CD6">
      <w:pPr>
        <w:numPr>
          <w:ilvl w:val="0"/>
          <w:numId w:val="1"/>
        </w:numPr>
        <w:spacing w:after="200"/>
        <w:ind w:left="426"/>
        <w:contextualSpacing/>
        <w:jc w:val="both"/>
        <w:rPr>
          <w:rFonts w:eastAsia="Calibri" w:cs="Arial"/>
          <w:b/>
          <w:bCs/>
          <w:sz w:val="20"/>
          <w:u w:val="single"/>
          <w:lang w:eastAsia="en-US"/>
        </w:rPr>
      </w:pPr>
      <w:r w:rsidRPr="001A593E">
        <w:rPr>
          <w:rFonts w:eastAsia="Calibri" w:cs="Arial"/>
          <w:b/>
          <w:bCs/>
          <w:sz w:val="20"/>
          <w:u w:val="single"/>
          <w:lang w:eastAsia="en-US"/>
        </w:rPr>
        <w:t>SISTEMA DE CÀLCUL DE LA RETRIBUCIÓ DEL SERVEI</w:t>
      </w:r>
    </w:p>
    <w:p w14:paraId="147E908C" w14:textId="77777777" w:rsidR="002A3CD6" w:rsidRPr="001A593E" w:rsidRDefault="002A3CD6" w:rsidP="002A3CD6">
      <w:pPr>
        <w:spacing w:after="200"/>
        <w:ind w:left="426"/>
        <w:contextualSpacing/>
        <w:rPr>
          <w:rFonts w:eastAsia="Calibri" w:cs="Arial"/>
          <w:b/>
          <w:bCs/>
          <w:sz w:val="20"/>
          <w:lang w:eastAsia="en-US"/>
        </w:rPr>
      </w:pPr>
    </w:p>
    <w:p w14:paraId="567C03CE"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La retribució del servei es realitzarà mitjançant la facturació de l’Adjudicatari d’un import mensual.</w:t>
      </w:r>
    </w:p>
    <w:p w14:paraId="6EAAD179" w14:textId="77777777" w:rsidR="002A3CD6" w:rsidRPr="001A593E" w:rsidRDefault="002A3CD6" w:rsidP="002A3CD6">
      <w:pPr>
        <w:spacing w:after="200"/>
        <w:ind w:left="426"/>
        <w:contextualSpacing/>
        <w:jc w:val="both"/>
        <w:rPr>
          <w:rFonts w:eastAsia="Calibri" w:cs="Arial"/>
          <w:sz w:val="20"/>
          <w:lang w:eastAsia="en-US"/>
        </w:rPr>
      </w:pPr>
    </w:p>
    <w:p w14:paraId="2A32EE6B"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Aquest import es calcularà d’acord amb la fórmula següent:</w:t>
      </w:r>
    </w:p>
    <w:p w14:paraId="7EF1423A" w14:textId="77777777" w:rsidR="002A3CD6" w:rsidRPr="001A593E" w:rsidRDefault="002A3CD6" w:rsidP="002A3CD6">
      <w:pPr>
        <w:ind w:left="426"/>
        <w:jc w:val="both"/>
        <w:rPr>
          <w:rFonts w:cs="Arial"/>
          <w:sz w:val="20"/>
        </w:rPr>
      </w:pPr>
    </w:p>
    <w:p w14:paraId="0886B697" w14:textId="46C5F20D" w:rsidR="002A3CD6" w:rsidRPr="001A593E" w:rsidRDefault="002A3CD6" w:rsidP="002A3CD6">
      <w:pPr>
        <w:spacing w:after="160"/>
        <w:ind w:left="426"/>
        <w:rPr>
          <w:rFonts w:ascii="Calibri" w:hAnsi="Calibri"/>
          <w:b/>
          <w:bCs/>
          <w:kern w:val="2"/>
          <w:sz w:val="24"/>
          <w:szCs w:val="24"/>
          <w:lang w:eastAsia="en-US"/>
        </w:rPr>
      </w:pPr>
      <w:r w:rsidRPr="001A593E">
        <w:rPr>
          <w:rFonts w:ascii="Calibri" w:hAnsi="Calibri"/>
          <w:b/>
          <w:bCs/>
          <w:kern w:val="2"/>
          <w:sz w:val="22"/>
          <w:szCs w:val="22"/>
          <w:lang w:eastAsia="en-US"/>
        </w:rPr>
        <w:t xml:space="preserve">IM =  </w:t>
      </w:r>
      <m:oMath>
        <m:d>
          <m:dPr>
            <m:ctrlPr>
              <w:rPr>
                <w:rFonts w:ascii="Cambria Math" w:eastAsia="Calibri" w:hAnsi="Cambria Math"/>
                <w:b/>
                <w:bCs/>
                <w:i/>
                <w:kern w:val="2"/>
                <w:sz w:val="22"/>
                <w:szCs w:val="22"/>
                <w:lang w:eastAsia="en-US"/>
              </w:rPr>
            </m:ctrlPr>
          </m:dPr>
          <m:e>
            <m:r>
              <m:rPr>
                <m:sty m:val="bi"/>
              </m:rPr>
              <w:rPr>
                <w:rFonts w:ascii="Cambria Math" w:eastAsia="Calibri" w:hAnsi="Cambria Math"/>
                <w:kern w:val="2"/>
                <w:sz w:val="28"/>
                <w:szCs w:val="28"/>
                <w:lang w:eastAsia="en-US"/>
              </w:rPr>
              <m:t>0,4*</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ctrlPr>
              <w:rPr>
                <w:rFonts w:ascii="Cambria Math" w:eastAsia="Calibri" w:hAnsi="Cambria Math"/>
                <w:b/>
                <w:bCs/>
                <w:i/>
                <w:kern w:val="2"/>
                <w:sz w:val="28"/>
                <w:szCs w:val="28"/>
                <w:lang w:eastAsia="en-US"/>
              </w:rPr>
            </m:ctrlPr>
          </m:e>
        </m:d>
        <m:r>
          <m:rPr>
            <m:sty m:val="bi"/>
          </m:rPr>
          <w:rPr>
            <w:rFonts w:ascii="Cambria Math" w:eastAsia="Calibri" w:hAnsi="Cambria Math"/>
            <w:kern w:val="2"/>
            <w:sz w:val="28"/>
            <w:szCs w:val="28"/>
            <w:lang w:eastAsia="en-US"/>
          </w:rPr>
          <m:t>+(0,4*Cns*</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r>
          <m:rPr>
            <m:sty m:val="bi"/>
          </m:rPr>
          <w:rPr>
            <w:rFonts w:ascii="Cambria Math" w:eastAsia="Calibri" w:hAnsi="Cambria Math"/>
            <w:kern w:val="2"/>
            <w:sz w:val="28"/>
            <w:szCs w:val="28"/>
            <w:lang w:eastAsia="en-US"/>
          </w:rPr>
          <m:t xml:space="preserve">) </m:t>
        </m:r>
      </m:oMath>
      <w:r w:rsidRPr="001A593E">
        <w:rPr>
          <w:rFonts w:ascii="Calibri" w:hAnsi="Calibri"/>
          <w:b/>
          <w:bCs/>
          <w:kern w:val="2"/>
          <w:sz w:val="22"/>
          <w:szCs w:val="22"/>
          <w:lang w:eastAsia="en-US"/>
        </w:rPr>
        <w:t xml:space="preserve">         </w:t>
      </w:r>
      <w:r w:rsidRPr="001A593E">
        <w:rPr>
          <w:rFonts w:ascii="Calibri" w:hAnsi="Calibri"/>
          <w:b/>
          <w:bCs/>
          <w:kern w:val="2"/>
          <w:sz w:val="22"/>
          <w:szCs w:val="22"/>
          <w:lang w:eastAsia="en-US"/>
        </w:rPr>
        <w:fldChar w:fldCharType="begin"/>
      </w:r>
      <w:r w:rsidRPr="001A593E">
        <w:rPr>
          <w:rFonts w:ascii="Calibri" w:hAnsi="Calibri"/>
          <w:b/>
          <w:bCs/>
          <w:kern w:val="2"/>
          <w:sz w:val="22"/>
          <w:szCs w:val="22"/>
          <w:lang w:eastAsia="en-US"/>
        </w:rPr>
        <w:instrText xml:space="preserve"> QUOTE </w:instrText>
      </w:r>
      <w:r w:rsidRPr="001A593E">
        <w:rPr>
          <w:rFonts w:ascii="Cambria Math" w:hAnsi="Cambria Math"/>
          <w:kern w:val="2"/>
          <w:sz w:val="22"/>
          <w:szCs w:val="22"/>
          <w:lang w:eastAsia="en-US"/>
        </w:rPr>
        <w:instrText>1-</w:instrText>
      </w:r>
      <w:r w:rsidRPr="001A593E">
        <w:rPr>
          <w:rFonts w:ascii="Cambria Math" w:eastAsia="Calibri" w:hAnsi="Cambria Math"/>
          <w:kern w:val="2"/>
          <w:sz w:val="22"/>
          <w:szCs w:val="22"/>
          <w:lang w:eastAsia="en-US"/>
        </w:rPr>
        <w:instrText>∑</w:instrText>
      </w:r>
      <w:r w:rsidRPr="001A593E">
        <w:rPr>
          <w:rFonts w:ascii="Cambria Math" w:eastAsia="Calibri" w:hAnsi="Cambria Math" w:cs="Cambria Math"/>
          <w:kern w:val="2"/>
          <w:sz w:val="22"/>
          <w:szCs w:val="22"/>
          <w:lang w:eastAsia="en-US"/>
        </w:rPr>
        <w:instrText>Pp-PrxCofPp</w:instrText>
      </w:r>
      <w:r w:rsidRPr="001A593E">
        <w:rPr>
          <w:rFonts w:ascii="Cambria Math" w:eastAsia="Calibri" w:hAnsi="Cambria Math"/>
          <w:kern w:val="2"/>
          <w:sz w:val="22"/>
          <w:szCs w:val="22"/>
          <w:lang w:eastAsia="en-US"/>
        </w:rPr>
        <w:instrText xml:space="preserve"> x FP3</w:instrText>
      </w:r>
      <w:r w:rsidRPr="001A593E">
        <w:rPr>
          <w:rFonts w:ascii="Calibri" w:hAnsi="Calibri"/>
          <w:b/>
          <w:bCs/>
          <w:kern w:val="2"/>
          <w:sz w:val="22"/>
          <w:szCs w:val="22"/>
          <w:lang w:eastAsia="en-US"/>
        </w:rPr>
        <w:instrText xml:space="preserve"> </w:instrText>
      </w:r>
      <w:r w:rsidRPr="001A593E">
        <w:rPr>
          <w:rFonts w:ascii="Calibri" w:hAnsi="Calibri"/>
          <w:b/>
          <w:bCs/>
          <w:kern w:val="2"/>
          <w:sz w:val="22"/>
          <w:szCs w:val="22"/>
          <w:lang w:eastAsia="en-US"/>
        </w:rPr>
        <w:fldChar w:fldCharType="end"/>
      </w:r>
      <w:r w:rsidRPr="001A593E">
        <w:rPr>
          <w:rFonts w:ascii="Calibri" w:hAnsi="Calibri"/>
          <w:b/>
          <w:bCs/>
          <w:kern w:val="2"/>
          <w:sz w:val="22"/>
          <w:szCs w:val="22"/>
          <w:lang w:eastAsia="en-US"/>
        </w:rPr>
        <w:t xml:space="preserve">  </w:t>
      </w:r>
    </w:p>
    <w:p w14:paraId="33177AB9" w14:textId="77777777" w:rsidR="002A3CD6" w:rsidRPr="001A593E" w:rsidRDefault="002A3CD6" w:rsidP="002A3CD6">
      <w:pPr>
        <w:spacing w:after="200"/>
        <w:ind w:left="426"/>
        <w:contextualSpacing/>
        <w:jc w:val="both"/>
        <w:rPr>
          <w:rFonts w:eastAsia="Calibri" w:cs="Arial"/>
          <w:sz w:val="20"/>
          <w:lang w:eastAsia="en-US"/>
        </w:rPr>
      </w:pPr>
    </w:p>
    <w:p w14:paraId="26CBEA11"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Essent,</w:t>
      </w:r>
    </w:p>
    <w:p w14:paraId="77DF665D" w14:textId="77777777" w:rsidR="002A3CD6" w:rsidRPr="001A593E" w:rsidRDefault="002A3CD6" w:rsidP="002A3CD6">
      <w:pPr>
        <w:spacing w:after="200"/>
        <w:ind w:left="426"/>
        <w:contextualSpacing/>
        <w:jc w:val="both"/>
        <w:rPr>
          <w:rFonts w:eastAsia="Calibri" w:cs="Arial"/>
          <w:sz w:val="20"/>
          <w:lang w:eastAsia="en-US"/>
        </w:rPr>
      </w:pPr>
    </w:p>
    <w:p w14:paraId="5066F5F8" w14:textId="77777777" w:rsidR="002A3CD6" w:rsidRPr="001A593E" w:rsidRDefault="002A3CD6" w:rsidP="002A3CD6">
      <w:pPr>
        <w:spacing w:after="200"/>
        <w:ind w:left="426" w:firstLine="282"/>
        <w:contextualSpacing/>
        <w:jc w:val="both"/>
        <w:rPr>
          <w:rFonts w:eastAsia="Calibri" w:cs="Arial"/>
          <w:sz w:val="20"/>
          <w:lang w:eastAsia="en-US"/>
        </w:rPr>
      </w:pPr>
      <w:r w:rsidRPr="001A593E">
        <w:rPr>
          <w:rFonts w:eastAsia="Calibri" w:cs="Arial"/>
          <w:sz w:val="20"/>
          <w:lang w:eastAsia="en-US"/>
        </w:rPr>
        <w:t>IM</w:t>
      </w:r>
      <w:r w:rsidRPr="001A593E">
        <w:rPr>
          <w:rFonts w:eastAsia="Calibri" w:cs="Arial"/>
          <w:sz w:val="20"/>
          <w:lang w:eastAsia="en-US"/>
        </w:rPr>
        <w:tab/>
        <w:t>Import mensual a facturar, en €.</w:t>
      </w:r>
    </w:p>
    <w:p w14:paraId="18F7126C" w14:textId="77777777" w:rsidR="002A3CD6" w:rsidRPr="001A593E" w:rsidRDefault="002A3CD6" w:rsidP="002A3CD6">
      <w:pPr>
        <w:spacing w:after="200"/>
        <w:ind w:left="426"/>
        <w:contextualSpacing/>
        <w:jc w:val="both"/>
        <w:rPr>
          <w:rFonts w:eastAsia="Calibri" w:cs="Arial"/>
          <w:sz w:val="20"/>
          <w:lang w:eastAsia="en-US"/>
        </w:rPr>
      </w:pPr>
    </w:p>
    <w:p w14:paraId="598A7F37"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IA</w:t>
      </w:r>
      <w:r w:rsidRPr="001A593E">
        <w:rPr>
          <w:rFonts w:eastAsia="Calibri" w:cs="Arial"/>
          <w:sz w:val="20"/>
          <w:lang w:eastAsia="en-US"/>
        </w:rPr>
        <w:tab/>
        <w:t>Import  del preu del contracte per a la prestació de Redacció de projecte o de la Direcció d’obra  segons el moment d’execució, expressat en €.</w:t>
      </w:r>
    </w:p>
    <w:p w14:paraId="313F53D9" w14:textId="77777777" w:rsidR="002A3CD6" w:rsidRPr="001A593E" w:rsidRDefault="002A3CD6" w:rsidP="002A3CD6">
      <w:pPr>
        <w:spacing w:after="200"/>
        <w:ind w:left="426" w:hanging="684"/>
        <w:contextualSpacing/>
        <w:jc w:val="both"/>
        <w:rPr>
          <w:rFonts w:eastAsia="Calibri" w:cs="Arial"/>
          <w:sz w:val="20"/>
          <w:lang w:eastAsia="en-US"/>
        </w:rPr>
      </w:pPr>
    </w:p>
    <w:p w14:paraId="658070C4"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T</w:t>
      </w:r>
      <w:r w:rsidRPr="001A593E">
        <w:rPr>
          <w:rFonts w:eastAsia="Calibri" w:cs="Arial"/>
          <w:sz w:val="20"/>
          <w:lang w:eastAsia="en-US"/>
        </w:rPr>
        <w:tab/>
        <w:t>Termini d’execució del contracte per a la prestació de la Redacció del projecte o de la Direcció d’Obra, en mesos.</w:t>
      </w:r>
    </w:p>
    <w:p w14:paraId="0B72ED3E" w14:textId="77777777" w:rsidR="002A3CD6" w:rsidRPr="001A593E" w:rsidRDefault="002A3CD6" w:rsidP="002A3CD6">
      <w:pPr>
        <w:spacing w:after="200"/>
        <w:ind w:left="426" w:hanging="684"/>
        <w:contextualSpacing/>
        <w:jc w:val="both"/>
        <w:rPr>
          <w:rFonts w:eastAsia="Calibri" w:cs="Arial"/>
          <w:sz w:val="20"/>
          <w:lang w:eastAsia="en-US"/>
        </w:rPr>
      </w:pPr>
    </w:p>
    <w:p w14:paraId="5304156D" w14:textId="77777777" w:rsidR="002A3CD6" w:rsidRPr="001A593E" w:rsidRDefault="002A3CD6" w:rsidP="002A3CD6">
      <w:pPr>
        <w:spacing w:after="200"/>
        <w:ind w:left="1413" w:hanging="705"/>
        <w:contextualSpacing/>
        <w:jc w:val="both"/>
        <w:rPr>
          <w:rFonts w:eastAsia="Calibri" w:cs="Arial"/>
          <w:sz w:val="20"/>
          <w:lang w:eastAsia="en-US"/>
        </w:rPr>
      </w:pPr>
      <w:proofErr w:type="spellStart"/>
      <w:r w:rsidRPr="001A593E">
        <w:rPr>
          <w:rFonts w:eastAsia="Calibri" w:cs="Arial"/>
          <w:sz w:val="20"/>
          <w:lang w:eastAsia="en-US"/>
        </w:rPr>
        <w:t>Cns</w:t>
      </w:r>
      <w:proofErr w:type="spellEnd"/>
      <w:r w:rsidRPr="001A593E">
        <w:rPr>
          <w:rFonts w:eastAsia="Calibri" w:cs="Arial"/>
          <w:sz w:val="20"/>
          <w:lang w:eastAsia="en-US"/>
        </w:rPr>
        <w:tab/>
        <w:t xml:space="preserve">Compliment del nivell de servei del mes d’acord amb els Indicadors previstos en </w:t>
      </w:r>
      <w:r w:rsidRPr="001A593E">
        <w:rPr>
          <w:rFonts w:eastAsia="Calibri" w:cs="Arial"/>
          <w:b/>
          <w:bCs/>
          <w:sz w:val="20"/>
          <w:lang w:eastAsia="en-US"/>
        </w:rPr>
        <w:t>l’annex 7</w:t>
      </w:r>
      <w:r w:rsidRPr="001A593E">
        <w:rPr>
          <w:rFonts w:eastAsia="Calibri" w:cs="Arial"/>
          <w:sz w:val="20"/>
          <w:lang w:eastAsia="en-US"/>
        </w:rPr>
        <w:t xml:space="preserve"> del Plec.   </w:t>
      </w:r>
    </w:p>
    <w:p w14:paraId="5EB6CF63" w14:textId="77777777" w:rsidR="002A3CD6" w:rsidRPr="001A593E" w:rsidRDefault="002A3CD6" w:rsidP="002A3CD6">
      <w:pPr>
        <w:spacing w:after="200"/>
        <w:ind w:left="426"/>
        <w:contextualSpacing/>
        <w:jc w:val="both"/>
        <w:rPr>
          <w:rFonts w:eastAsia="Calibri" w:cs="Arial"/>
          <w:sz w:val="20"/>
          <w:lang w:eastAsia="en-US"/>
        </w:rPr>
      </w:pPr>
    </w:p>
    <w:p w14:paraId="263EEC2C"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Conjuntament amb la factura, caldrà presentar l’informe de compliment del nivell de servei emès amb caràcter mensual per Infraestructures.cat. El resultats continguts a l’informe es repercutiran en els imports de la factura mensual que emeti l’Adjudicatari. D’aquesta manera, el darrer dia de cada mes es podrà emetre una factura amb una part de l’import mensual del període vençut i una altra part de l’import mensual del període anterior amb les correccions derivades del compliment dels nivells de servei.</w:t>
      </w:r>
    </w:p>
    <w:p w14:paraId="56F71A57" w14:textId="77777777" w:rsidR="002A3CD6" w:rsidRPr="001A593E" w:rsidRDefault="002A3CD6" w:rsidP="002A3CD6">
      <w:pPr>
        <w:ind w:left="426"/>
        <w:jc w:val="both"/>
        <w:rPr>
          <w:rFonts w:eastAsia="Calibri" w:cs="Arial"/>
          <w:sz w:val="20"/>
        </w:rPr>
      </w:pPr>
    </w:p>
    <w:p w14:paraId="60BA6AF2" w14:textId="77777777" w:rsidR="002A3CD6" w:rsidRPr="001A593E" w:rsidRDefault="002A3CD6" w:rsidP="002A3CD6">
      <w:pPr>
        <w:ind w:left="426"/>
        <w:jc w:val="both"/>
        <w:rPr>
          <w:rFonts w:eastAsia="Calibri" w:cs="Arial"/>
          <w:sz w:val="20"/>
        </w:rPr>
      </w:pPr>
      <w:r w:rsidRPr="001A593E">
        <w:rPr>
          <w:rFonts w:eastAsia="Calibri" w:cs="Arial"/>
          <w:sz w:val="20"/>
        </w:rPr>
        <w:t>La retribució calculada amb la fórmula anterior comprèn tots els conceptes del preu del contracte a que fan referència les clàusules 2.5 i 21 del Plec.</w:t>
      </w:r>
    </w:p>
    <w:p w14:paraId="6AA5C2F8" w14:textId="77777777" w:rsidR="002A3CD6" w:rsidRPr="001A593E" w:rsidRDefault="002A3CD6" w:rsidP="002A3CD6">
      <w:pPr>
        <w:ind w:left="426"/>
        <w:jc w:val="both"/>
        <w:rPr>
          <w:rFonts w:eastAsia="Calibri" w:cs="Arial"/>
          <w:sz w:val="20"/>
        </w:rPr>
      </w:pPr>
    </w:p>
    <w:p w14:paraId="74358400" w14:textId="77777777" w:rsidR="002A3CD6" w:rsidRPr="001A593E" w:rsidRDefault="002A3CD6" w:rsidP="002A3CD6">
      <w:pPr>
        <w:numPr>
          <w:ilvl w:val="0"/>
          <w:numId w:val="1"/>
        </w:numPr>
        <w:spacing w:after="160"/>
        <w:ind w:left="426"/>
        <w:contextualSpacing/>
        <w:jc w:val="both"/>
        <w:rPr>
          <w:rFonts w:cs="Arial"/>
          <w:b/>
          <w:bCs/>
          <w:sz w:val="20"/>
          <w:u w:val="single"/>
        </w:rPr>
      </w:pPr>
      <w:r w:rsidRPr="001A593E">
        <w:rPr>
          <w:rFonts w:cs="Arial"/>
          <w:b/>
          <w:bCs/>
          <w:sz w:val="20"/>
          <w:u w:val="single"/>
        </w:rPr>
        <w:t>Determinació dels indicadors del nivell de prestació del servei de Redacció de projecte:</w:t>
      </w:r>
    </w:p>
    <w:p w14:paraId="4415E105" w14:textId="77777777" w:rsidR="002A3CD6" w:rsidRPr="001A593E" w:rsidRDefault="002A3CD6" w:rsidP="002A3CD6">
      <w:pPr>
        <w:jc w:val="both"/>
        <w:rPr>
          <w:rFonts w:cs="Arial"/>
          <w:b/>
          <w:bCs/>
          <w:sz w:val="20"/>
        </w:rPr>
      </w:pPr>
    </w:p>
    <w:p w14:paraId="166661BF" w14:textId="77777777" w:rsidR="002A3CD6" w:rsidRPr="001A593E" w:rsidRDefault="002A3CD6" w:rsidP="002A3CD6">
      <w:pPr>
        <w:ind w:left="426"/>
        <w:contextualSpacing/>
        <w:jc w:val="both"/>
        <w:rPr>
          <w:rFonts w:cs="Arial"/>
          <w:b/>
          <w:bCs/>
          <w:sz w:val="20"/>
        </w:rPr>
      </w:pPr>
      <w:r w:rsidRPr="001A593E">
        <w:rPr>
          <w:rFonts w:cs="Arial"/>
          <w:b/>
          <w:bCs/>
          <w:sz w:val="20"/>
        </w:rPr>
        <w:t xml:space="preserve">Termini </w:t>
      </w:r>
    </w:p>
    <w:p w14:paraId="70C0A98F" w14:textId="77777777" w:rsidR="002A3CD6" w:rsidRPr="001A593E" w:rsidRDefault="002A3CD6" w:rsidP="002A3CD6">
      <w:pPr>
        <w:ind w:left="426"/>
        <w:contextualSpacing/>
        <w:jc w:val="both"/>
        <w:rPr>
          <w:rFonts w:cs="Arial"/>
          <w:b/>
          <w:bCs/>
          <w:sz w:val="20"/>
        </w:rPr>
      </w:pPr>
    </w:p>
    <w:p w14:paraId="2A35D69A" w14:textId="77777777" w:rsidR="002A3CD6" w:rsidRPr="001A593E" w:rsidRDefault="002A3CD6" w:rsidP="002A3CD6">
      <w:pPr>
        <w:ind w:left="426"/>
        <w:jc w:val="both"/>
        <w:rPr>
          <w:rFonts w:eastAsia="Calibri" w:cs="Arial"/>
          <w:sz w:val="20"/>
        </w:rPr>
      </w:pPr>
      <w:r w:rsidRPr="001A593E">
        <w:rPr>
          <w:rFonts w:eastAsia="Calibri" w:cs="Arial"/>
          <w:sz w:val="20"/>
        </w:rPr>
        <w:t xml:space="preserve">Els terminis parcials i el termini total d’execució són els previstos en </w:t>
      </w:r>
      <w:r w:rsidRPr="001A593E">
        <w:rPr>
          <w:rFonts w:eastAsia="Calibri" w:cs="Arial"/>
          <w:b/>
          <w:bCs/>
          <w:sz w:val="20"/>
        </w:rPr>
        <w:t>l’Apartat 3 del quadre de característiques</w:t>
      </w:r>
      <w:r w:rsidRPr="001A593E">
        <w:rPr>
          <w:rFonts w:eastAsia="Calibri" w:cs="Arial"/>
          <w:sz w:val="20"/>
        </w:rPr>
        <w:t xml:space="preserve">, o aquells més reduïts que hagués ofert l’Adjudicatari en la fase de negociació del procediment negociat sense publicitat. </w:t>
      </w:r>
    </w:p>
    <w:p w14:paraId="6E768AF7" w14:textId="77777777" w:rsidR="002A3CD6" w:rsidRPr="001A593E" w:rsidRDefault="002A3CD6" w:rsidP="002A3CD6">
      <w:pPr>
        <w:ind w:left="426"/>
        <w:contextualSpacing/>
        <w:jc w:val="both"/>
        <w:rPr>
          <w:rFonts w:cs="Arial"/>
          <w:b/>
          <w:bCs/>
          <w:sz w:val="20"/>
        </w:rPr>
      </w:pPr>
    </w:p>
    <w:p w14:paraId="54BE0856" w14:textId="77777777" w:rsidR="002A3CD6" w:rsidRPr="001A593E" w:rsidRDefault="002A3CD6" w:rsidP="002A3CD6">
      <w:pPr>
        <w:ind w:left="426"/>
        <w:contextualSpacing/>
        <w:jc w:val="both"/>
        <w:rPr>
          <w:rFonts w:cs="Arial"/>
          <w:b/>
          <w:bCs/>
          <w:sz w:val="20"/>
        </w:rPr>
      </w:pPr>
      <w:r w:rsidRPr="001A593E">
        <w:rPr>
          <w:rFonts w:cs="Arial"/>
          <w:b/>
          <w:bCs/>
          <w:sz w:val="20"/>
        </w:rPr>
        <w:t>Presència de l’Equip redactor del projecte</w:t>
      </w:r>
    </w:p>
    <w:p w14:paraId="1952A695" w14:textId="77777777" w:rsidR="002A3CD6" w:rsidRPr="001A593E" w:rsidRDefault="002A3CD6" w:rsidP="002A3CD6">
      <w:pPr>
        <w:ind w:left="426"/>
        <w:contextualSpacing/>
        <w:jc w:val="both"/>
        <w:rPr>
          <w:rFonts w:cs="Arial"/>
          <w:b/>
          <w:bCs/>
          <w:sz w:val="20"/>
        </w:rPr>
      </w:pPr>
    </w:p>
    <w:p w14:paraId="12CD65B8" w14:textId="77777777" w:rsidR="002A3CD6" w:rsidRPr="001A593E" w:rsidRDefault="002A3CD6" w:rsidP="002A3CD6">
      <w:pPr>
        <w:ind w:left="426"/>
        <w:jc w:val="both"/>
        <w:rPr>
          <w:rFonts w:eastAsia="Calibri" w:cs="Arial"/>
          <w:sz w:val="20"/>
        </w:rPr>
      </w:pPr>
      <w:r w:rsidRPr="001A593E">
        <w:rPr>
          <w:rFonts w:cs="Arial"/>
          <w:sz w:val="20"/>
        </w:rPr>
        <w:t xml:space="preserve">Els indicadors de presència de l’Equip redactor del projecte es determinen en base al nombre de presències en les reunions de seguiment realitzades amb l’equip de seguiment d’Infraestructures.cat, i en el seu cas, el client, l’usuari final i altres organismes intervinents, comparades amb les presències mínimes establertes a quadre adjunt, </w:t>
      </w:r>
      <w:r w:rsidRPr="001A593E">
        <w:rPr>
          <w:rFonts w:eastAsia="Calibri" w:cs="Arial"/>
          <w:sz w:val="20"/>
        </w:rPr>
        <w:t xml:space="preserve">o aquelles més amplies que hagués ofert, en el seu cas, l’Adjudicatari en la fase de negociació del procediment negociat sense publicitat. </w:t>
      </w:r>
    </w:p>
    <w:p w14:paraId="6CC3F12C" w14:textId="77777777" w:rsidR="002A3CD6" w:rsidRPr="001A593E" w:rsidRDefault="002A3CD6" w:rsidP="002A3CD6">
      <w:pPr>
        <w:ind w:left="426"/>
        <w:contextualSpacing/>
        <w:jc w:val="both"/>
        <w:rPr>
          <w:rFonts w:cs="Arial"/>
          <w:sz w:val="20"/>
        </w:rPr>
      </w:pPr>
    </w:p>
    <w:p w14:paraId="34082111" w14:textId="77777777" w:rsidR="002A3CD6" w:rsidRPr="001A593E" w:rsidRDefault="002A3CD6" w:rsidP="002A3CD6">
      <w:pPr>
        <w:spacing w:after="160"/>
        <w:ind w:left="426"/>
        <w:jc w:val="both"/>
        <w:rPr>
          <w:rFonts w:cs="Arial"/>
          <w:sz w:val="20"/>
        </w:rPr>
      </w:pPr>
      <w:r w:rsidRPr="001A593E">
        <w:rPr>
          <w:rFonts w:cs="Arial"/>
          <w:sz w:val="20"/>
        </w:rPr>
        <w:t>Es determinen de manera diferenciada la presència de l’Autor/s del projecte i responsables d’àrea de l’Equip redactor a les sessions de seguiment i/o revisió dels treballs, amb el nombre d’assistents i la freqüència que s’estableixen per a cada fita al quadre adjunt. L’assistència de la resta de membres de l’Equip queda supeditada a les sessions de seguiment on es tractaran aspectes específics de la seva àrea.</w:t>
      </w:r>
    </w:p>
    <w:p w14:paraId="36E95B39" w14:textId="77777777" w:rsidR="002A3CD6" w:rsidRPr="001A593E" w:rsidRDefault="002A3CD6" w:rsidP="002A3CD6">
      <w:pPr>
        <w:jc w:val="both"/>
        <w:rPr>
          <w:rFonts w:cs="Arial"/>
          <w:b/>
          <w:bCs/>
          <w:sz w:val="20"/>
        </w:rPr>
      </w:pPr>
    </w:p>
    <w:tbl>
      <w:tblPr>
        <w:tblW w:w="7920" w:type="dxa"/>
        <w:tblInd w:w="426" w:type="dxa"/>
        <w:shd w:val="clear" w:color="auto" w:fill="FFFFFF"/>
        <w:tblCellMar>
          <w:left w:w="70" w:type="dxa"/>
          <w:right w:w="70" w:type="dxa"/>
        </w:tblCellMar>
        <w:tblLook w:val="04A0" w:firstRow="1" w:lastRow="0" w:firstColumn="1" w:lastColumn="0" w:noHBand="0" w:noVBand="1"/>
      </w:tblPr>
      <w:tblGrid>
        <w:gridCol w:w="887"/>
        <w:gridCol w:w="2613"/>
        <w:gridCol w:w="2040"/>
        <w:gridCol w:w="2380"/>
      </w:tblGrid>
      <w:tr w:rsidR="002A3CD6" w:rsidRPr="001A593E" w14:paraId="6CDD4296" w14:textId="77777777" w:rsidTr="00D0616C">
        <w:trPr>
          <w:trHeight w:val="300"/>
        </w:trPr>
        <w:tc>
          <w:tcPr>
            <w:tcW w:w="3500" w:type="dxa"/>
            <w:gridSpan w:val="2"/>
            <w:tcBorders>
              <w:top w:val="nil"/>
              <w:left w:val="nil"/>
              <w:bottom w:val="nil"/>
              <w:right w:val="nil"/>
            </w:tcBorders>
            <w:shd w:val="clear" w:color="auto" w:fill="FFFFFF"/>
            <w:noWrap/>
            <w:vAlign w:val="bottom"/>
            <w:hideMark/>
          </w:tcPr>
          <w:p w14:paraId="315D6F93"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Presència de l'equip redactor</w:t>
            </w:r>
          </w:p>
        </w:tc>
        <w:tc>
          <w:tcPr>
            <w:tcW w:w="2040" w:type="dxa"/>
            <w:tcBorders>
              <w:top w:val="nil"/>
              <w:left w:val="nil"/>
              <w:bottom w:val="nil"/>
              <w:right w:val="nil"/>
            </w:tcBorders>
            <w:shd w:val="clear" w:color="auto" w:fill="FFFFFF"/>
            <w:noWrap/>
            <w:vAlign w:val="bottom"/>
          </w:tcPr>
          <w:p w14:paraId="688E3A62" w14:textId="77777777" w:rsidR="002A3CD6" w:rsidRPr="001A593E" w:rsidRDefault="002A3CD6" w:rsidP="00D0616C">
            <w:pPr>
              <w:rPr>
                <w:rFonts w:ascii="Calibri" w:hAnsi="Calibri" w:cs="Calibri"/>
                <w:color w:val="000000"/>
                <w:sz w:val="22"/>
                <w:szCs w:val="22"/>
              </w:rPr>
            </w:pPr>
          </w:p>
        </w:tc>
        <w:tc>
          <w:tcPr>
            <w:tcW w:w="2380" w:type="dxa"/>
            <w:tcBorders>
              <w:top w:val="nil"/>
              <w:left w:val="nil"/>
              <w:bottom w:val="nil"/>
              <w:right w:val="nil"/>
            </w:tcBorders>
            <w:shd w:val="clear" w:color="auto" w:fill="FFFFFF"/>
            <w:noWrap/>
            <w:vAlign w:val="bottom"/>
          </w:tcPr>
          <w:p w14:paraId="3362B597" w14:textId="77777777" w:rsidR="002A3CD6" w:rsidRPr="001A593E" w:rsidRDefault="002A3CD6" w:rsidP="00D0616C">
            <w:pPr>
              <w:rPr>
                <w:rFonts w:ascii="Calibri" w:hAnsi="Calibri" w:cs="Calibri"/>
                <w:color w:val="000000"/>
                <w:sz w:val="22"/>
                <w:szCs w:val="22"/>
              </w:rPr>
            </w:pPr>
          </w:p>
        </w:tc>
      </w:tr>
      <w:tr w:rsidR="002A3CD6" w:rsidRPr="001A593E" w14:paraId="5C9E067B" w14:textId="77777777" w:rsidTr="00D0616C">
        <w:trPr>
          <w:trHeight w:val="300"/>
        </w:trPr>
        <w:tc>
          <w:tcPr>
            <w:tcW w:w="887" w:type="dxa"/>
            <w:tcBorders>
              <w:top w:val="nil"/>
              <w:left w:val="nil"/>
              <w:bottom w:val="nil"/>
              <w:right w:val="nil"/>
            </w:tcBorders>
            <w:shd w:val="clear" w:color="auto" w:fill="FFFFFF"/>
            <w:noWrap/>
            <w:vAlign w:val="bottom"/>
            <w:hideMark/>
          </w:tcPr>
          <w:p w14:paraId="7F50616F"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613" w:type="dxa"/>
            <w:tcBorders>
              <w:top w:val="nil"/>
              <w:left w:val="nil"/>
              <w:bottom w:val="nil"/>
              <w:right w:val="nil"/>
            </w:tcBorders>
            <w:shd w:val="clear" w:color="auto" w:fill="FFFFFF"/>
            <w:noWrap/>
            <w:vAlign w:val="bottom"/>
            <w:hideMark/>
          </w:tcPr>
          <w:p w14:paraId="49B6E3B9"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Periodicitat</w:t>
            </w:r>
          </w:p>
        </w:tc>
        <w:tc>
          <w:tcPr>
            <w:tcW w:w="2040" w:type="dxa"/>
            <w:tcBorders>
              <w:top w:val="nil"/>
              <w:left w:val="nil"/>
              <w:bottom w:val="nil"/>
              <w:right w:val="nil"/>
            </w:tcBorders>
            <w:shd w:val="clear" w:color="auto" w:fill="FFFFFF"/>
            <w:noWrap/>
            <w:vAlign w:val="bottom"/>
            <w:hideMark/>
          </w:tcPr>
          <w:p w14:paraId="084B088D"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Nombre sessions treball</w:t>
            </w:r>
          </w:p>
        </w:tc>
        <w:tc>
          <w:tcPr>
            <w:tcW w:w="2380" w:type="dxa"/>
            <w:tcBorders>
              <w:top w:val="nil"/>
              <w:left w:val="nil"/>
              <w:bottom w:val="nil"/>
              <w:right w:val="nil"/>
            </w:tcBorders>
            <w:shd w:val="clear" w:color="auto" w:fill="FFFFFF"/>
            <w:noWrap/>
            <w:vAlign w:val="bottom"/>
            <w:hideMark/>
          </w:tcPr>
          <w:p w14:paraId="4193C29E"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Assistents</w:t>
            </w:r>
          </w:p>
        </w:tc>
      </w:tr>
      <w:tr w:rsidR="002A3CD6" w:rsidRPr="001A593E" w14:paraId="44FDF1AB" w14:textId="77777777" w:rsidTr="00D0616C">
        <w:trPr>
          <w:trHeight w:val="300"/>
        </w:trPr>
        <w:tc>
          <w:tcPr>
            <w:tcW w:w="887" w:type="dxa"/>
            <w:tcBorders>
              <w:top w:val="single" w:sz="4" w:space="0" w:color="auto"/>
              <w:left w:val="single" w:sz="4" w:space="0" w:color="auto"/>
              <w:bottom w:val="single" w:sz="4" w:space="0" w:color="auto"/>
              <w:right w:val="single" w:sz="4" w:space="0" w:color="auto"/>
            </w:tcBorders>
            <w:shd w:val="clear" w:color="auto" w:fill="FFFFFF"/>
            <w:noWrap/>
            <w:hideMark/>
          </w:tcPr>
          <w:p w14:paraId="356B89C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P1</w:t>
            </w:r>
          </w:p>
        </w:tc>
        <w:tc>
          <w:tcPr>
            <w:tcW w:w="2613" w:type="dxa"/>
            <w:tcBorders>
              <w:top w:val="single" w:sz="4" w:space="0" w:color="auto"/>
              <w:left w:val="nil"/>
              <w:bottom w:val="single" w:sz="4" w:space="0" w:color="auto"/>
              <w:right w:val="single" w:sz="4" w:space="0" w:color="auto"/>
            </w:tcBorders>
            <w:shd w:val="clear" w:color="auto" w:fill="FFFFFF"/>
            <w:noWrap/>
            <w:hideMark/>
          </w:tcPr>
          <w:p w14:paraId="7991831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hideMark/>
          </w:tcPr>
          <w:p w14:paraId="5E5FD7FC"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hideMark/>
          </w:tcPr>
          <w:p w14:paraId="1DEDC07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5A0A8A98"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5D2D15CB" w14:textId="77777777" w:rsidR="002A3CD6" w:rsidRPr="001A593E" w:rsidRDefault="002A3CD6" w:rsidP="00D0616C">
            <w:pPr>
              <w:rPr>
                <w:rFonts w:ascii="Calibri" w:hAnsi="Calibri" w:cs="Calibri"/>
                <w:color w:val="000000"/>
                <w:szCs w:val="18"/>
              </w:rPr>
            </w:pPr>
            <w:r>
              <w:rPr>
                <w:rFonts w:ascii="Calibri" w:hAnsi="Calibri" w:cs="Calibri"/>
                <w:color w:val="000000"/>
                <w:szCs w:val="18"/>
              </w:rPr>
              <w:t>P2</w:t>
            </w:r>
          </w:p>
        </w:tc>
        <w:tc>
          <w:tcPr>
            <w:tcW w:w="2613" w:type="dxa"/>
            <w:tcBorders>
              <w:top w:val="nil"/>
              <w:left w:val="nil"/>
              <w:bottom w:val="single" w:sz="4" w:space="0" w:color="auto"/>
              <w:right w:val="single" w:sz="4" w:space="0" w:color="auto"/>
            </w:tcBorders>
            <w:shd w:val="clear" w:color="auto" w:fill="FFFFFF"/>
            <w:noWrap/>
            <w:hideMark/>
          </w:tcPr>
          <w:p w14:paraId="25AA036F"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06528861"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2746968E"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704EF0EC"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6173CE3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32BB34DA"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52E7685C"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129B711C"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6594CE09"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1F7D7EF4"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2C7C1BC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3043540D"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21FC42A1"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r w:rsidR="002A3CD6" w:rsidRPr="001A593E" w14:paraId="2CA84995"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18B12E47" w14:textId="77777777" w:rsidR="002A3CD6" w:rsidRPr="001A593E" w:rsidRDefault="002A3CD6" w:rsidP="00D0616C">
            <w:pPr>
              <w:rPr>
                <w:rFonts w:ascii="Calibri" w:hAnsi="Calibri" w:cs="Calibri"/>
                <w:color w:val="000000"/>
                <w:szCs w:val="18"/>
              </w:rPr>
            </w:pPr>
            <w:r>
              <w:rPr>
                <w:rFonts w:ascii="Calibri" w:hAnsi="Calibri" w:cs="Calibri"/>
                <w:color w:val="000000"/>
                <w:szCs w:val="18"/>
              </w:rPr>
              <w:t>P3</w:t>
            </w:r>
          </w:p>
        </w:tc>
        <w:tc>
          <w:tcPr>
            <w:tcW w:w="2613" w:type="dxa"/>
            <w:tcBorders>
              <w:top w:val="nil"/>
              <w:left w:val="nil"/>
              <w:bottom w:val="single" w:sz="4" w:space="0" w:color="auto"/>
              <w:right w:val="single" w:sz="4" w:space="0" w:color="auto"/>
            </w:tcBorders>
            <w:shd w:val="clear" w:color="auto" w:fill="FFFFFF"/>
            <w:noWrap/>
            <w:hideMark/>
          </w:tcPr>
          <w:p w14:paraId="604908B2"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6CDF89A0"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56AFADB8"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4908933A"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4F1B9585" w14:textId="77777777" w:rsidR="002A3CD6" w:rsidRPr="001A593E" w:rsidRDefault="002A3CD6" w:rsidP="00D0616C">
            <w:pPr>
              <w:rPr>
                <w:rFonts w:ascii="Calibri" w:hAnsi="Calibri" w:cs="Calibri"/>
                <w:color w:val="000000"/>
                <w:szCs w:val="18"/>
              </w:rPr>
            </w:pPr>
          </w:p>
        </w:tc>
        <w:tc>
          <w:tcPr>
            <w:tcW w:w="2613" w:type="dxa"/>
            <w:tcBorders>
              <w:top w:val="nil"/>
              <w:left w:val="nil"/>
              <w:bottom w:val="single" w:sz="4" w:space="0" w:color="auto"/>
              <w:right w:val="single" w:sz="4" w:space="0" w:color="auto"/>
            </w:tcBorders>
            <w:shd w:val="clear" w:color="auto" w:fill="FFFFFF"/>
            <w:noWrap/>
            <w:hideMark/>
          </w:tcPr>
          <w:p w14:paraId="7043F897"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7AA49A8F"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17CA5AC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1F8953D8" w14:textId="77777777" w:rsidTr="00D0616C">
        <w:trPr>
          <w:trHeight w:val="300"/>
        </w:trPr>
        <w:tc>
          <w:tcPr>
            <w:tcW w:w="887" w:type="dxa"/>
            <w:tcBorders>
              <w:top w:val="nil"/>
              <w:left w:val="single" w:sz="4" w:space="0" w:color="auto"/>
              <w:bottom w:val="single" w:sz="4" w:space="0" w:color="auto"/>
              <w:right w:val="single" w:sz="4" w:space="0" w:color="auto"/>
            </w:tcBorders>
            <w:shd w:val="clear" w:color="auto" w:fill="FFFFFF"/>
            <w:noWrap/>
            <w:hideMark/>
          </w:tcPr>
          <w:p w14:paraId="6904EE3C"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w:t>
            </w:r>
          </w:p>
        </w:tc>
        <w:tc>
          <w:tcPr>
            <w:tcW w:w="2613" w:type="dxa"/>
            <w:tcBorders>
              <w:top w:val="nil"/>
              <w:left w:val="nil"/>
              <w:bottom w:val="single" w:sz="4" w:space="0" w:color="auto"/>
              <w:right w:val="single" w:sz="4" w:space="0" w:color="auto"/>
            </w:tcBorders>
            <w:shd w:val="clear" w:color="auto" w:fill="FFFFFF"/>
            <w:noWrap/>
            <w:hideMark/>
          </w:tcPr>
          <w:p w14:paraId="7D346FA6" w14:textId="77777777" w:rsidR="002A3CD6" w:rsidRPr="001A593E" w:rsidRDefault="002A3CD6" w:rsidP="00D0616C">
            <w:pPr>
              <w:rPr>
                <w:rFonts w:ascii="Calibri" w:hAnsi="Calibri" w:cs="Calibri"/>
                <w:color w:val="000000"/>
                <w:szCs w:val="18"/>
              </w:rPr>
            </w:pPr>
            <w:r>
              <w:rPr>
                <w:rFonts w:ascii="Calibri" w:hAnsi="Calibri" w:cs="Calibri"/>
                <w:color w:val="000000"/>
                <w:szCs w:val="18"/>
              </w:rPr>
              <w:t>Bimensual</w:t>
            </w:r>
          </w:p>
        </w:tc>
        <w:tc>
          <w:tcPr>
            <w:tcW w:w="2040" w:type="dxa"/>
            <w:tcBorders>
              <w:top w:val="nil"/>
              <w:left w:val="nil"/>
              <w:bottom w:val="single" w:sz="4" w:space="0" w:color="auto"/>
              <w:right w:val="single" w:sz="4" w:space="0" w:color="auto"/>
            </w:tcBorders>
            <w:shd w:val="clear" w:color="auto" w:fill="FFFFFF"/>
            <w:noWrap/>
            <w:hideMark/>
          </w:tcPr>
          <w:p w14:paraId="5FAC3D2C"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6DB3A337"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r w:rsidR="002A3CD6" w:rsidRPr="001A593E" w14:paraId="26AA2AAC" w14:textId="77777777" w:rsidTr="00D0616C">
        <w:trPr>
          <w:trHeight w:val="480"/>
        </w:trPr>
        <w:tc>
          <w:tcPr>
            <w:tcW w:w="887" w:type="dxa"/>
            <w:tcBorders>
              <w:top w:val="nil"/>
              <w:left w:val="single" w:sz="4" w:space="0" w:color="auto"/>
              <w:bottom w:val="single" w:sz="4" w:space="0" w:color="auto"/>
              <w:right w:val="single" w:sz="4" w:space="0" w:color="auto"/>
            </w:tcBorders>
            <w:shd w:val="clear" w:color="auto" w:fill="FFFFFF"/>
            <w:noWrap/>
            <w:hideMark/>
          </w:tcPr>
          <w:p w14:paraId="72623771"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 P</w:t>
            </w:r>
            <w:r>
              <w:rPr>
                <w:rFonts w:ascii="Calibri" w:hAnsi="Calibri" w:cs="Calibri"/>
                <w:color w:val="000000"/>
                <w:szCs w:val="18"/>
              </w:rPr>
              <w:t>4</w:t>
            </w:r>
          </w:p>
        </w:tc>
        <w:tc>
          <w:tcPr>
            <w:tcW w:w="2613" w:type="dxa"/>
            <w:tcBorders>
              <w:top w:val="nil"/>
              <w:left w:val="nil"/>
              <w:bottom w:val="single" w:sz="4" w:space="0" w:color="auto"/>
              <w:right w:val="single" w:sz="4" w:space="0" w:color="auto"/>
            </w:tcBorders>
            <w:shd w:val="clear" w:color="auto" w:fill="FFFFFF"/>
            <w:noWrap/>
            <w:hideMark/>
          </w:tcPr>
          <w:p w14:paraId="3CF5F02C"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nil"/>
              <w:left w:val="nil"/>
              <w:bottom w:val="single" w:sz="4" w:space="0" w:color="auto"/>
              <w:right w:val="single" w:sz="4" w:space="0" w:color="auto"/>
            </w:tcBorders>
            <w:shd w:val="clear" w:color="auto" w:fill="FFFFFF"/>
            <w:noWrap/>
            <w:hideMark/>
          </w:tcPr>
          <w:p w14:paraId="420BA738"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nil"/>
              <w:left w:val="nil"/>
              <w:bottom w:val="single" w:sz="4" w:space="0" w:color="auto"/>
              <w:right w:val="single" w:sz="4" w:space="0" w:color="auto"/>
            </w:tcBorders>
            <w:shd w:val="clear" w:color="auto" w:fill="FFFFFF"/>
            <w:hideMark/>
          </w:tcPr>
          <w:p w14:paraId="541AE403"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Autor/s</w:t>
            </w:r>
          </w:p>
        </w:tc>
      </w:tr>
      <w:tr w:rsidR="002A3CD6" w:rsidRPr="001A593E" w14:paraId="2CBD4A2F" w14:textId="77777777" w:rsidTr="00D0616C">
        <w:trPr>
          <w:trHeight w:val="480"/>
        </w:trPr>
        <w:tc>
          <w:tcPr>
            <w:tcW w:w="887" w:type="dxa"/>
            <w:tcBorders>
              <w:top w:val="single" w:sz="4" w:space="0" w:color="auto"/>
              <w:left w:val="single" w:sz="4" w:space="0" w:color="auto"/>
              <w:bottom w:val="single" w:sz="4" w:space="0" w:color="auto"/>
              <w:right w:val="single" w:sz="4" w:space="0" w:color="auto"/>
            </w:tcBorders>
            <w:shd w:val="clear" w:color="auto" w:fill="FFFFFF"/>
            <w:noWrap/>
          </w:tcPr>
          <w:p w14:paraId="6933CB51" w14:textId="77777777" w:rsidR="002A3CD6" w:rsidRPr="001A593E" w:rsidRDefault="002A3CD6" w:rsidP="00D0616C">
            <w:pPr>
              <w:rPr>
                <w:rFonts w:ascii="Calibri" w:hAnsi="Calibri" w:cs="Calibri"/>
                <w:color w:val="000000"/>
                <w:szCs w:val="18"/>
              </w:rPr>
            </w:pPr>
          </w:p>
        </w:tc>
        <w:tc>
          <w:tcPr>
            <w:tcW w:w="2613" w:type="dxa"/>
            <w:tcBorders>
              <w:top w:val="single" w:sz="4" w:space="0" w:color="auto"/>
              <w:left w:val="nil"/>
              <w:bottom w:val="single" w:sz="4" w:space="0" w:color="auto"/>
              <w:right w:val="single" w:sz="4" w:space="0" w:color="auto"/>
            </w:tcBorders>
            <w:shd w:val="clear" w:color="auto" w:fill="FFFFFF"/>
            <w:noWrap/>
          </w:tcPr>
          <w:p w14:paraId="030BE388"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tcPr>
          <w:p w14:paraId="7A248A9B"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tcPr>
          <w:p w14:paraId="66E650F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r>
      <w:tr w:rsidR="002A3CD6" w:rsidRPr="001A593E" w14:paraId="0DFB6F4B" w14:textId="77777777" w:rsidTr="00D0616C">
        <w:trPr>
          <w:trHeight w:val="480"/>
        </w:trPr>
        <w:tc>
          <w:tcPr>
            <w:tcW w:w="887" w:type="dxa"/>
            <w:tcBorders>
              <w:top w:val="single" w:sz="4" w:space="0" w:color="auto"/>
              <w:left w:val="single" w:sz="4" w:space="0" w:color="auto"/>
              <w:bottom w:val="single" w:sz="4" w:space="0" w:color="auto"/>
              <w:right w:val="single" w:sz="4" w:space="0" w:color="auto"/>
            </w:tcBorders>
            <w:shd w:val="clear" w:color="auto" w:fill="FFFFFF"/>
            <w:noWrap/>
          </w:tcPr>
          <w:p w14:paraId="74D3ABDC" w14:textId="77777777" w:rsidR="002A3CD6" w:rsidRPr="001A593E" w:rsidRDefault="002A3CD6" w:rsidP="00D0616C">
            <w:pPr>
              <w:rPr>
                <w:rFonts w:ascii="Calibri" w:hAnsi="Calibri" w:cs="Calibri"/>
                <w:color w:val="000000"/>
                <w:szCs w:val="18"/>
              </w:rPr>
            </w:pPr>
          </w:p>
        </w:tc>
        <w:tc>
          <w:tcPr>
            <w:tcW w:w="2613" w:type="dxa"/>
            <w:tcBorders>
              <w:top w:val="single" w:sz="4" w:space="0" w:color="auto"/>
              <w:left w:val="nil"/>
              <w:bottom w:val="single" w:sz="4" w:space="0" w:color="auto"/>
              <w:right w:val="single" w:sz="4" w:space="0" w:color="auto"/>
            </w:tcBorders>
            <w:shd w:val="clear" w:color="auto" w:fill="FFFFFF"/>
            <w:noWrap/>
          </w:tcPr>
          <w:p w14:paraId="77751F5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M</w:t>
            </w:r>
            <w:r w:rsidRPr="001A593E">
              <w:rPr>
                <w:rFonts w:ascii="Calibri" w:hAnsi="Calibri" w:cs="Calibri"/>
                <w:color w:val="000000"/>
                <w:szCs w:val="18"/>
              </w:rPr>
              <w:t>ensual</w:t>
            </w:r>
          </w:p>
        </w:tc>
        <w:tc>
          <w:tcPr>
            <w:tcW w:w="2040" w:type="dxa"/>
            <w:tcBorders>
              <w:top w:val="single" w:sz="4" w:space="0" w:color="auto"/>
              <w:left w:val="nil"/>
              <w:bottom w:val="single" w:sz="4" w:space="0" w:color="auto"/>
              <w:right w:val="single" w:sz="4" w:space="0" w:color="auto"/>
            </w:tcBorders>
            <w:shd w:val="clear" w:color="auto" w:fill="FFFFFF"/>
            <w:noWrap/>
          </w:tcPr>
          <w:p w14:paraId="63412A25" w14:textId="77777777" w:rsidR="002A3CD6" w:rsidRPr="001A593E" w:rsidRDefault="002A3CD6" w:rsidP="00D0616C">
            <w:pPr>
              <w:jc w:val="center"/>
              <w:rPr>
                <w:rFonts w:ascii="Calibri" w:hAnsi="Calibri" w:cs="Calibri"/>
                <w:color w:val="000000"/>
                <w:szCs w:val="18"/>
              </w:rPr>
            </w:pPr>
            <w:r w:rsidRPr="00F24367">
              <w:rPr>
                <w:rFonts w:ascii="Calibri" w:hAnsi="Calibri" w:cs="Calibri"/>
                <w:color w:val="000000"/>
                <w:szCs w:val="18"/>
              </w:rPr>
              <w:t>1</w:t>
            </w:r>
          </w:p>
        </w:tc>
        <w:tc>
          <w:tcPr>
            <w:tcW w:w="2380" w:type="dxa"/>
            <w:tcBorders>
              <w:top w:val="single" w:sz="4" w:space="0" w:color="auto"/>
              <w:left w:val="nil"/>
              <w:bottom w:val="single" w:sz="4" w:space="0" w:color="auto"/>
              <w:right w:val="single" w:sz="4" w:space="0" w:color="auto"/>
            </w:tcBorders>
            <w:shd w:val="clear" w:color="auto" w:fill="FFFFFF"/>
          </w:tcPr>
          <w:p w14:paraId="55FAB4E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r>
    </w:tbl>
    <w:p w14:paraId="01E95483" w14:textId="77777777" w:rsidR="002A3CD6" w:rsidRPr="001A593E" w:rsidRDefault="002A3CD6" w:rsidP="002A3CD6">
      <w:pPr>
        <w:jc w:val="both"/>
        <w:rPr>
          <w:rFonts w:cs="Arial"/>
          <w:b/>
          <w:bCs/>
          <w:sz w:val="20"/>
        </w:rPr>
      </w:pPr>
    </w:p>
    <w:p w14:paraId="6F5BC4E8" w14:textId="77777777" w:rsidR="002A3CD6" w:rsidRPr="001A593E" w:rsidRDefault="002A3CD6" w:rsidP="002A3CD6">
      <w:pPr>
        <w:jc w:val="both"/>
        <w:rPr>
          <w:rFonts w:cs="Arial"/>
          <w:b/>
          <w:bCs/>
          <w:sz w:val="20"/>
        </w:rPr>
      </w:pPr>
    </w:p>
    <w:p w14:paraId="2E9DF5A4" w14:textId="77777777" w:rsidR="002A3CD6" w:rsidRPr="001A593E" w:rsidRDefault="002A3CD6" w:rsidP="002A3CD6">
      <w:pPr>
        <w:numPr>
          <w:ilvl w:val="0"/>
          <w:numId w:val="1"/>
        </w:numPr>
        <w:spacing w:after="160"/>
        <w:ind w:left="426"/>
        <w:contextualSpacing/>
        <w:jc w:val="both"/>
        <w:rPr>
          <w:rFonts w:cs="Arial"/>
          <w:b/>
          <w:bCs/>
          <w:sz w:val="20"/>
          <w:u w:val="single"/>
        </w:rPr>
      </w:pPr>
      <w:r w:rsidRPr="001A593E">
        <w:rPr>
          <w:rFonts w:cs="Arial"/>
          <w:b/>
          <w:bCs/>
          <w:sz w:val="20"/>
          <w:u w:val="single"/>
        </w:rPr>
        <w:t>Determinació dels indicadors del nivell de prestació del servei de Direcció d’obra</w:t>
      </w:r>
    </w:p>
    <w:p w14:paraId="7CE55AA2" w14:textId="77777777" w:rsidR="002A3CD6" w:rsidRPr="001A593E" w:rsidRDefault="002A3CD6" w:rsidP="002A3CD6">
      <w:pPr>
        <w:ind w:left="426"/>
        <w:contextualSpacing/>
        <w:jc w:val="both"/>
        <w:rPr>
          <w:rFonts w:cs="Arial"/>
          <w:b/>
          <w:bCs/>
          <w:sz w:val="20"/>
        </w:rPr>
      </w:pPr>
    </w:p>
    <w:p w14:paraId="05D2F2B0" w14:textId="77777777" w:rsidR="002A3CD6" w:rsidRPr="001A593E" w:rsidRDefault="002A3CD6" w:rsidP="002A3CD6">
      <w:pPr>
        <w:ind w:left="426"/>
        <w:contextualSpacing/>
        <w:jc w:val="both"/>
        <w:rPr>
          <w:rFonts w:cs="Arial"/>
          <w:b/>
          <w:bCs/>
          <w:sz w:val="20"/>
        </w:rPr>
      </w:pPr>
      <w:r w:rsidRPr="001A593E">
        <w:rPr>
          <w:rFonts w:cs="Arial"/>
          <w:b/>
          <w:bCs/>
          <w:sz w:val="20"/>
        </w:rPr>
        <w:t>Presència de l’equip de Direcció d’obra</w:t>
      </w:r>
    </w:p>
    <w:p w14:paraId="08B50AE7" w14:textId="77777777" w:rsidR="002A3CD6" w:rsidRPr="001A593E" w:rsidRDefault="002A3CD6" w:rsidP="002A3CD6">
      <w:pPr>
        <w:ind w:left="567"/>
        <w:contextualSpacing/>
        <w:jc w:val="both"/>
        <w:rPr>
          <w:rFonts w:cs="Arial"/>
          <w:b/>
          <w:bCs/>
          <w:sz w:val="20"/>
        </w:rPr>
      </w:pPr>
    </w:p>
    <w:p w14:paraId="247005E7" w14:textId="77777777" w:rsidR="002A3CD6" w:rsidRPr="001A593E" w:rsidRDefault="002A3CD6" w:rsidP="002A3CD6">
      <w:pPr>
        <w:ind w:left="426"/>
        <w:jc w:val="both"/>
        <w:rPr>
          <w:rFonts w:eastAsia="Calibri" w:cs="Arial"/>
          <w:sz w:val="20"/>
        </w:rPr>
      </w:pPr>
      <w:r w:rsidRPr="001A593E">
        <w:rPr>
          <w:rFonts w:cs="Arial"/>
          <w:sz w:val="20"/>
        </w:rPr>
        <w:t xml:space="preserve">Els indicadors de presència de l’equip de Direcció d’obra es determinaran en base al nombre de presències en les visites i reunions de direcció d’obra realitzades comparades amb les establertes a quadre adjunt, </w:t>
      </w:r>
      <w:r w:rsidRPr="001A593E">
        <w:rPr>
          <w:rFonts w:eastAsia="Calibri" w:cs="Arial"/>
          <w:sz w:val="20"/>
        </w:rPr>
        <w:t xml:space="preserve">o aquelles més amplies que hagués ofert, en el seu cas, l’Adjudicatari en la fase de negociació del procediment negociat sense publicitat. </w:t>
      </w:r>
    </w:p>
    <w:p w14:paraId="789F3B6B" w14:textId="77777777" w:rsidR="002A3CD6" w:rsidRPr="001A593E" w:rsidRDefault="002A3CD6" w:rsidP="002A3CD6">
      <w:pPr>
        <w:ind w:left="426"/>
        <w:jc w:val="both"/>
        <w:rPr>
          <w:rFonts w:cs="Arial"/>
          <w:sz w:val="20"/>
        </w:rPr>
      </w:pPr>
    </w:p>
    <w:p w14:paraId="0FB7632C" w14:textId="77777777" w:rsidR="002A3CD6" w:rsidRPr="001A593E" w:rsidRDefault="002A3CD6" w:rsidP="002A3CD6">
      <w:pPr>
        <w:spacing w:after="160"/>
        <w:ind w:left="426"/>
        <w:jc w:val="both"/>
        <w:rPr>
          <w:rFonts w:cs="Arial"/>
          <w:sz w:val="20"/>
        </w:rPr>
      </w:pPr>
      <w:r w:rsidRPr="00E93C7B">
        <w:rPr>
          <w:rFonts w:cs="Arial"/>
          <w:sz w:val="20"/>
        </w:rPr>
        <w:t>Es determinaran de manera diferenciada la presència del Director/s d’obra i responsables d’àrea d’estructures i instal·lacions a les visites d’obra, amb la freqüència que s’estableix al quadre adjunt.</w:t>
      </w:r>
      <w:r w:rsidRPr="001A593E">
        <w:rPr>
          <w:rFonts w:cs="Arial"/>
          <w:sz w:val="20"/>
        </w:rPr>
        <w:t xml:space="preserve"> </w:t>
      </w:r>
    </w:p>
    <w:tbl>
      <w:tblPr>
        <w:tblW w:w="7940" w:type="dxa"/>
        <w:jc w:val="right"/>
        <w:tblCellMar>
          <w:left w:w="70" w:type="dxa"/>
          <w:right w:w="70" w:type="dxa"/>
        </w:tblCellMar>
        <w:tblLook w:val="04A0" w:firstRow="1" w:lastRow="0" w:firstColumn="1" w:lastColumn="0" w:noHBand="0" w:noVBand="1"/>
      </w:tblPr>
      <w:tblGrid>
        <w:gridCol w:w="851"/>
        <w:gridCol w:w="2329"/>
        <w:gridCol w:w="2800"/>
        <w:gridCol w:w="1960"/>
      </w:tblGrid>
      <w:tr w:rsidR="002A3CD6" w:rsidRPr="001A593E" w14:paraId="61024342" w14:textId="77777777" w:rsidTr="00D0616C">
        <w:trPr>
          <w:trHeight w:val="300"/>
          <w:jc w:val="right"/>
        </w:trPr>
        <w:tc>
          <w:tcPr>
            <w:tcW w:w="3180" w:type="dxa"/>
            <w:gridSpan w:val="2"/>
            <w:tcBorders>
              <w:top w:val="nil"/>
              <w:left w:val="nil"/>
              <w:bottom w:val="nil"/>
              <w:right w:val="nil"/>
            </w:tcBorders>
            <w:shd w:val="clear" w:color="auto" w:fill="E7E6E6"/>
            <w:noWrap/>
            <w:vAlign w:val="bottom"/>
            <w:hideMark/>
          </w:tcPr>
          <w:p w14:paraId="096446A9"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Presència de l'equip director d'obra</w:t>
            </w:r>
          </w:p>
        </w:tc>
        <w:tc>
          <w:tcPr>
            <w:tcW w:w="2800" w:type="dxa"/>
            <w:tcBorders>
              <w:top w:val="nil"/>
              <w:left w:val="nil"/>
              <w:bottom w:val="nil"/>
              <w:right w:val="nil"/>
            </w:tcBorders>
            <w:shd w:val="clear" w:color="auto" w:fill="E7E6E6"/>
            <w:noWrap/>
            <w:vAlign w:val="bottom"/>
            <w:hideMark/>
          </w:tcPr>
          <w:p w14:paraId="66F7734B" w14:textId="77777777" w:rsidR="002A3CD6" w:rsidRPr="001A593E" w:rsidRDefault="002A3CD6" w:rsidP="00D0616C">
            <w:pPr>
              <w:rPr>
                <w:rFonts w:ascii="Calibri" w:hAnsi="Calibri" w:cs="Calibri"/>
                <w:color w:val="000000"/>
                <w:szCs w:val="18"/>
              </w:rPr>
            </w:pPr>
          </w:p>
        </w:tc>
        <w:tc>
          <w:tcPr>
            <w:tcW w:w="1960" w:type="dxa"/>
            <w:tcBorders>
              <w:top w:val="nil"/>
              <w:left w:val="nil"/>
              <w:bottom w:val="nil"/>
              <w:right w:val="nil"/>
            </w:tcBorders>
            <w:shd w:val="clear" w:color="auto" w:fill="E7E6E6"/>
            <w:noWrap/>
            <w:vAlign w:val="bottom"/>
            <w:hideMark/>
          </w:tcPr>
          <w:p w14:paraId="3E0F0366" w14:textId="77777777" w:rsidR="002A3CD6" w:rsidRPr="001A593E" w:rsidRDefault="002A3CD6" w:rsidP="00D0616C">
            <w:pPr>
              <w:rPr>
                <w:rFonts w:ascii="Calibri" w:hAnsi="Calibri" w:cs="Calibri"/>
                <w:color w:val="000000"/>
                <w:sz w:val="22"/>
                <w:szCs w:val="22"/>
              </w:rPr>
            </w:pPr>
          </w:p>
        </w:tc>
      </w:tr>
      <w:tr w:rsidR="002A3CD6" w:rsidRPr="001A593E" w14:paraId="27846551" w14:textId="77777777" w:rsidTr="00D0616C">
        <w:trPr>
          <w:trHeight w:val="300"/>
          <w:jc w:val="right"/>
        </w:trPr>
        <w:tc>
          <w:tcPr>
            <w:tcW w:w="851" w:type="dxa"/>
            <w:tcBorders>
              <w:top w:val="nil"/>
              <w:left w:val="nil"/>
              <w:bottom w:val="nil"/>
              <w:right w:val="nil"/>
            </w:tcBorders>
            <w:shd w:val="clear" w:color="auto" w:fill="E7E6E6"/>
            <w:noWrap/>
            <w:vAlign w:val="bottom"/>
            <w:hideMark/>
          </w:tcPr>
          <w:p w14:paraId="2EDB27B3"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329" w:type="dxa"/>
            <w:tcBorders>
              <w:top w:val="nil"/>
              <w:left w:val="nil"/>
              <w:bottom w:val="nil"/>
              <w:right w:val="nil"/>
            </w:tcBorders>
            <w:shd w:val="clear" w:color="auto" w:fill="E7E6E6"/>
            <w:noWrap/>
            <w:vAlign w:val="bottom"/>
            <w:hideMark/>
          </w:tcPr>
          <w:p w14:paraId="288EC702"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Assistents</w:t>
            </w:r>
          </w:p>
        </w:tc>
        <w:tc>
          <w:tcPr>
            <w:tcW w:w="2800" w:type="dxa"/>
            <w:tcBorders>
              <w:top w:val="nil"/>
              <w:left w:val="nil"/>
              <w:bottom w:val="nil"/>
              <w:right w:val="nil"/>
            </w:tcBorders>
            <w:shd w:val="clear" w:color="auto" w:fill="E7E6E6"/>
            <w:noWrap/>
            <w:vAlign w:val="bottom"/>
            <w:hideMark/>
          </w:tcPr>
          <w:p w14:paraId="08756E6C"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Periodicitat</w:t>
            </w:r>
          </w:p>
        </w:tc>
        <w:tc>
          <w:tcPr>
            <w:tcW w:w="1960" w:type="dxa"/>
            <w:tcBorders>
              <w:top w:val="nil"/>
              <w:left w:val="nil"/>
              <w:bottom w:val="nil"/>
              <w:right w:val="nil"/>
            </w:tcBorders>
            <w:shd w:val="clear" w:color="auto" w:fill="E7E6E6"/>
            <w:noWrap/>
            <w:vAlign w:val="bottom"/>
            <w:hideMark/>
          </w:tcPr>
          <w:p w14:paraId="1C19DEC8"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Nombre sessions treball</w:t>
            </w:r>
          </w:p>
        </w:tc>
      </w:tr>
      <w:tr w:rsidR="002A3CD6" w:rsidRPr="001A593E" w14:paraId="7A8BDE87" w14:textId="77777777" w:rsidTr="00D0616C">
        <w:trPr>
          <w:trHeight w:val="300"/>
          <w:jc w:val="right"/>
        </w:trPr>
        <w:tc>
          <w:tcPr>
            <w:tcW w:w="851" w:type="dxa"/>
            <w:tcBorders>
              <w:top w:val="single" w:sz="4" w:space="0" w:color="auto"/>
              <w:left w:val="single" w:sz="4" w:space="0" w:color="auto"/>
              <w:bottom w:val="single" w:sz="4" w:space="0" w:color="auto"/>
              <w:right w:val="single" w:sz="4" w:space="0" w:color="auto"/>
            </w:tcBorders>
            <w:shd w:val="clear" w:color="auto" w:fill="FFFFFF"/>
            <w:noWrap/>
            <w:hideMark/>
          </w:tcPr>
          <w:p w14:paraId="1D2F92E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P1</w:t>
            </w:r>
          </w:p>
        </w:tc>
        <w:tc>
          <w:tcPr>
            <w:tcW w:w="2329" w:type="dxa"/>
            <w:tcBorders>
              <w:top w:val="single" w:sz="4" w:space="0" w:color="auto"/>
              <w:left w:val="nil"/>
              <w:bottom w:val="single" w:sz="4" w:space="0" w:color="auto"/>
              <w:right w:val="single" w:sz="4" w:space="0" w:color="auto"/>
            </w:tcBorders>
            <w:shd w:val="clear" w:color="auto" w:fill="FFFFFF"/>
            <w:noWrap/>
            <w:hideMark/>
          </w:tcPr>
          <w:p w14:paraId="45240794"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Director/s obra</w:t>
            </w:r>
          </w:p>
        </w:tc>
        <w:tc>
          <w:tcPr>
            <w:tcW w:w="2800" w:type="dxa"/>
            <w:tcBorders>
              <w:top w:val="single" w:sz="4" w:space="0" w:color="auto"/>
              <w:left w:val="nil"/>
              <w:bottom w:val="single" w:sz="4" w:space="0" w:color="auto"/>
              <w:right w:val="single" w:sz="4" w:space="0" w:color="auto"/>
            </w:tcBorders>
            <w:shd w:val="clear" w:color="auto" w:fill="FFFFFF"/>
            <w:noWrap/>
            <w:hideMark/>
          </w:tcPr>
          <w:p w14:paraId="12439A2D" w14:textId="77777777" w:rsidR="002A3CD6" w:rsidRPr="001A593E" w:rsidRDefault="002A3CD6" w:rsidP="00D0616C">
            <w:pPr>
              <w:rPr>
                <w:rFonts w:ascii="Calibri" w:hAnsi="Calibri" w:cs="Calibri"/>
                <w:color w:val="000000"/>
                <w:szCs w:val="18"/>
              </w:rPr>
            </w:pPr>
            <w:r>
              <w:rPr>
                <w:rFonts w:ascii="Calibri" w:hAnsi="Calibri" w:cs="Calibri"/>
                <w:color w:val="000000"/>
                <w:szCs w:val="18"/>
              </w:rPr>
              <w:t>S</w:t>
            </w:r>
            <w:r w:rsidRPr="001A593E">
              <w:rPr>
                <w:rFonts w:ascii="Calibri" w:hAnsi="Calibri" w:cs="Calibri"/>
                <w:color w:val="000000"/>
                <w:szCs w:val="18"/>
              </w:rPr>
              <w:t>etmanal</w:t>
            </w:r>
          </w:p>
        </w:tc>
        <w:tc>
          <w:tcPr>
            <w:tcW w:w="1960" w:type="dxa"/>
            <w:tcBorders>
              <w:top w:val="single" w:sz="4" w:space="0" w:color="auto"/>
              <w:left w:val="nil"/>
              <w:bottom w:val="single" w:sz="4" w:space="0" w:color="auto"/>
              <w:right w:val="single" w:sz="4" w:space="0" w:color="auto"/>
            </w:tcBorders>
            <w:shd w:val="clear" w:color="auto" w:fill="FFFFFF"/>
            <w:noWrap/>
            <w:hideMark/>
          </w:tcPr>
          <w:p w14:paraId="467E68EB"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r>
      <w:tr w:rsidR="002A3CD6" w:rsidRPr="001A593E" w14:paraId="74B492A1" w14:textId="77777777" w:rsidTr="00D0616C">
        <w:trPr>
          <w:trHeight w:val="300"/>
          <w:jc w:val="right"/>
        </w:trPr>
        <w:tc>
          <w:tcPr>
            <w:tcW w:w="851" w:type="dxa"/>
            <w:tcBorders>
              <w:top w:val="nil"/>
              <w:left w:val="single" w:sz="4" w:space="0" w:color="auto"/>
              <w:bottom w:val="single" w:sz="4" w:space="0" w:color="auto"/>
              <w:right w:val="single" w:sz="4" w:space="0" w:color="auto"/>
            </w:tcBorders>
            <w:shd w:val="clear" w:color="auto" w:fill="FFFFFF"/>
            <w:noWrap/>
            <w:hideMark/>
          </w:tcPr>
          <w:p w14:paraId="62E4D51B"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P2</w:t>
            </w:r>
          </w:p>
        </w:tc>
        <w:tc>
          <w:tcPr>
            <w:tcW w:w="2329" w:type="dxa"/>
            <w:tcBorders>
              <w:top w:val="nil"/>
              <w:left w:val="nil"/>
              <w:bottom w:val="single" w:sz="4" w:space="0" w:color="auto"/>
              <w:right w:val="single" w:sz="4" w:space="0" w:color="auto"/>
            </w:tcBorders>
            <w:shd w:val="clear" w:color="auto" w:fill="FFFFFF"/>
            <w:hideMark/>
          </w:tcPr>
          <w:p w14:paraId="7FD05495"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estructura</w:t>
            </w:r>
          </w:p>
        </w:tc>
        <w:tc>
          <w:tcPr>
            <w:tcW w:w="2800" w:type="dxa"/>
            <w:tcBorders>
              <w:top w:val="nil"/>
              <w:left w:val="nil"/>
              <w:bottom w:val="single" w:sz="4" w:space="0" w:color="auto"/>
              <w:right w:val="single" w:sz="4" w:space="0" w:color="auto"/>
            </w:tcBorders>
            <w:shd w:val="clear" w:color="auto" w:fill="FFFFFF"/>
            <w:noWrap/>
            <w:hideMark/>
          </w:tcPr>
          <w:p w14:paraId="7649C7EB" w14:textId="77777777" w:rsidR="002A3CD6" w:rsidRPr="001A593E" w:rsidRDefault="002A3CD6" w:rsidP="00D0616C">
            <w:pPr>
              <w:rPr>
                <w:rFonts w:ascii="Calibri" w:hAnsi="Calibri" w:cs="Calibri"/>
                <w:color w:val="000000"/>
                <w:szCs w:val="18"/>
              </w:rPr>
            </w:pPr>
            <w:r w:rsidRPr="00E93C7B">
              <w:rPr>
                <w:rFonts w:ascii="Calibri" w:hAnsi="Calibri" w:cs="Calibri"/>
                <w:color w:val="000000"/>
                <w:szCs w:val="18"/>
              </w:rPr>
              <w:t xml:space="preserve">Quinzenal. L’assistència dels responsables d’estructures quedarà supeditada a les visites mentre </w:t>
            </w:r>
            <w:r w:rsidRPr="00E93C7B">
              <w:rPr>
                <w:rFonts w:ascii="Calibri" w:hAnsi="Calibri" w:cs="Calibri"/>
                <w:color w:val="000000"/>
                <w:szCs w:val="18"/>
              </w:rPr>
              <w:lastRenderedPageBreak/>
              <w:t>s’executin els treballs de la seva àrea.</w:t>
            </w:r>
          </w:p>
        </w:tc>
        <w:tc>
          <w:tcPr>
            <w:tcW w:w="1960" w:type="dxa"/>
            <w:tcBorders>
              <w:top w:val="nil"/>
              <w:left w:val="nil"/>
              <w:bottom w:val="single" w:sz="4" w:space="0" w:color="auto"/>
              <w:right w:val="single" w:sz="4" w:space="0" w:color="auto"/>
            </w:tcBorders>
            <w:shd w:val="clear" w:color="auto" w:fill="FFFFFF"/>
            <w:noWrap/>
            <w:hideMark/>
          </w:tcPr>
          <w:p w14:paraId="078782E0"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lastRenderedPageBreak/>
              <w:t>1</w:t>
            </w:r>
          </w:p>
        </w:tc>
      </w:tr>
      <w:tr w:rsidR="002A3CD6" w:rsidRPr="001A593E" w14:paraId="37D71C88" w14:textId="77777777" w:rsidTr="00D0616C">
        <w:trPr>
          <w:trHeight w:val="300"/>
          <w:jc w:val="right"/>
        </w:trPr>
        <w:tc>
          <w:tcPr>
            <w:tcW w:w="851" w:type="dxa"/>
            <w:tcBorders>
              <w:top w:val="nil"/>
              <w:left w:val="single" w:sz="4" w:space="0" w:color="auto"/>
              <w:bottom w:val="single" w:sz="4" w:space="0" w:color="auto"/>
              <w:right w:val="single" w:sz="4" w:space="0" w:color="auto"/>
            </w:tcBorders>
            <w:shd w:val="clear" w:color="auto" w:fill="FFFFFF"/>
            <w:noWrap/>
            <w:hideMark/>
          </w:tcPr>
          <w:p w14:paraId="4E6A20B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P3</w:t>
            </w:r>
          </w:p>
        </w:tc>
        <w:tc>
          <w:tcPr>
            <w:tcW w:w="2329" w:type="dxa"/>
            <w:tcBorders>
              <w:top w:val="nil"/>
              <w:left w:val="nil"/>
              <w:bottom w:val="single" w:sz="4" w:space="0" w:color="auto"/>
              <w:right w:val="single" w:sz="4" w:space="0" w:color="auto"/>
            </w:tcBorders>
            <w:shd w:val="clear" w:color="auto" w:fill="FFFFFF"/>
            <w:hideMark/>
          </w:tcPr>
          <w:p w14:paraId="58764B5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Responsable instal·lacions</w:t>
            </w:r>
          </w:p>
        </w:tc>
        <w:tc>
          <w:tcPr>
            <w:tcW w:w="2800" w:type="dxa"/>
            <w:tcBorders>
              <w:top w:val="nil"/>
              <w:left w:val="nil"/>
              <w:bottom w:val="single" w:sz="4" w:space="0" w:color="auto"/>
              <w:right w:val="single" w:sz="4" w:space="0" w:color="auto"/>
            </w:tcBorders>
            <w:shd w:val="clear" w:color="auto" w:fill="FFFFFF"/>
            <w:noWrap/>
            <w:hideMark/>
          </w:tcPr>
          <w:p w14:paraId="4D347B21" w14:textId="77777777" w:rsidR="002A3CD6" w:rsidRPr="00E93C7B" w:rsidRDefault="002A3CD6" w:rsidP="00D0616C">
            <w:pPr>
              <w:rPr>
                <w:rFonts w:ascii="Calibri" w:hAnsi="Calibri" w:cs="Calibri"/>
                <w:color w:val="000000"/>
                <w:szCs w:val="18"/>
                <w:lang w:val="es-ES"/>
              </w:rPr>
            </w:pPr>
            <w:r w:rsidRPr="00E93C7B">
              <w:rPr>
                <w:rFonts w:ascii="Calibri" w:hAnsi="Calibri" w:cs="Calibri"/>
                <w:color w:val="000000"/>
                <w:szCs w:val="18"/>
              </w:rPr>
              <w:t>Quinzenal. L’assistència dels responsables d’estructures quedarà supeditada a les visites mentre s’executin els treballs de la seva àrea.</w:t>
            </w:r>
          </w:p>
        </w:tc>
        <w:tc>
          <w:tcPr>
            <w:tcW w:w="1960" w:type="dxa"/>
            <w:tcBorders>
              <w:top w:val="nil"/>
              <w:left w:val="nil"/>
              <w:bottom w:val="single" w:sz="4" w:space="0" w:color="auto"/>
              <w:right w:val="single" w:sz="4" w:space="0" w:color="auto"/>
            </w:tcBorders>
            <w:shd w:val="clear" w:color="auto" w:fill="FFFFFF"/>
            <w:noWrap/>
            <w:hideMark/>
          </w:tcPr>
          <w:p w14:paraId="716481DE"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w:t>
            </w:r>
          </w:p>
        </w:tc>
      </w:tr>
    </w:tbl>
    <w:p w14:paraId="526E630C" w14:textId="77777777" w:rsidR="002A3CD6" w:rsidRPr="001A593E" w:rsidRDefault="002A3CD6" w:rsidP="002A3CD6">
      <w:pPr>
        <w:ind w:left="1440"/>
        <w:contextualSpacing/>
        <w:jc w:val="both"/>
        <w:rPr>
          <w:rFonts w:cs="Arial"/>
          <w:b/>
          <w:bCs/>
          <w:sz w:val="20"/>
        </w:rPr>
      </w:pPr>
    </w:p>
    <w:p w14:paraId="6FDAB4CC" w14:textId="77777777" w:rsidR="002A3CD6" w:rsidRPr="001A593E" w:rsidRDefault="002A3CD6" w:rsidP="002A3CD6">
      <w:pPr>
        <w:ind w:left="426"/>
        <w:contextualSpacing/>
        <w:jc w:val="both"/>
        <w:rPr>
          <w:rFonts w:cs="Arial"/>
          <w:b/>
          <w:bCs/>
          <w:sz w:val="20"/>
        </w:rPr>
      </w:pPr>
      <w:r w:rsidRPr="001A593E">
        <w:rPr>
          <w:rFonts w:cs="Arial"/>
          <w:b/>
          <w:bCs/>
          <w:sz w:val="20"/>
        </w:rPr>
        <w:t>Termini de de lliurament de la documentació constructiva prevista en el projecte elaborada per a cada unitat d’obra</w:t>
      </w:r>
    </w:p>
    <w:p w14:paraId="3456F676" w14:textId="77777777" w:rsidR="002A3CD6" w:rsidRPr="001A593E" w:rsidRDefault="002A3CD6" w:rsidP="002A3CD6">
      <w:pPr>
        <w:ind w:left="426"/>
        <w:contextualSpacing/>
        <w:jc w:val="both"/>
        <w:rPr>
          <w:rFonts w:cs="Arial"/>
          <w:b/>
          <w:bCs/>
          <w:sz w:val="20"/>
        </w:rPr>
      </w:pPr>
    </w:p>
    <w:p w14:paraId="0739EC8E" w14:textId="77777777" w:rsidR="002A3CD6" w:rsidRPr="001A593E" w:rsidRDefault="002A3CD6" w:rsidP="002A3CD6">
      <w:pPr>
        <w:ind w:left="426"/>
        <w:jc w:val="both"/>
        <w:rPr>
          <w:rFonts w:eastAsia="Calibri" w:cs="Arial"/>
          <w:sz w:val="20"/>
        </w:rPr>
      </w:pPr>
      <w:r w:rsidRPr="001A593E">
        <w:rPr>
          <w:rFonts w:eastAsia="Calibri" w:cs="Arial"/>
          <w:sz w:val="20"/>
        </w:rPr>
        <w:t xml:space="preserve">Els terminis de resposta establert per a lliurament de la documentació constructiva prevista en el projecte elaborada per a cada unitat d’execució, d’acord amb la seva complexitat són els previstos al quadre adjunt, o aquells més reduïts que hagués ofert l’Adjudicatari en la fase de negociació del procediment negociat sense publicitat. </w:t>
      </w:r>
    </w:p>
    <w:p w14:paraId="5434B556" w14:textId="77777777" w:rsidR="002A3CD6" w:rsidRPr="001A593E" w:rsidRDefault="002A3CD6" w:rsidP="002A3CD6">
      <w:pPr>
        <w:ind w:left="426"/>
        <w:jc w:val="both"/>
        <w:rPr>
          <w:rFonts w:eastAsia="Calibri" w:cs="Arial"/>
          <w:sz w:val="20"/>
        </w:rPr>
      </w:pPr>
    </w:p>
    <w:tbl>
      <w:tblPr>
        <w:tblW w:w="6520" w:type="dxa"/>
        <w:tblInd w:w="579" w:type="dxa"/>
        <w:tblCellMar>
          <w:left w:w="70" w:type="dxa"/>
          <w:right w:w="70" w:type="dxa"/>
        </w:tblCellMar>
        <w:tblLook w:val="04A0" w:firstRow="1" w:lastRow="0" w:firstColumn="1" w:lastColumn="0" w:noHBand="0" w:noVBand="1"/>
      </w:tblPr>
      <w:tblGrid>
        <w:gridCol w:w="1299"/>
        <w:gridCol w:w="2690"/>
        <w:gridCol w:w="2531"/>
      </w:tblGrid>
      <w:tr w:rsidR="002A3CD6" w:rsidRPr="001A593E" w14:paraId="5AFB94F3" w14:textId="77777777" w:rsidTr="00D0616C">
        <w:trPr>
          <w:trHeight w:val="300"/>
        </w:trPr>
        <w:tc>
          <w:tcPr>
            <w:tcW w:w="6520" w:type="dxa"/>
            <w:gridSpan w:val="3"/>
            <w:tcBorders>
              <w:top w:val="nil"/>
              <w:left w:val="nil"/>
              <w:bottom w:val="nil"/>
              <w:right w:val="nil"/>
            </w:tcBorders>
            <w:shd w:val="clear" w:color="auto" w:fill="E7E6E6"/>
            <w:noWrap/>
            <w:vAlign w:val="bottom"/>
            <w:hideMark/>
          </w:tcPr>
          <w:p w14:paraId="051D9576"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Termini de resposta per a lliurament documentació constructiva/ut obra</w:t>
            </w:r>
          </w:p>
        </w:tc>
      </w:tr>
      <w:tr w:rsidR="002A3CD6" w:rsidRPr="001A593E" w14:paraId="0628B0B9" w14:textId="77777777" w:rsidTr="00D0616C">
        <w:trPr>
          <w:trHeight w:val="300"/>
        </w:trPr>
        <w:tc>
          <w:tcPr>
            <w:tcW w:w="1299" w:type="dxa"/>
            <w:tcBorders>
              <w:top w:val="nil"/>
              <w:left w:val="nil"/>
              <w:bottom w:val="nil"/>
              <w:right w:val="nil"/>
            </w:tcBorders>
            <w:shd w:val="clear" w:color="auto" w:fill="E7E6E6"/>
            <w:noWrap/>
            <w:vAlign w:val="bottom"/>
            <w:hideMark/>
          </w:tcPr>
          <w:p w14:paraId="008E1A41" w14:textId="77777777" w:rsidR="002A3CD6" w:rsidRPr="001A593E" w:rsidRDefault="002A3CD6" w:rsidP="00D0616C">
            <w:pPr>
              <w:rPr>
                <w:rFonts w:ascii="Calibri" w:hAnsi="Calibri" w:cs="Calibri"/>
                <w:b/>
                <w:bCs/>
                <w:color w:val="000000"/>
                <w:szCs w:val="18"/>
              </w:rPr>
            </w:pPr>
            <w:r w:rsidRPr="001A593E">
              <w:rPr>
                <w:rFonts w:ascii="Calibri" w:hAnsi="Calibri" w:cs="Calibri"/>
                <w:b/>
                <w:bCs/>
                <w:color w:val="000000"/>
                <w:szCs w:val="18"/>
              </w:rPr>
              <w:t>Indicador</w:t>
            </w:r>
          </w:p>
        </w:tc>
        <w:tc>
          <w:tcPr>
            <w:tcW w:w="2690" w:type="dxa"/>
            <w:tcBorders>
              <w:top w:val="nil"/>
              <w:left w:val="nil"/>
              <w:bottom w:val="nil"/>
              <w:right w:val="nil"/>
            </w:tcBorders>
            <w:shd w:val="clear" w:color="auto" w:fill="E7E6E6"/>
            <w:noWrap/>
            <w:vAlign w:val="bottom"/>
            <w:hideMark/>
          </w:tcPr>
          <w:p w14:paraId="6691D945"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Grau complexitat</w:t>
            </w:r>
          </w:p>
        </w:tc>
        <w:tc>
          <w:tcPr>
            <w:tcW w:w="2531" w:type="dxa"/>
            <w:tcBorders>
              <w:top w:val="nil"/>
              <w:left w:val="nil"/>
              <w:bottom w:val="nil"/>
              <w:right w:val="nil"/>
            </w:tcBorders>
            <w:shd w:val="clear" w:color="auto" w:fill="E7E6E6"/>
            <w:noWrap/>
            <w:vAlign w:val="bottom"/>
            <w:hideMark/>
          </w:tcPr>
          <w:p w14:paraId="04492BF9" w14:textId="77777777" w:rsidR="002A3CD6" w:rsidRPr="001A593E" w:rsidRDefault="002A3CD6" w:rsidP="00D0616C">
            <w:pPr>
              <w:jc w:val="center"/>
              <w:rPr>
                <w:rFonts w:ascii="Calibri" w:hAnsi="Calibri" w:cs="Calibri"/>
                <w:b/>
                <w:bCs/>
                <w:color w:val="000000"/>
                <w:szCs w:val="18"/>
              </w:rPr>
            </w:pPr>
            <w:r w:rsidRPr="001A593E">
              <w:rPr>
                <w:rFonts w:ascii="Calibri" w:hAnsi="Calibri" w:cs="Calibri"/>
                <w:b/>
                <w:bCs/>
                <w:color w:val="000000"/>
                <w:szCs w:val="18"/>
              </w:rPr>
              <w:t>Temps de resposta</w:t>
            </w:r>
          </w:p>
        </w:tc>
      </w:tr>
      <w:tr w:rsidR="002A3CD6" w:rsidRPr="001A593E" w14:paraId="020A48B8" w14:textId="77777777" w:rsidTr="00D0616C">
        <w:trPr>
          <w:trHeight w:val="300"/>
        </w:trPr>
        <w:tc>
          <w:tcPr>
            <w:tcW w:w="1299" w:type="dxa"/>
            <w:tcBorders>
              <w:top w:val="single" w:sz="4" w:space="0" w:color="auto"/>
              <w:left w:val="single" w:sz="4" w:space="0" w:color="auto"/>
              <w:bottom w:val="single" w:sz="4" w:space="0" w:color="auto"/>
              <w:right w:val="single" w:sz="4" w:space="0" w:color="auto"/>
            </w:tcBorders>
            <w:shd w:val="clear" w:color="auto" w:fill="auto"/>
            <w:noWrap/>
            <w:hideMark/>
          </w:tcPr>
          <w:p w14:paraId="621064B3"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R1</w:t>
            </w:r>
          </w:p>
        </w:tc>
        <w:tc>
          <w:tcPr>
            <w:tcW w:w="2690" w:type="dxa"/>
            <w:tcBorders>
              <w:top w:val="single" w:sz="4" w:space="0" w:color="auto"/>
              <w:left w:val="nil"/>
              <w:bottom w:val="single" w:sz="4" w:space="0" w:color="auto"/>
              <w:right w:val="single" w:sz="4" w:space="0" w:color="auto"/>
            </w:tcBorders>
            <w:shd w:val="clear" w:color="auto" w:fill="FFFFFF"/>
            <w:noWrap/>
            <w:hideMark/>
          </w:tcPr>
          <w:p w14:paraId="29F40969"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Complexitat elevada</w:t>
            </w:r>
          </w:p>
        </w:tc>
        <w:tc>
          <w:tcPr>
            <w:tcW w:w="2531" w:type="dxa"/>
            <w:tcBorders>
              <w:top w:val="single" w:sz="4" w:space="0" w:color="auto"/>
              <w:left w:val="nil"/>
              <w:bottom w:val="single" w:sz="4" w:space="0" w:color="auto"/>
              <w:right w:val="single" w:sz="4" w:space="0" w:color="auto"/>
            </w:tcBorders>
            <w:shd w:val="clear" w:color="auto" w:fill="FFFFFF"/>
            <w:noWrap/>
            <w:hideMark/>
          </w:tcPr>
          <w:p w14:paraId="1219C795"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10</w:t>
            </w:r>
            <w:r w:rsidRPr="001A593E">
              <w:rPr>
                <w:rFonts w:ascii="Calibri" w:hAnsi="Calibri" w:cs="Calibri"/>
                <w:color w:val="000000"/>
                <w:szCs w:val="18"/>
              </w:rPr>
              <w:t xml:space="preserve"> dies naturals</w:t>
            </w:r>
          </w:p>
        </w:tc>
      </w:tr>
      <w:tr w:rsidR="002A3CD6" w:rsidRPr="001A593E" w14:paraId="336187D5" w14:textId="77777777" w:rsidTr="00D0616C">
        <w:trPr>
          <w:trHeight w:val="300"/>
        </w:trPr>
        <w:tc>
          <w:tcPr>
            <w:tcW w:w="1299" w:type="dxa"/>
            <w:tcBorders>
              <w:top w:val="nil"/>
              <w:left w:val="single" w:sz="4" w:space="0" w:color="auto"/>
              <w:bottom w:val="single" w:sz="4" w:space="0" w:color="auto"/>
              <w:right w:val="single" w:sz="4" w:space="0" w:color="auto"/>
            </w:tcBorders>
            <w:shd w:val="clear" w:color="auto" w:fill="auto"/>
            <w:noWrap/>
            <w:hideMark/>
          </w:tcPr>
          <w:p w14:paraId="5F94670D"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R2</w:t>
            </w:r>
          </w:p>
        </w:tc>
        <w:tc>
          <w:tcPr>
            <w:tcW w:w="2690" w:type="dxa"/>
            <w:tcBorders>
              <w:top w:val="nil"/>
              <w:left w:val="nil"/>
              <w:bottom w:val="single" w:sz="4" w:space="0" w:color="auto"/>
              <w:right w:val="single" w:sz="4" w:space="0" w:color="auto"/>
            </w:tcBorders>
            <w:shd w:val="clear" w:color="auto" w:fill="FFFFFF"/>
            <w:noWrap/>
            <w:hideMark/>
          </w:tcPr>
          <w:p w14:paraId="5B423E02" w14:textId="77777777" w:rsidR="002A3CD6" w:rsidRPr="001A593E" w:rsidRDefault="002A3CD6" w:rsidP="00D0616C">
            <w:pPr>
              <w:rPr>
                <w:rFonts w:ascii="Calibri" w:hAnsi="Calibri" w:cs="Calibri"/>
                <w:color w:val="000000"/>
                <w:szCs w:val="18"/>
              </w:rPr>
            </w:pPr>
            <w:r w:rsidRPr="001A593E">
              <w:rPr>
                <w:rFonts w:ascii="Calibri" w:hAnsi="Calibri" w:cs="Calibri"/>
                <w:color w:val="000000"/>
                <w:szCs w:val="18"/>
              </w:rPr>
              <w:t>Complexitat reduïda</w:t>
            </w:r>
          </w:p>
        </w:tc>
        <w:tc>
          <w:tcPr>
            <w:tcW w:w="2531" w:type="dxa"/>
            <w:tcBorders>
              <w:top w:val="nil"/>
              <w:left w:val="nil"/>
              <w:bottom w:val="single" w:sz="4" w:space="0" w:color="auto"/>
              <w:right w:val="single" w:sz="4" w:space="0" w:color="auto"/>
            </w:tcBorders>
            <w:shd w:val="clear" w:color="auto" w:fill="FFFFFF"/>
            <w:noWrap/>
            <w:hideMark/>
          </w:tcPr>
          <w:p w14:paraId="1751ACDE" w14:textId="77777777" w:rsidR="002A3CD6" w:rsidRPr="001A593E" w:rsidRDefault="002A3CD6" w:rsidP="00D0616C">
            <w:pPr>
              <w:jc w:val="center"/>
              <w:rPr>
                <w:rFonts w:ascii="Calibri" w:hAnsi="Calibri" w:cs="Calibri"/>
                <w:color w:val="000000"/>
                <w:szCs w:val="18"/>
              </w:rPr>
            </w:pPr>
            <w:r>
              <w:rPr>
                <w:rFonts w:ascii="Calibri" w:hAnsi="Calibri" w:cs="Calibri"/>
                <w:color w:val="000000"/>
                <w:szCs w:val="18"/>
              </w:rPr>
              <w:t>5</w:t>
            </w:r>
            <w:r w:rsidRPr="001A593E">
              <w:rPr>
                <w:rFonts w:ascii="Calibri" w:hAnsi="Calibri" w:cs="Calibri"/>
                <w:color w:val="000000"/>
                <w:szCs w:val="18"/>
              </w:rPr>
              <w:t xml:space="preserve"> dies naturals</w:t>
            </w:r>
          </w:p>
        </w:tc>
      </w:tr>
    </w:tbl>
    <w:p w14:paraId="3FA4BF49" w14:textId="77777777" w:rsidR="002A3CD6" w:rsidRPr="001A593E" w:rsidRDefault="002A3CD6" w:rsidP="002A3CD6">
      <w:pPr>
        <w:ind w:left="1416"/>
        <w:jc w:val="both"/>
        <w:rPr>
          <w:rFonts w:cs="Arial"/>
          <w:sz w:val="20"/>
        </w:rPr>
      </w:pPr>
    </w:p>
    <w:p w14:paraId="2E4B233F" w14:textId="77777777" w:rsidR="002A3CD6" w:rsidRPr="001A593E" w:rsidRDefault="002A3CD6" w:rsidP="002A3CD6">
      <w:pPr>
        <w:ind w:left="426"/>
        <w:jc w:val="both"/>
        <w:rPr>
          <w:rFonts w:cs="Arial"/>
          <w:sz w:val="20"/>
        </w:rPr>
      </w:pPr>
      <w:r w:rsidRPr="001A593E">
        <w:rPr>
          <w:rFonts w:cs="Arial"/>
          <w:sz w:val="20"/>
        </w:rPr>
        <w:t>Es considerarà que la elaboració de la documentació té una complexitat elevada quan s’hagi de coordinar el treball de més de dos responsables de l’equip.</w:t>
      </w:r>
    </w:p>
    <w:p w14:paraId="1393E58E" w14:textId="77777777" w:rsidR="002A3CD6" w:rsidRPr="001A593E" w:rsidRDefault="002A3CD6" w:rsidP="002A3CD6">
      <w:pPr>
        <w:ind w:left="426"/>
        <w:jc w:val="both"/>
        <w:rPr>
          <w:rFonts w:cs="Arial"/>
          <w:sz w:val="20"/>
        </w:rPr>
      </w:pPr>
    </w:p>
    <w:p w14:paraId="2BDA3EDF" w14:textId="77777777" w:rsidR="002A3CD6" w:rsidRPr="001A593E" w:rsidRDefault="002A3CD6" w:rsidP="002A3CD6">
      <w:pPr>
        <w:ind w:left="426"/>
        <w:jc w:val="both"/>
        <w:rPr>
          <w:rFonts w:cs="Arial"/>
          <w:sz w:val="20"/>
        </w:rPr>
      </w:pPr>
      <w:r w:rsidRPr="001A593E">
        <w:rPr>
          <w:rFonts w:cs="Arial"/>
          <w:sz w:val="20"/>
        </w:rPr>
        <w:t>Es considerarà que la elaboració de la documentació té una complexitat reduïda quan s’hagi de coordinar el treball de menys de dos responsables de l’equip.</w:t>
      </w:r>
    </w:p>
    <w:p w14:paraId="6EAAB305" w14:textId="77777777" w:rsidR="002A3CD6" w:rsidRPr="001A593E" w:rsidRDefault="002A3CD6" w:rsidP="002A3CD6">
      <w:pPr>
        <w:ind w:left="426"/>
        <w:jc w:val="both"/>
        <w:rPr>
          <w:rFonts w:cs="Arial"/>
          <w:b/>
          <w:bCs/>
          <w:sz w:val="20"/>
        </w:rPr>
      </w:pPr>
    </w:p>
    <w:p w14:paraId="25A2C7FF" w14:textId="77777777" w:rsidR="002A3CD6" w:rsidRPr="001A593E" w:rsidRDefault="002A3CD6" w:rsidP="002A3CD6">
      <w:pPr>
        <w:ind w:left="426"/>
        <w:jc w:val="both"/>
        <w:rPr>
          <w:rFonts w:cs="Arial"/>
          <w:sz w:val="20"/>
        </w:rPr>
      </w:pPr>
    </w:p>
    <w:p w14:paraId="70DF3ACE" w14:textId="77777777" w:rsidR="002A3CD6" w:rsidRPr="001A593E" w:rsidRDefault="002A3CD6" w:rsidP="002A3CD6">
      <w:pPr>
        <w:numPr>
          <w:ilvl w:val="0"/>
          <w:numId w:val="1"/>
        </w:numPr>
        <w:spacing w:after="200"/>
        <w:ind w:left="426"/>
        <w:contextualSpacing/>
        <w:jc w:val="both"/>
        <w:rPr>
          <w:rFonts w:eastAsia="Calibri" w:cs="Arial"/>
          <w:b/>
          <w:bCs/>
          <w:sz w:val="20"/>
          <w:lang w:eastAsia="en-US"/>
        </w:rPr>
      </w:pPr>
      <w:r w:rsidRPr="001A593E">
        <w:rPr>
          <w:rFonts w:eastAsia="Calibri" w:cs="Arial"/>
          <w:b/>
          <w:bCs/>
          <w:sz w:val="20"/>
          <w:lang w:eastAsia="en-US"/>
        </w:rPr>
        <w:t>CÀLCUL DE L’INCREMENT DEL PREU DE LA PRESTACIÓ DE LA DIRECCIÓ D’OBRA PER LA MODIFICACIÓ DEL CONTRACTE PREVISTA EN L’APARTAT 20 DEL QUADRE DE CARACTERÍSTIQUES, PER ALLARGAMENT DEL TERMINI DE LA PRESTACIÓ</w:t>
      </w:r>
    </w:p>
    <w:p w14:paraId="3EDFE161" w14:textId="77777777" w:rsidR="002A3CD6" w:rsidRPr="001A593E" w:rsidRDefault="002A3CD6" w:rsidP="002A3CD6">
      <w:pPr>
        <w:ind w:left="426"/>
        <w:jc w:val="both"/>
        <w:rPr>
          <w:rFonts w:eastAsia="Calibri" w:cs="Arial"/>
          <w:sz w:val="20"/>
        </w:rPr>
      </w:pPr>
    </w:p>
    <w:p w14:paraId="2DD6197C" w14:textId="77777777" w:rsidR="002A3CD6" w:rsidRPr="001A593E" w:rsidRDefault="002A3CD6" w:rsidP="002A3CD6">
      <w:pPr>
        <w:ind w:left="426"/>
        <w:jc w:val="both"/>
        <w:rPr>
          <w:rFonts w:eastAsia="Calibri" w:cs="Arial"/>
          <w:sz w:val="20"/>
        </w:rPr>
      </w:pPr>
      <w:r w:rsidRPr="001A593E">
        <w:rPr>
          <w:rFonts w:eastAsia="Calibri" w:cs="Arial"/>
          <w:sz w:val="20"/>
        </w:rPr>
        <w:t xml:space="preserve">Quan concorri la causa de modificació prevista d’acord amb </w:t>
      </w:r>
      <w:r w:rsidRPr="001A593E">
        <w:rPr>
          <w:rFonts w:eastAsia="Calibri" w:cs="Arial"/>
          <w:b/>
          <w:bCs/>
          <w:sz w:val="20"/>
        </w:rPr>
        <w:t>l’Apartat 20 del Quadre de Característiques</w:t>
      </w:r>
      <w:r w:rsidRPr="001A593E">
        <w:rPr>
          <w:rFonts w:eastAsia="Calibri" w:cs="Arial"/>
          <w:sz w:val="20"/>
        </w:rPr>
        <w:t xml:space="preserve">, el càlcul de l’increment de preu de la prestació serà el següent: </w:t>
      </w:r>
    </w:p>
    <w:p w14:paraId="099C7C52" w14:textId="77777777" w:rsidR="002A3CD6" w:rsidRPr="001A593E" w:rsidRDefault="002A3CD6" w:rsidP="002A3CD6">
      <w:pPr>
        <w:jc w:val="both"/>
        <w:rPr>
          <w:rFonts w:eastAsia="Calibri" w:cs="Arial"/>
          <w:sz w:val="20"/>
        </w:rPr>
      </w:pPr>
    </w:p>
    <w:p w14:paraId="535A1A33" w14:textId="77777777" w:rsidR="002A3CD6" w:rsidRPr="001A593E" w:rsidRDefault="002A3CD6" w:rsidP="002A3CD6">
      <w:pPr>
        <w:numPr>
          <w:ilvl w:val="1"/>
          <w:numId w:val="1"/>
        </w:numPr>
        <w:spacing w:after="160"/>
        <w:ind w:left="993"/>
        <w:contextualSpacing/>
        <w:jc w:val="both"/>
        <w:rPr>
          <w:rFonts w:eastAsia="Calibri" w:cs="Arial"/>
          <w:sz w:val="20"/>
        </w:rPr>
      </w:pPr>
      <w:r w:rsidRPr="001A593E">
        <w:rPr>
          <w:rFonts w:eastAsia="Calibri" w:cs="Arial"/>
          <w:sz w:val="20"/>
        </w:rPr>
        <w:t>A efectes de càlcul de l’import mensual a retribuir s’ha considerat en un 50% de la retribució mensual establerta durant el termini d’execució de la preu de la prestació de Direcció d’obra</w:t>
      </w:r>
    </w:p>
    <w:p w14:paraId="42ABEA26" w14:textId="77777777" w:rsidR="002A3CD6" w:rsidRPr="001A593E" w:rsidRDefault="002A3CD6" w:rsidP="002A3CD6">
      <w:pPr>
        <w:spacing w:after="200"/>
        <w:ind w:left="426"/>
        <w:contextualSpacing/>
        <w:jc w:val="both"/>
        <w:rPr>
          <w:rFonts w:eastAsia="Calibri" w:cs="Arial"/>
          <w:sz w:val="20"/>
          <w:lang w:eastAsia="en-US"/>
        </w:rPr>
      </w:pPr>
    </w:p>
    <w:p w14:paraId="5842828E"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La retribució del servei es realitzarà mitjançant la facturació de l’Adjudicatari d’un import mensual.</w:t>
      </w:r>
    </w:p>
    <w:p w14:paraId="0A9757C2" w14:textId="77777777" w:rsidR="002A3CD6" w:rsidRPr="001A593E" w:rsidRDefault="002A3CD6" w:rsidP="002A3CD6">
      <w:pPr>
        <w:spacing w:after="200"/>
        <w:ind w:left="426"/>
        <w:contextualSpacing/>
        <w:jc w:val="both"/>
        <w:rPr>
          <w:rFonts w:eastAsia="Calibri" w:cs="Arial"/>
          <w:sz w:val="20"/>
          <w:lang w:eastAsia="en-US"/>
        </w:rPr>
      </w:pPr>
    </w:p>
    <w:p w14:paraId="6B0E5C9B" w14:textId="77777777" w:rsidR="002A3CD6" w:rsidRPr="001A593E" w:rsidRDefault="002A3CD6" w:rsidP="002A3CD6">
      <w:pPr>
        <w:spacing w:after="200"/>
        <w:ind w:firstLine="426"/>
        <w:contextualSpacing/>
        <w:jc w:val="both"/>
        <w:rPr>
          <w:rFonts w:eastAsia="Calibri" w:cs="Arial"/>
          <w:sz w:val="20"/>
          <w:lang w:eastAsia="en-US"/>
        </w:rPr>
      </w:pPr>
      <w:r w:rsidRPr="001A593E">
        <w:rPr>
          <w:rFonts w:eastAsia="Calibri" w:cs="Arial"/>
          <w:sz w:val="20"/>
          <w:lang w:eastAsia="en-US"/>
        </w:rPr>
        <w:t>Aquest import es calcularà d’acord amb la fórmula següent:</w:t>
      </w:r>
    </w:p>
    <w:p w14:paraId="210389D1" w14:textId="77777777" w:rsidR="002A3CD6" w:rsidRPr="001A593E" w:rsidRDefault="002A3CD6" w:rsidP="002A3CD6">
      <w:pPr>
        <w:ind w:left="567"/>
        <w:jc w:val="both"/>
        <w:rPr>
          <w:rFonts w:cs="Arial"/>
          <w:sz w:val="20"/>
        </w:rPr>
      </w:pPr>
    </w:p>
    <w:p w14:paraId="1FCAD2CC" w14:textId="76725919" w:rsidR="002A3CD6" w:rsidRPr="001A593E" w:rsidRDefault="002A3CD6" w:rsidP="002A3CD6">
      <w:pPr>
        <w:spacing w:after="160"/>
        <w:ind w:left="567" w:firstLine="708"/>
        <w:rPr>
          <w:rFonts w:ascii="Calibri" w:hAnsi="Calibri"/>
          <w:b/>
          <w:bCs/>
          <w:kern w:val="2"/>
          <w:sz w:val="24"/>
          <w:szCs w:val="24"/>
          <w:lang w:eastAsia="en-US"/>
        </w:rPr>
      </w:pPr>
      <w:r w:rsidRPr="001A593E">
        <w:rPr>
          <w:rFonts w:ascii="Calibri" w:hAnsi="Calibri"/>
          <w:b/>
          <w:bCs/>
          <w:kern w:val="2"/>
          <w:sz w:val="22"/>
          <w:szCs w:val="22"/>
          <w:lang w:eastAsia="en-US"/>
        </w:rPr>
        <w:t xml:space="preserve">IM =  </w:t>
      </w:r>
      <m:oMath>
        <m:d>
          <m:dPr>
            <m:ctrlPr>
              <w:rPr>
                <w:rFonts w:ascii="Cambria Math" w:eastAsia="Calibri" w:hAnsi="Cambria Math"/>
                <w:b/>
                <w:bCs/>
                <w:i/>
                <w:kern w:val="2"/>
                <w:sz w:val="22"/>
                <w:szCs w:val="22"/>
                <w:lang w:eastAsia="en-US"/>
              </w:rPr>
            </m:ctrlPr>
          </m:dPr>
          <m:e>
            <m:r>
              <m:rPr>
                <m:sty m:val="bi"/>
              </m:rPr>
              <w:rPr>
                <w:rFonts w:ascii="Cambria Math" w:eastAsia="Calibri" w:hAnsi="Cambria Math"/>
                <w:kern w:val="2"/>
                <w:sz w:val="28"/>
                <w:szCs w:val="28"/>
                <w:lang w:eastAsia="en-US"/>
              </w:rPr>
              <m:t>0,4*</m:t>
            </m:r>
            <m:f>
              <m:fPr>
                <m:ctrlPr>
                  <w:rPr>
                    <w:rFonts w:ascii="Cambria Math" w:eastAsia="Calibri" w:hAnsi="Cambria Math"/>
                    <w:b/>
                    <w:bCs/>
                    <w:kern w:val="2"/>
                    <w:sz w:val="28"/>
                    <w:szCs w:val="28"/>
                    <w:lang w:eastAsia="en-US"/>
                  </w:rPr>
                </m:ctrlPr>
              </m:fPr>
              <m:num>
                <m:r>
                  <m:rPr>
                    <m:sty m:val="b"/>
                  </m:rPr>
                  <w:rPr>
                    <w:rFonts w:ascii="Cambria Math" w:eastAsia="Calibri" w:hAnsi="Cambria Math" w:cs="Cambria Math"/>
                    <w:kern w:val="2"/>
                    <w:sz w:val="28"/>
                    <w:szCs w:val="28"/>
                    <w:lang w:eastAsia="en-US"/>
                  </w:rPr>
                  <m:t>IA</m:t>
                </m:r>
              </m:num>
              <m:den>
                <m:r>
                  <m:rPr>
                    <m:sty m:val="b"/>
                  </m:rPr>
                  <w:rPr>
                    <w:rFonts w:ascii="Cambria Math" w:eastAsia="Calibri" w:hAnsi="Cambria Math" w:cs="Cambria Math"/>
                    <w:kern w:val="2"/>
                    <w:sz w:val="28"/>
                    <w:szCs w:val="28"/>
                    <w:lang w:eastAsia="en-US"/>
                  </w:rPr>
                  <m:t>T</m:t>
                </m:r>
              </m:den>
            </m:f>
            <m:ctrlPr>
              <w:rPr>
                <w:rFonts w:ascii="Cambria Math" w:eastAsia="Calibri" w:hAnsi="Cambria Math"/>
                <w:b/>
                <w:bCs/>
                <w:i/>
                <w:kern w:val="2"/>
                <w:sz w:val="28"/>
                <w:szCs w:val="28"/>
                <w:lang w:eastAsia="en-US"/>
              </w:rPr>
            </m:ctrlPr>
          </m:e>
        </m:d>
      </m:oMath>
      <w:r w:rsidRPr="001A593E">
        <w:rPr>
          <w:rFonts w:ascii="Calibri" w:hAnsi="Calibri"/>
          <w:b/>
          <w:bCs/>
          <w:kern w:val="2"/>
          <w:sz w:val="22"/>
          <w:szCs w:val="22"/>
          <w:lang w:eastAsia="en-US"/>
        </w:rPr>
        <w:t xml:space="preserve">      </w:t>
      </w:r>
      <w:r w:rsidRPr="001A593E">
        <w:rPr>
          <w:rFonts w:ascii="Calibri" w:hAnsi="Calibri"/>
          <w:b/>
          <w:bCs/>
          <w:kern w:val="2"/>
          <w:sz w:val="22"/>
          <w:szCs w:val="22"/>
          <w:lang w:eastAsia="en-US"/>
        </w:rPr>
        <w:fldChar w:fldCharType="begin"/>
      </w:r>
      <w:r w:rsidRPr="001A593E">
        <w:rPr>
          <w:rFonts w:ascii="Calibri" w:hAnsi="Calibri"/>
          <w:b/>
          <w:bCs/>
          <w:kern w:val="2"/>
          <w:sz w:val="22"/>
          <w:szCs w:val="22"/>
          <w:lang w:eastAsia="en-US"/>
        </w:rPr>
        <w:instrText xml:space="preserve"> QUOTE </w:instrText>
      </w:r>
      <w:r w:rsidRPr="001A593E">
        <w:rPr>
          <w:rFonts w:ascii="Cambria Math" w:hAnsi="Cambria Math"/>
          <w:kern w:val="2"/>
          <w:sz w:val="22"/>
          <w:szCs w:val="22"/>
          <w:lang w:eastAsia="en-US"/>
        </w:rPr>
        <w:instrText>1-</w:instrText>
      </w:r>
      <w:r w:rsidRPr="001A593E">
        <w:rPr>
          <w:rFonts w:ascii="Cambria Math" w:eastAsia="Calibri" w:hAnsi="Cambria Math"/>
          <w:kern w:val="2"/>
          <w:sz w:val="22"/>
          <w:szCs w:val="22"/>
          <w:lang w:eastAsia="en-US"/>
        </w:rPr>
        <w:instrText>∑</w:instrText>
      </w:r>
      <w:r w:rsidRPr="001A593E">
        <w:rPr>
          <w:rFonts w:ascii="Cambria Math" w:eastAsia="Calibri" w:hAnsi="Cambria Math" w:cs="Cambria Math"/>
          <w:kern w:val="2"/>
          <w:sz w:val="22"/>
          <w:szCs w:val="22"/>
          <w:lang w:eastAsia="en-US"/>
        </w:rPr>
        <w:instrText>Pp-PrxCofPp</w:instrText>
      </w:r>
      <w:r w:rsidRPr="001A593E">
        <w:rPr>
          <w:rFonts w:ascii="Cambria Math" w:eastAsia="Calibri" w:hAnsi="Cambria Math"/>
          <w:kern w:val="2"/>
          <w:sz w:val="22"/>
          <w:szCs w:val="22"/>
          <w:lang w:eastAsia="en-US"/>
        </w:rPr>
        <w:instrText xml:space="preserve"> x FP3</w:instrText>
      </w:r>
      <w:r w:rsidRPr="001A593E">
        <w:rPr>
          <w:rFonts w:ascii="Calibri" w:hAnsi="Calibri"/>
          <w:b/>
          <w:bCs/>
          <w:kern w:val="2"/>
          <w:sz w:val="22"/>
          <w:szCs w:val="22"/>
          <w:lang w:eastAsia="en-US"/>
        </w:rPr>
        <w:instrText xml:space="preserve"> </w:instrText>
      </w:r>
      <w:r w:rsidRPr="001A593E">
        <w:rPr>
          <w:rFonts w:ascii="Calibri" w:hAnsi="Calibri"/>
          <w:b/>
          <w:bCs/>
          <w:kern w:val="2"/>
          <w:sz w:val="22"/>
          <w:szCs w:val="22"/>
          <w:lang w:eastAsia="en-US"/>
        </w:rPr>
        <w:fldChar w:fldCharType="end"/>
      </w:r>
      <w:r w:rsidRPr="001A593E">
        <w:rPr>
          <w:rFonts w:ascii="Calibri" w:hAnsi="Calibri"/>
          <w:b/>
          <w:bCs/>
          <w:kern w:val="2"/>
          <w:sz w:val="22"/>
          <w:szCs w:val="22"/>
          <w:lang w:eastAsia="en-US"/>
        </w:rPr>
        <w:t xml:space="preserve">  </w:t>
      </w:r>
    </w:p>
    <w:p w14:paraId="4305949B" w14:textId="77777777" w:rsidR="002A3CD6" w:rsidRPr="001A593E" w:rsidRDefault="002A3CD6" w:rsidP="002A3CD6">
      <w:pPr>
        <w:spacing w:after="200"/>
        <w:ind w:left="426"/>
        <w:contextualSpacing/>
        <w:jc w:val="both"/>
        <w:rPr>
          <w:rFonts w:eastAsia="Calibri" w:cs="Arial"/>
          <w:sz w:val="20"/>
          <w:lang w:eastAsia="en-US"/>
        </w:rPr>
      </w:pPr>
      <w:r w:rsidRPr="001A593E">
        <w:rPr>
          <w:rFonts w:eastAsia="Calibri" w:cs="Arial"/>
          <w:sz w:val="20"/>
          <w:lang w:eastAsia="en-US"/>
        </w:rPr>
        <w:t>Essent,</w:t>
      </w:r>
    </w:p>
    <w:p w14:paraId="4822D680" w14:textId="77777777" w:rsidR="002A3CD6" w:rsidRPr="001A593E" w:rsidRDefault="002A3CD6" w:rsidP="002A3CD6">
      <w:pPr>
        <w:spacing w:after="200"/>
        <w:ind w:left="426"/>
        <w:contextualSpacing/>
        <w:jc w:val="both"/>
        <w:rPr>
          <w:rFonts w:eastAsia="Calibri" w:cs="Arial"/>
          <w:sz w:val="20"/>
          <w:lang w:eastAsia="en-US"/>
        </w:rPr>
      </w:pPr>
    </w:p>
    <w:p w14:paraId="7B8BBE52" w14:textId="77777777" w:rsidR="002A3CD6" w:rsidRPr="001A593E" w:rsidRDefault="002A3CD6" w:rsidP="002A3CD6">
      <w:pPr>
        <w:spacing w:after="200"/>
        <w:ind w:left="426" w:firstLine="282"/>
        <w:contextualSpacing/>
        <w:jc w:val="both"/>
        <w:rPr>
          <w:rFonts w:eastAsia="Calibri" w:cs="Arial"/>
          <w:sz w:val="20"/>
          <w:lang w:eastAsia="en-US"/>
        </w:rPr>
      </w:pPr>
      <w:r w:rsidRPr="001A593E">
        <w:rPr>
          <w:rFonts w:eastAsia="Calibri" w:cs="Arial"/>
          <w:sz w:val="20"/>
          <w:lang w:eastAsia="en-US"/>
        </w:rPr>
        <w:t>IM</w:t>
      </w:r>
      <w:r w:rsidRPr="001A593E">
        <w:rPr>
          <w:rFonts w:eastAsia="Calibri" w:cs="Arial"/>
          <w:sz w:val="20"/>
          <w:lang w:eastAsia="en-US"/>
        </w:rPr>
        <w:tab/>
        <w:t>Import mensual a facturar, en €.</w:t>
      </w:r>
    </w:p>
    <w:p w14:paraId="3B11371E" w14:textId="77777777" w:rsidR="002A3CD6" w:rsidRPr="001A593E" w:rsidRDefault="002A3CD6" w:rsidP="002A3CD6">
      <w:pPr>
        <w:spacing w:after="200"/>
        <w:ind w:left="426"/>
        <w:contextualSpacing/>
        <w:jc w:val="both"/>
        <w:rPr>
          <w:rFonts w:eastAsia="Calibri" w:cs="Arial"/>
          <w:sz w:val="20"/>
          <w:lang w:eastAsia="en-US"/>
        </w:rPr>
      </w:pPr>
    </w:p>
    <w:p w14:paraId="1E7C3FF5"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IA</w:t>
      </w:r>
      <w:r w:rsidRPr="001A593E">
        <w:rPr>
          <w:rFonts w:eastAsia="Calibri" w:cs="Arial"/>
          <w:sz w:val="20"/>
          <w:lang w:eastAsia="en-US"/>
        </w:rPr>
        <w:tab/>
        <w:t>Import  del preu del contracte per a la prestació de la Direcció d’obra  segons el moment d’execució, expressat en €.</w:t>
      </w:r>
    </w:p>
    <w:p w14:paraId="1FAE6D7A" w14:textId="77777777" w:rsidR="002A3CD6" w:rsidRPr="001A593E" w:rsidRDefault="002A3CD6" w:rsidP="002A3CD6">
      <w:pPr>
        <w:spacing w:after="200"/>
        <w:ind w:left="426"/>
        <w:contextualSpacing/>
        <w:jc w:val="both"/>
        <w:rPr>
          <w:rFonts w:eastAsia="Calibri" w:cs="Arial"/>
          <w:sz w:val="20"/>
          <w:lang w:eastAsia="en-US"/>
        </w:rPr>
      </w:pPr>
    </w:p>
    <w:p w14:paraId="01AAA223" w14:textId="77777777" w:rsidR="002A3CD6" w:rsidRPr="001A593E" w:rsidRDefault="002A3CD6" w:rsidP="002A3CD6">
      <w:pPr>
        <w:spacing w:after="200"/>
        <w:ind w:left="1413" w:hanging="705"/>
        <w:contextualSpacing/>
        <w:jc w:val="both"/>
        <w:rPr>
          <w:rFonts w:eastAsia="Calibri" w:cs="Arial"/>
          <w:sz w:val="20"/>
          <w:lang w:eastAsia="en-US"/>
        </w:rPr>
      </w:pPr>
      <w:r w:rsidRPr="001A593E">
        <w:rPr>
          <w:rFonts w:eastAsia="Calibri" w:cs="Arial"/>
          <w:sz w:val="20"/>
          <w:lang w:eastAsia="en-US"/>
        </w:rPr>
        <w:t>T</w:t>
      </w:r>
      <w:r w:rsidRPr="001A593E">
        <w:rPr>
          <w:rFonts w:eastAsia="Calibri" w:cs="Arial"/>
          <w:sz w:val="20"/>
          <w:lang w:eastAsia="en-US"/>
        </w:rPr>
        <w:tab/>
        <w:t>Termini d’execució del contracte per a la prestació de la Direcció d’Obra, en mesos.</w:t>
      </w:r>
    </w:p>
    <w:p w14:paraId="0A1AD0C4" w14:textId="77777777" w:rsidR="002A3CD6" w:rsidRPr="001A593E" w:rsidRDefault="002A3CD6" w:rsidP="002A3CD6">
      <w:pPr>
        <w:spacing w:after="200"/>
        <w:ind w:left="426"/>
        <w:contextualSpacing/>
        <w:jc w:val="both"/>
        <w:rPr>
          <w:rFonts w:eastAsia="Calibri" w:cs="Arial"/>
          <w:sz w:val="20"/>
          <w:lang w:eastAsia="en-US"/>
        </w:rPr>
      </w:pPr>
    </w:p>
    <w:p w14:paraId="41C79D96" w14:textId="77777777" w:rsidR="002A3CD6" w:rsidRPr="001A593E" w:rsidRDefault="002A3CD6" w:rsidP="002A3CD6">
      <w:pPr>
        <w:spacing w:after="200"/>
        <w:contextualSpacing/>
        <w:jc w:val="both"/>
        <w:rPr>
          <w:rFonts w:eastAsia="Calibri" w:cs="Arial"/>
          <w:sz w:val="20"/>
          <w:lang w:eastAsia="en-US"/>
        </w:rPr>
      </w:pPr>
    </w:p>
    <w:p w14:paraId="1BF2AFDB" w14:textId="77777777" w:rsidR="002A3CD6" w:rsidRDefault="002A3CD6" w:rsidP="002A3CD6">
      <w:pPr>
        <w:tabs>
          <w:tab w:val="left" w:pos="567"/>
        </w:tabs>
        <w:ind w:left="1134" w:right="-1" w:hanging="1134"/>
        <w:jc w:val="center"/>
        <w:rPr>
          <w:rFonts w:cs="Arial"/>
          <w:b/>
          <w:sz w:val="20"/>
          <w:u w:val="single"/>
        </w:rPr>
      </w:pPr>
    </w:p>
    <w:p w14:paraId="485119D5" w14:textId="77777777" w:rsidR="002A3CD6" w:rsidRDefault="002A3CD6" w:rsidP="002A3CD6">
      <w:pPr>
        <w:tabs>
          <w:tab w:val="left" w:pos="567"/>
        </w:tabs>
        <w:ind w:left="1134" w:right="-1" w:hanging="1134"/>
        <w:jc w:val="center"/>
        <w:rPr>
          <w:rFonts w:cs="Arial"/>
          <w:b/>
          <w:sz w:val="20"/>
          <w:u w:val="single"/>
        </w:rPr>
      </w:pPr>
    </w:p>
    <w:p w14:paraId="6A58DFD6" w14:textId="77777777" w:rsidR="002A3CD6" w:rsidRDefault="002A3CD6" w:rsidP="002A3CD6">
      <w:pPr>
        <w:tabs>
          <w:tab w:val="left" w:pos="567"/>
        </w:tabs>
        <w:ind w:left="1134" w:right="-1" w:hanging="1134"/>
        <w:jc w:val="center"/>
        <w:rPr>
          <w:rFonts w:cs="Arial"/>
          <w:b/>
          <w:sz w:val="20"/>
          <w:u w:val="single"/>
        </w:rPr>
      </w:pPr>
    </w:p>
    <w:p w14:paraId="6E8FFE50" w14:textId="77777777" w:rsidR="002A3CD6" w:rsidRPr="00C4123F" w:rsidRDefault="002A3CD6" w:rsidP="002A3CD6">
      <w:pPr>
        <w:jc w:val="center"/>
        <w:rPr>
          <w:rFonts w:cs="Arial"/>
          <w:b/>
          <w:bCs/>
          <w:sz w:val="20"/>
          <w:u w:val="single"/>
        </w:rPr>
      </w:pPr>
      <w:r w:rsidRPr="00C4123F">
        <w:rPr>
          <w:rFonts w:cs="Arial"/>
          <w:b/>
          <w:bCs/>
          <w:sz w:val="20"/>
          <w:u w:val="single"/>
        </w:rPr>
        <w:t xml:space="preserve">ANNEX NÚM. </w:t>
      </w:r>
      <w:r>
        <w:rPr>
          <w:rFonts w:cs="Arial"/>
          <w:b/>
          <w:bCs/>
          <w:sz w:val="20"/>
          <w:u w:val="single"/>
        </w:rPr>
        <w:t>6</w:t>
      </w:r>
    </w:p>
    <w:p w14:paraId="251C40A5" w14:textId="77777777" w:rsidR="002A3CD6" w:rsidRPr="00C4123F" w:rsidRDefault="002A3CD6" w:rsidP="002A3CD6">
      <w:pPr>
        <w:jc w:val="center"/>
        <w:rPr>
          <w:rFonts w:cs="Arial"/>
          <w:b/>
          <w:bCs/>
          <w:sz w:val="20"/>
          <w:u w:val="single"/>
        </w:rPr>
      </w:pPr>
    </w:p>
    <w:p w14:paraId="47E8BDE7" w14:textId="77777777" w:rsidR="002A3CD6" w:rsidRPr="00C4123F" w:rsidRDefault="002A3CD6" w:rsidP="002A3CD6">
      <w:pPr>
        <w:jc w:val="center"/>
        <w:rPr>
          <w:rFonts w:cs="Arial"/>
          <w:b/>
          <w:bCs/>
          <w:sz w:val="20"/>
          <w:u w:val="single"/>
        </w:rPr>
      </w:pPr>
      <w:r w:rsidRPr="00C4123F">
        <w:rPr>
          <w:rFonts w:cs="Arial"/>
          <w:b/>
          <w:bCs/>
          <w:sz w:val="20"/>
          <w:u w:val="single"/>
        </w:rPr>
        <w:t xml:space="preserve">MODEL DE COMUNICACIÓ DE SUBCONTRACTACIÓ </w:t>
      </w:r>
    </w:p>
    <w:p w14:paraId="46CA1717" w14:textId="77777777" w:rsidR="002A3CD6" w:rsidRPr="00B23F7E" w:rsidRDefault="002A3CD6" w:rsidP="002A3CD6">
      <w:pPr>
        <w:jc w:val="center"/>
        <w:rPr>
          <w:rFonts w:cs="Arial"/>
          <w:sz w:val="20"/>
        </w:rPr>
      </w:pPr>
    </w:p>
    <w:p w14:paraId="51E4B4D5" w14:textId="77777777" w:rsidR="002A3CD6" w:rsidRPr="00B23F7E" w:rsidRDefault="002A3CD6" w:rsidP="002A3CD6">
      <w:pPr>
        <w:jc w:val="center"/>
        <w:rPr>
          <w:rFonts w:cs="Arial"/>
          <w:b/>
          <w:bCs/>
          <w:sz w:val="20"/>
        </w:rPr>
      </w:pPr>
      <w:r w:rsidRPr="00B23F7E">
        <w:rPr>
          <w:rFonts w:cs="Arial"/>
          <w:sz w:val="20"/>
        </w:rPr>
        <w:t>(Caldrà complimentar un annex per a cadascun dels subcontractes encara que duguin a terme diferents prestacions)</w:t>
      </w:r>
    </w:p>
    <w:p w14:paraId="4DFA234C" w14:textId="77777777" w:rsidR="002A3CD6" w:rsidRPr="00B23F7E" w:rsidRDefault="002A3CD6" w:rsidP="002A3CD6">
      <w:pPr>
        <w:jc w:val="center"/>
        <w:rPr>
          <w:rFonts w:cs="Arial"/>
          <w:b/>
          <w:bCs/>
          <w:sz w:val="20"/>
        </w:rPr>
      </w:pPr>
    </w:p>
    <w:p w14:paraId="1029053C" w14:textId="77777777" w:rsidR="002A3CD6" w:rsidRPr="00B23F7E" w:rsidRDefault="002A3CD6" w:rsidP="002A3CD6">
      <w:pPr>
        <w:jc w:val="center"/>
        <w:rPr>
          <w:rFonts w:cs="Arial"/>
          <w:sz w:val="20"/>
        </w:rPr>
      </w:pPr>
    </w:p>
    <w:p w14:paraId="10BA947C" w14:textId="77777777" w:rsidR="002A3CD6" w:rsidRPr="00B23F7E" w:rsidRDefault="002A3CD6" w:rsidP="002A3CD6">
      <w:pPr>
        <w:jc w:val="both"/>
        <w:rPr>
          <w:rFonts w:cs="Arial"/>
          <w:sz w:val="20"/>
        </w:rPr>
      </w:pPr>
      <w:r w:rsidRPr="00B23F7E">
        <w:rPr>
          <w:rFonts w:cs="Arial"/>
          <w:sz w:val="20"/>
        </w:rPr>
        <w:t>.........</w:t>
      </w:r>
      <w:r w:rsidRPr="00B23F7E">
        <w:rPr>
          <w:rFonts w:cs="Arial"/>
          <w:i/>
          <w:iCs/>
          <w:sz w:val="20"/>
        </w:rPr>
        <w:t>Dades del representant de l’empresa adjudicatària....</w:t>
      </w:r>
      <w:r w:rsidRPr="00B23F7E">
        <w:rPr>
          <w:rFonts w:cs="Arial"/>
          <w:sz w:val="20"/>
        </w:rPr>
        <w:t xml:space="preserve"> actuant en nom i representació de..... </w:t>
      </w:r>
      <w:r w:rsidRPr="00B23F7E">
        <w:rPr>
          <w:rFonts w:cs="Arial"/>
          <w:i/>
          <w:iCs/>
          <w:sz w:val="20"/>
        </w:rPr>
        <w:t>empresa</w:t>
      </w:r>
      <w:r w:rsidRPr="00B23F7E">
        <w:rPr>
          <w:rFonts w:cs="Arial"/>
          <w:sz w:val="20"/>
        </w:rPr>
        <w:t>...., MANIFESTA que en relació al contracte........................., té la intenció de subcontractar les prestacions que a continuació es concreten:</w:t>
      </w:r>
    </w:p>
    <w:p w14:paraId="60DF09AC" w14:textId="77777777" w:rsidR="002A3CD6" w:rsidRPr="00B23F7E" w:rsidRDefault="002A3CD6" w:rsidP="002A3CD6">
      <w:pPr>
        <w:jc w:val="both"/>
        <w:rPr>
          <w:rFonts w:cs="Arial"/>
          <w:b/>
          <w:bCs/>
          <w:sz w:val="20"/>
        </w:rPr>
      </w:pPr>
    </w:p>
    <w:p w14:paraId="67830744" w14:textId="77777777" w:rsidR="002A3CD6" w:rsidRPr="00B23F7E" w:rsidRDefault="002A3CD6" w:rsidP="002A3CD6">
      <w:pPr>
        <w:jc w:val="both"/>
        <w:rPr>
          <w:rFonts w:cs="Arial"/>
          <w:b/>
          <w:bCs/>
          <w:sz w:val="20"/>
        </w:rPr>
      </w:pPr>
      <w:r w:rsidRPr="00B23F7E">
        <w:rPr>
          <w:rFonts w:cs="Arial"/>
          <w:b/>
          <w:bCs/>
          <w:sz w:val="20"/>
        </w:rPr>
        <w:t>Condicions de SUBCONTRACTACIÓ per a la realització parcial de la prestació:</w:t>
      </w:r>
    </w:p>
    <w:p w14:paraId="28BA983E" w14:textId="77777777" w:rsidR="002A3CD6" w:rsidRPr="00B23F7E" w:rsidRDefault="002A3CD6" w:rsidP="002A3CD6">
      <w:pPr>
        <w:jc w:val="both"/>
        <w:rPr>
          <w:rFonts w:cs="Arial"/>
          <w:b/>
          <w:bCs/>
          <w:sz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19"/>
      </w:tblGrid>
      <w:tr w:rsidR="002A3CD6" w:rsidRPr="00B14483" w14:paraId="60519B76" w14:textId="77777777" w:rsidTr="00D0616C">
        <w:tc>
          <w:tcPr>
            <w:tcW w:w="3227" w:type="dxa"/>
            <w:shd w:val="clear" w:color="auto" w:fill="auto"/>
          </w:tcPr>
          <w:p w14:paraId="196F4284" w14:textId="77777777" w:rsidR="002A3CD6" w:rsidRPr="00B14483" w:rsidRDefault="002A3CD6" w:rsidP="00D0616C">
            <w:pPr>
              <w:jc w:val="both"/>
              <w:rPr>
                <w:rFonts w:eastAsia="Calibri" w:cs="Arial"/>
                <w:b/>
                <w:bCs/>
                <w:sz w:val="20"/>
              </w:rPr>
            </w:pPr>
            <w:r w:rsidRPr="00B14483">
              <w:rPr>
                <w:rFonts w:eastAsia="Calibri" w:cs="Arial"/>
                <w:b/>
                <w:bCs/>
                <w:sz w:val="20"/>
              </w:rPr>
              <w:t>Prestació parcial del contracte</w:t>
            </w:r>
          </w:p>
        </w:tc>
        <w:tc>
          <w:tcPr>
            <w:tcW w:w="2693" w:type="dxa"/>
            <w:shd w:val="clear" w:color="auto" w:fill="auto"/>
          </w:tcPr>
          <w:p w14:paraId="5C577A13" w14:textId="77777777" w:rsidR="002A3CD6" w:rsidRPr="00B14483" w:rsidRDefault="002A3CD6" w:rsidP="00D0616C">
            <w:pPr>
              <w:rPr>
                <w:rFonts w:eastAsia="Calibri" w:cs="Arial"/>
                <w:b/>
                <w:bCs/>
                <w:sz w:val="20"/>
              </w:rPr>
            </w:pPr>
            <w:r w:rsidRPr="00B14483">
              <w:rPr>
                <w:rFonts w:eastAsia="Calibri" w:cs="Arial"/>
                <w:b/>
                <w:bCs/>
                <w:sz w:val="20"/>
              </w:rPr>
              <w:t>% de la prestació respecte el contracte</w:t>
            </w:r>
          </w:p>
        </w:tc>
        <w:tc>
          <w:tcPr>
            <w:tcW w:w="3119" w:type="dxa"/>
            <w:shd w:val="clear" w:color="auto" w:fill="auto"/>
          </w:tcPr>
          <w:p w14:paraId="22F3069E" w14:textId="77777777" w:rsidR="002A3CD6" w:rsidRPr="00B14483" w:rsidRDefault="002A3CD6" w:rsidP="00D0616C">
            <w:pPr>
              <w:jc w:val="both"/>
              <w:rPr>
                <w:rFonts w:eastAsia="Calibri" w:cs="Arial"/>
                <w:b/>
                <w:bCs/>
                <w:sz w:val="20"/>
              </w:rPr>
            </w:pPr>
            <w:r w:rsidRPr="00B14483">
              <w:rPr>
                <w:rFonts w:eastAsia="Calibri" w:cs="Arial"/>
                <w:b/>
                <w:bCs/>
                <w:sz w:val="20"/>
              </w:rPr>
              <w:t>Habilitació professional o en el seu cas, classificació empresarial</w:t>
            </w:r>
          </w:p>
        </w:tc>
      </w:tr>
      <w:tr w:rsidR="002A3CD6" w:rsidRPr="00B14483" w14:paraId="38F36991" w14:textId="77777777" w:rsidTr="00D0616C">
        <w:tc>
          <w:tcPr>
            <w:tcW w:w="3227" w:type="dxa"/>
            <w:shd w:val="clear" w:color="auto" w:fill="auto"/>
          </w:tcPr>
          <w:p w14:paraId="35C5E352" w14:textId="77777777" w:rsidR="002A3CD6" w:rsidRPr="00B14483" w:rsidRDefault="002A3CD6" w:rsidP="00D0616C">
            <w:pPr>
              <w:jc w:val="both"/>
              <w:rPr>
                <w:rFonts w:eastAsia="Calibri" w:cs="Arial"/>
                <w:sz w:val="20"/>
              </w:rPr>
            </w:pPr>
          </w:p>
        </w:tc>
        <w:tc>
          <w:tcPr>
            <w:tcW w:w="2693" w:type="dxa"/>
            <w:shd w:val="clear" w:color="auto" w:fill="auto"/>
          </w:tcPr>
          <w:p w14:paraId="03AE9862" w14:textId="77777777" w:rsidR="002A3CD6" w:rsidRPr="00B14483" w:rsidRDefault="002A3CD6" w:rsidP="00D0616C">
            <w:pPr>
              <w:jc w:val="both"/>
              <w:rPr>
                <w:rFonts w:eastAsia="Calibri" w:cs="Arial"/>
                <w:sz w:val="20"/>
              </w:rPr>
            </w:pPr>
          </w:p>
        </w:tc>
        <w:tc>
          <w:tcPr>
            <w:tcW w:w="3119" w:type="dxa"/>
            <w:shd w:val="clear" w:color="auto" w:fill="auto"/>
          </w:tcPr>
          <w:p w14:paraId="5C18A80A" w14:textId="77777777" w:rsidR="002A3CD6" w:rsidRPr="00B14483" w:rsidRDefault="002A3CD6" w:rsidP="00D0616C">
            <w:pPr>
              <w:jc w:val="both"/>
              <w:rPr>
                <w:rFonts w:eastAsia="Calibri" w:cs="Arial"/>
                <w:sz w:val="20"/>
              </w:rPr>
            </w:pPr>
          </w:p>
        </w:tc>
      </w:tr>
      <w:tr w:rsidR="002A3CD6" w:rsidRPr="00B14483" w14:paraId="1ABC4D35" w14:textId="77777777" w:rsidTr="00D0616C">
        <w:tc>
          <w:tcPr>
            <w:tcW w:w="3227" w:type="dxa"/>
            <w:shd w:val="clear" w:color="auto" w:fill="auto"/>
          </w:tcPr>
          <w:p w14:paraId="6D25A2A9" w14:textId="77777777" w:rsidR="002A3CD6" w:rsidRPr="00B14483" w:rsidRDefault="002A3CD6" w:rsidP="00D0616C">
            <w:pPr>
              <w:jc w:val="both"/>
              <w:rPr>
                <w:rFonts w:eastAsia="Calibri" w:cs="Arial"/>
                <w:sz w:val="20"/>
              </w:rPr>
            </w:pPr>
          </w:p>
        </w:tc>
        <w:tc>
          <w:tcPr>
            <w:tcW w:w="2693" w:type="dxa"/>
            <w:shd w:val="clear" w:color="auto" w:fill="auto"/>
          </w:tcPr>
          <w:p w14:paraId="57DE1611" w14:textId="77777777" w:rsidR="002A3CD6" w:rsidRPr="00B14483" w:rsidRDefault="002A3CD6" w:rsidP="00D0616C">
            <w:pPr>
              <w:jc w:val="both"/>
              <w:rPr>
                <w:rFonts w:eastAsia="Calibri" w:cs="Arial"/>
                <w:sz w:val="20"/>
              </w:rPr>
            </w:pPr>
          </w:p>
        </w:tc>
        <w:tc>
          <w:tcPr>
            <w:tcW w:w="3119" w:type="dxa"/>
            <w:shd w:val="clear" w:color="auto" w:fill="auto"/>
          </w:tcPr>
          <w:p w14:paraId="7E0180EF" w14:textId="77777777" w:rsidR="002A3CD6" w:rsidRPr="00B14483" w:rsidRDefault="002A3CD6" w:rsidP="00D0616C">
            <w:pPr>
              <w:jc w:val="both"/>
              <w:rPr>
                <w:rFonts w:eastAsia="Calibri" w:cs="Arial"/>
                <w:sz w:val="20"/>
              </w:rPr>
            </w:pPr>
          </w:p>
        </w:tc>
      </w:tr>
      <w:tr w:rsidR="002A3CD6" w:rsidRPr="00B14483" w14:paraId="33015EAC" w14:textId="77777777" w:rsidTr="00D0616C">
        <w:tc>
          <w:tcPr>
            <w:tcW w:w="3227" w:type="dxa"/>
            <w:shd w:val="clear" w:color="auto" w:fill="auto"/>
          </w:tcPr>
          <w:p w14:paraId="44EAB1CF" w14:textId="77777777" w:rsidR="002A3CD6" w:rsidRPr="00B14483" w:rsidRDefault="002A3CD6" w:rsidP="00D0616C">
            <w:pPr>
              <w:jc w:val="both"/>
              <w:rPr>
                <w:rFonts w:eastAsia="Calibri" w:cs="Arial"/>
                <w:sz w:val="20"/>
              </w:rPr>
            </w:pPr>
          </w:p>
        </w:tc>
        <w:tc>
          <w:tcPr>
            <w:tcW w:w="2693" w:type="dxa"/>
            <w:shd w:val="clear" w:color="auto" w:fill="auto"/>
          </w:tcPr>
          <w:p w14:paraId="7AB43DF1" w14:textId="77777777" w:rsidR="002A3CD6" w:rsidRPr="00B14483" w:rsidRDefault="002A3CD6" w:rsidP="00D0616C">
            <w:pPr>
              <w:jc w:val="both"/>
              <w:rPr>
                <w:rFonts w:eastAsia="Calibri" w:cs="Arial"/>
                <w:sz w:val="20"/>
              </w:rPr>
            </w:pPr>
          </w:p>
        </w:tc>
        <w:tc>
          <w:tcPr>
            <w:tcW w:w="3119" w:type="dxa"/>
            <w:shd w:val="clear" w:color="auto" w:fill="auto"/>
          </w:tcPr>
          <w:p w14:paraId="6FB94E65" w14:textId="77777777" w:rsidR="002A3CD6" w:rsidRPr="00B14483" w:rsidRDefault="002A3CD6" w:rsidP="00D0616C">
            <w:pPr>
              <w:jc w:val="both"/>
              <w:rPr>
                <w:rFonts w:eastAsia="Calibri" w:cs="Arial"/>
                <w:sz w:val="20"/>
              </w:rPr>
            </w:pPr>
          </w:p>
        </w:tc>
      </w:tr>
      <w:tr w:rsidR="002A3CD6" w:rsidRPr="00B14483" w14:paraId="56B201B5" w14:textId="77777777" w:rsidTr="00D0616C">
        <w:tc>
          <w:tcPr>
            <w:tcW w:w="3227" w:type="dxa"/>
            <w:shd w:val="clear" w:color="auto" w:fill="auto"/>
          </w:tcPr>
          <w:p w14:paraId="5699A834" w14:textId="77777777" w:rsidR="002A3CD6" w:rsidRPr="00B14483" w:rsidRDefault="002A3CD6" w:rsidP="00D0616C">
            <w:pPr>
              <w:jc w:val="both"/>
              <w:rPr>
                <w:rFonts w:eastAsia="Calibri" w:cs="Arial"/>
                <w:sz w:val="20"/>
              </w:rPr>
            </w:pPr>
          </w:p>
        </w:tc>
        <w:tc>
          <w:tcPr>
            <w:tcW w:w="2693" w:type="dxa"/>
            <w:shd w:val="clear" w:color="auto" w:fill="auto"/>
          </w:tcPr>
          <w:p w14:paraId="5FD6A3D0" w14:textId="77777777" w:rsidR="002A3CD6" w:rsidRPr="00B14483" w:rsidRDefault="002A3CD6" w:rsidP="00D0616C">
            <w:pPr>
              <w:jc w:val="both"/>
              <w:rPr>
                <w:rFonts w:eastAsia="Calibri" w:cs="Arial"/>
                <w:sz w:val="20"/>
              </w:rPr>
            </w:pPr>
          </w:p>
        </w:tc>
        <w:tc>
          <w:tcPr>
            <w:tcW w:w="3119" w:type="dxa"/>
            <w:shd w:val="clear" w:color="auto" w:fill="auto"/>
          </w:tcPr>
          <w:p w14:paraId="485742FF" w14:textId="77777777" w:rsidR="002A3CD6" w:rsidRPr="00B14483" w:rsidRDefault="002A3CD6" w:rsidP="00D0616C">
            <w:pPr>
              <w:jc w:val="both"/>
              <w:rPr>
                <w:rFonts w:eastAsia="Calibri" w:cs="Arial"/>
                <w:sz w:val="20"/>
              </w:rPr>
            </w:pPr>
          </w:p>
        </w:tc>
      </w:tr>
    </w:tbl>
    <w:p w14:paraId="05F86B21" w14:textId="77777777" w:rsidR="002A3CD6" w:rsidRDefault="002A3CD6" w:rsidP="002A3CD6">
      <w:pPr>
        <w:pStyle w:val="Pargrafdellista"/>
        <w:ind w:left="0"/>
        <w:jc w:val="both"/>
        <w:rPr>
          <w:rFonts w:cs="Arial"/>
          <w:sz w:val="20"/>
        </w:rPr>
      </w:pPr>
    </w:p>
    <w:p w14:paraId="26327375" w14:textId="77777777" w:rsidR="002A3CD6" w:rsidRDefault="002A3CD6" w:rsidP="002A3CD6">
      <w:pPr>
        <w:pStyle w:val="Pargrafdellista"/>
        <w:ind w:left="0"/>
        <w:jc w:val="both"/>
        <w:rPr>
          <w:rFonts w:cs="Arial"/>
          <w:sz w:val="20"/>
        </w:rPr>
      </w:pPr>
      <w:r w:rsidRPr="00B23F7E">
        <w:rPr>
          <w:rFonts w:cs="Arial"/>
          <w:sz w:val="20"/>
        </w:rPr>
        <w:t>1.- Que les dades de l’empresa subcontractista són les següents:</w:t>
      </w:r>
    </w:p>
    <w:p w14:paraId="78841842" w14:textId="77777777" w:rsidR="002A3CD6" w:rsidRPr="00B23F7E" w:rsidRDefault="002A3CD6" w:rsidP="002A3CD6">
      <w:pPr>
        <w:pStyle w:val="Pargrafdellista"/>
        <w:jc w:val="both"/>
        <w:rPr>
          <w:rFonts w:cs="Arial"/>
          <w:sz w:val="20"/>
        </w:rPr>
      </w:pPr>
    </w:p>
    <w:p w14:paraId="7EA38420" w14:textId="77777777" w:rsidR="002A3CD6" w:rsidRPr="00B23F7E" w:rsidRDefault="002A3CD6" w:rsidP="002A3CD6">
      <w:pPr>
        <w:pStyle w:val="Pargrafdellista"/>
        <w:numPr>
          <w:ilvl w:val="0"/>
          <w:numId w:val="4"/>
        </w:numPr>
        <w:jc w:val="both"/>
        <w:rPr>
          <w:rFonts w:cs="Arial"/>
          <w:sz w:val="20"/>
        </w:rPr>
      </w:pPr>
      <w:r w:rsidRPr="00B23F7E">
        <w:rPr>
          <w:rFonts w:cs="Arial"/>
          <w:sz w:val="20"/>
        </w:rPr>
        <w:t>NIF del subcontractista:</w:t>
      </w:r>
    </w:p>
    <w:p w14:paraId="6210AC0B" w14:textId="77777777" w:rsidR="002A3CD6" w:rsidRPr="00B23F7E" w:rsidRDefault="002A3CD6" w:rsidP="002A3CD6">
      <w:pPr>
        <w:pStyle w:val="Pargrafdellista"/>
        <w:numPr>
          <w:ilvl w:val="0"/>
          <w:numId w:val="4"/>
        </w:numPr>
        <w:jc w:val="both"/>
        <w:rPr>
          <w:rFonts w:cs="Arial"/>
          <w:sz w:val="20"/>
        </w:rPr>
      </w:pPr>
      <w:r w:rsidRPr="00B23F7E">
        <w:rPr>
          <w:rFonts w:cs="Arial"/>
          <w:sz w:val="20"/>
        </w:rPr>
        <w:t>Nom o raó social</w:t>
      </w:r>
    </w:p>
    <w:p w14:paraId="34A51BE8" w14:textId="77777777" w:rsidR="002A3CD6" w:rsidRPr="00B23F7E" w:rsidRDefault="002A3CD6" w:rsidP="002A3CD6">
      <w:pPr>
        <w:pStyle w:val="Pargrafdellista"/>
        <w:numPr>
          <w:ilvl w:val="0"/>
          <w:numId w:val="4"/>
        </w:numPr>
        <w:jc w:val="both"/>
        <w:rPr>
          <w:rFonts w:cs="Arial"/>
          <w:sz w:val="20"/>
        </w:rPr>
      </w:pPr>
      <w:r w:rsidRPr="00B23F7E">
        <w:rPr>
          <w:rFonts w:cs="Arial"/>
          <w:sz w:val="20"/>
        </w:rPr>
        <w:t xml:space="preserve">Domicili fiscal </w:t>
      </w:r>
    </w:p>
    <w:p w14:paraId="3D2C5B10" w14:textId="77777777" w:rsidR="002A3CD6" w:rsidRPr="00B23F7E" w:rsidRDefault="002A3CD6" w:rsidP="002A3CD6">
      <w:pPr>
        <w:jc w:val="both"/>
        <w:rPr>
          <w:rFonts w:cs="Arial"/>
          <w:sz w:val="20"/>
        </w:rPr>
      </w:pPr>
    </w:p>
    <w:p w14:paraId="69AE4F19" w14:textId="77777777" w:rsidR="002A3CD6" w:rsidRPr="00B23F7E" w:rsidRDefault="002A3CD6" w:rsidP="002A3CD6">
      <w:pPr>
        <w:jc w:val="both"/>
        <w:rPr>
          <w:rFonts w:cs="Arial"/>
          <w:sz w:val="20"/>
        </w:rPr>
      </w:pPr>
      <w:r w:rsidRPr="00B23F7E">
        <w:rPr>
          <w:rFonts w:cs="Arial"/>
          <w:sz w:val="20"/>
        </w:rPr>
        <w:t>2.-  Que als efectes de justificar l’aptitu</w:t>
      </w:r>
      <w:r>
        <w:rPr>
          <w:rFonts w:cs="Arial"/>
          <w:sz w:val="20"/>
        </w:rPr>
        <w:t>d</w:t>
      </w:r>
      <w:r w:rsidRPr="00B23F7E">
        <w:rPr>
          <w:rFonts w:cs="Arial"/>
          <w:sz w:val="20"/>
        </w:rPr>
        <w:t xml:space="preserve"> de l’empresa subcontractista es comunica que</w:t>
      </w:r>
    </w:p>
    <w:p w14:paraId="5F1D6D90" w14:textId="77777777" w:rsidR="002A3CD6" w:rsidRPr="00B23F7E" w:rsidRDefault="002A3CD6" w:rsidP="002A3CD6">
      <w:pPr>
        <w:jc w:val="both"/>
        <w:rPr>
          <w:rFonts w:cs="Arial"/>
          <w:sz w:val="20"/>
        </w:rPr>
      </w:pPr>
    </w:p>
    <w:p w14:paraId="07011458" w14:textId="77777777" w:rsidR="002A3CD6" w:rsidRPr="00B23F7E" w:rsidRDefault="002A3CD6" w:rsidP="002A3CD6">
      <w:pPr>
        <w:pStyle w:val="Pargrafdellista"/>
        <w:numPr>
          <w:ilvl w:val="0"/>
          <w:numId w:val="5"/>
        </w:numPr>
        <w:spacing w:after="200"/>
        <w:jc w:val="both"/>
        <w:rPr>
          <w:rFonts w:cs="Arial"/>
          <w:sz w:val="20"/>
        </w:rPr>
      </w:pPr>
      <w:r w:rsidRPr="00B23F7E">
        <w:rPr>
          <w:rFonts w:cs="Arial"/>
          <w:sz w:val="20"/>
        </w:rPr>
        <w:t xml:space="preserve"> aquest posarà a disposició dels següents mitjans tècnics i/o humans: </w:t>
      </w:r>
      <w:r w:rsidRPr="00B23F7E">
        <w:rPr>
          <w:rFonts w:cs="Arial"/>
          <w:i/>
          <w:iCs/>
          <w:sz w:val="20"/>
        </w:rPr>
        <w:t>(concreció dels mitjans tècnics i/o humans que es posarà a disposició per executar el contracte)</w:t>
      </w:r>
      <w:r w:rsidRPr="00B23F7E">
        <w:rPr>
          <w:rFonts w:cs="Arial"/>
          <w:sz w:val="20"/>
        </w:rPr>
        <w:t xml:space="preserve"> </w:t>
      </w:r>
    </w:p>
    <w:p w14:paraId="4F761E14" w14:textId="77777777" w:rsidR="002A3CD6" w:rsidRPr="00B23F7E" w:rsidRDefault="002A3CD6" w:rsidP="002A3CD6">
      <w:pPr>
        <w:pStyle w:val="Pargrafdellista"/>
        <w:jc w:val="both"/>
        <w:rPr>
          <w:rFonts w:cs="Arial"/>
          <w:sz w:val="20"/>
        </w:rPr>
      </w:pPr>
    </w:p>
    <w:p w14:paraId="016CC241" w14:textId="77777777" w:rsidR="002A3CD6" w:rsidRPr="00B23F7E" w:rsidRDefault="002A3CD6" w:rsidP="002A3CD6">
      <w:pPr>
        <w:pStyle w:val="Pargrafdellista"/>
        <w:numPr>
          <w:ilvl w:val="0"/>
          <w:numId w:val="5"/>
        </w:numPr>
        <w:spacing w:after="200"/>
        <w:jc w:val="both"/>
        <w:rPr>
          <w:rFonts w:cs="Arial"/>
          <w:sz w:val="20"/>
        </w:rPr>
      </w:pPr>
      <w:r w:rsidRPr="00B23F7E">
        <w:rPr>
          <w:rFonts w:cs="Arial"/>
          <w:sz w:val="20"/>
        </w:rPr>
        <w:t xml:space="preserve">Que l’experiència de l’empra subcontractista i/o dels mitjans humans que es posaran a disposició és la següent: ......................... </w:t>
      </w:r>
    </w:p>
    <w:p w14:paraId="4464FB0C" w14:textId="77777777" w:rsidR="002A3CD6" w:rsidRPr="00B23F7E" w:rsidRDefault="002A3CD6" w:rsidP="002A3CD6">
      <w:pPr>
        <w:jc w:val="both"/>
        <w:rPr>
          <w:rFonts w:cs="Arial"/>
          <w:i/>
          <w:iCs/>
          <w:sz w:val="20"/>
        </w:rPr>
      </w:pPr>
      <w:r w:rsidRPr="00B23F7E">
        <w:rPr>
          <w:rFonts w:cs="Arial"/>
          <w:i/>
          <w:iCs/>
          <w:sz w:val="20"/>
        </w:rPr>
        <w:t>(si fos necessari s’adjuntarà la informació mitjançant annex a la declaració)</w:t>
      </w:r>
    </w:p>
    <w:p w14:paraId="70FFE77B" w14:textId="77777777" w:rsidR="002A3CD6" w:rsidRPr="00B23F7E" w:rsidRDefault="002A3CD6" w:rsidP="002A3CD6">
      <w:pPr>
        <w:ind w:hanging="568"/>
        <w:jc w:val="both"/>
        <w:rPr>
          <w:rFonts w:cs="Arial"/>
          <w:sz w:val="20"/>
        </w:rPr>
      </w:pPr>
    </w:p>
    <w:p w14:paraId="2460431C" w14:textId="77777777" w:rsidR="002A3CD6" w:rsidRPr="00B23F7E" w:rsidRDefault="002A3CD6" w:rsidP="002A3CD6">
      <w:pPr>
        <w:jc w:val="both"/>
        <w:rPr>
          <w:rFonts w:cs="Arial"/>
          <w:sz w:val="20"/>
        </w:rPr>
      </w:pPr>
      <w:r w:rsidRPr="00B23F7E">
        <w:rPr>
          <w:rFonts w:cs="Arial"/>
          <w:sz w:val="20"/>
        </w:rPr>
        <w:t xml:space="preserve">3.- Que mitjançant la present </w:t>
      </w:r>
      <w:r w:rsidRPr="00B23F7E">
        <w:rPr>
          <w:rFonts w:cs="Arial"/>
          <w:b/>
          <w:bCs/>
          <w:sz w:val="20"/>
        </w:rPr>
        <w:t>EL SUBCONTRACTISTA DECLARA</w:t>
      </w:r>
      <w:r w:rsidRPr="00B23F7E">
        <w:rPr>
          <w:rFonts w:cs="Arial"/>
          <w:sz w:val="20"/>
        </w:rPr>
        <w:t xml:space="preserve"> que no  incorre en prohibició per a contractar d’acord amb l’article 71 de la LCSP i que compleix la normativa en matèria de prevenció de riscos laborals i de llibertat sindical.</w:t>
      </w:r>
    </w:p>
    <w:p w14:paraId="1BFB5287" w14:textId="77777777" w:rsidR="002A3CD6" w:rsidRPr="00B23F7E" w:rsidRDefault="002A3CD6" w:rsidP="002A3CD6">
      <w:pPr>
        <w:jc w:val="both"/>
        <w:rPr>
          <w:rFonts w:cs="Arial"/>
          <w:sz w:val="20"/>
        </w:rPr>
      </w:pPr>
    </w:p>
    <w:p w14:paraId="1399D837" w14:textId="77777777" w:rsidR="002A3CD6" w:rsidRPr="00B23F7E" w:rsidRDefault="002A3CD6" w:rsidP="002A3CD6">
      <w:pPr>
        <w:pStyle w:val="Pargrafdellista"/>
        <w:ind w:left="0"/>
        <w:jc w:val="both"/>
        <w:rPr>
          <w:rFonts w:cs="Arial"/>
          <w:sz w:val="20"/>
        </w:rPr>
      </w:pPr>
      <w:r w:rsidRPr="00B23F7E">
        <w:rPr>
          <w:rFonts w:cs="Arial"/>
          <w:sz w:val="20"/>
        </w:rPr>
        <w:t>4.-</w:t>
      </w:r>
      <w:r>
        <w:rPr>
          <w:rFonts w:cs="Arial"/>
          <w:sz w:val="20"/>
        </w:rPr>
        <w:t xml:space="preserve"> </w:t>
      </w:r>
      <w:r w:rsidRPr="00B23F7E">
        <w:rPr>
          <w:rFonts w:cs="Arial"/>
          <w:sz w:val="20"/>
        </w:rPr>
        <w:t>Que s’adjunten a la present Certificacions administratives, expedides per organisme competent, acreditant que l’empresa no ha deixat de complir les obligacions tributàries i de Seguretat Social imposades per les disposicions vigents, en els termes que s’estableixen als articles 13 i 14 del Reial Decret 1098/2001 de 12 d’octubre.</w:t>
      </w:r>
    </w:p>
    <w:p w14:paraId="10088149" w14:textId="77777777" w:rsidR="002A3CD6" w:rsidRPr="00B23F7E" w:rsidRDefault="002A3CD6" w:rsidP="002A3CD6">
      <w:pPr>
        <w:pStyle w:val="Pargrafdellista"/>
        <w:jc w:val="both"/>
        <w:rPr>
          <w:rFonts w:cs="Arial"/>
          <w:sz w:val="20"/>
        </w:rPr>
      </w:pPr>
    </w:p>
    <w:p w14:paraId="3154960D" w14:textId="77777777" w:rsidR="002A3CD6" w:rsidRPr="00B23F7E" w:rsidRDefault="002A3CD6" w:rsidP="002A3CD6">
      <w:pPr>
        <w:pStyle w:val="Pargrafdellista"/>
        <w:ind w:left="0"/>
        <w:rPr>
          <w:rFonts w:cs="Arial"/>
          <w:sz w:val="20"/>
        </w:rPr>
      </w:pPr>
    </w:p>
    <w:p w14:paraId="150D43F9" w14:textId="77777777" w:rsidR="002A3CD6" w:rsidRDefault="002A3CD6" w:rsidP="002A3CD6">
      <w:pPr>
        <w:jc w:val="both"/>
        <w:rPr>
          <w:rFonts w:cs="Arial"/>
          <w:sz w:val="20"/>
        </w:rPr>
      </w:pPr>
      <w:r w:rsidRPr="00B23F7E">
        <w:rPr>
          <w:rFonts w:cs="Arial"/>
          <w:sz w:val="20"/>
        </w:rPr>
        <w:t xml:space="preserve">Signatura del licitador / Adjudicatari </w:t>
      </w:r>
      <w:r w:rsidRPr="00B23F7E">
        <w:rPr>
          <w:rFonts w:cs="Arial"/>
          <w:sz w:val="20"/>
        </w:rPr>
        <w:tab/>
      </w:r>
      <w:r w:rsidRPr="00B23F7E">
        <w:rPr>
          <w:rFonts w:cs="Arial"/>
          <w:sz w:val="20"/>
        </w:rPr>
        <w:tab/>
      </w:r>
      <w:r w:rsidRPr="00B23F7E">
        <w:rPr>
          <w:rFonts w:cs="Arial"/>
          <w:sz w:val="20"/>
        </w:rPr>
        <w:tab/>
        <w:t>Signatura de l’empresa subcontractista</w:t>
      </w:r>
      <w:r w:rsidRPr="00B23F7E">
        <w:rPr>
          <w:rFonts w:cs="Arial"/>
          <w:sz w:val="20"/>
        </w:rPr>
        <w:tab/>
      </w:r>
      <w:r w:rsidRPr="00B23F7E">
        <w:rPr>
          <w:rFonts w:cs="Arial"/>
          <w:sz w:val="20"/>
        </w:rPr>
        <w:tab/>
      </w:r>
      <w:r w:rsidRPr="00B23F7E">
        <w:rPr>
          <w:rFonts w:cs="Arial"/>
          <w:sz w:val="20"/>
        </w:rPr>
        <w:tab/>
      </w:r>
    </w:p>
    <w:p w14:paraId="38F5535E" w14:textId="77777777" w:rsidR="002A3CD6" w:rsidRDefault="002A3CD6" w:rsidP="002A3CD6">
      <w:pPr>
        <w:jc w:val="both"/>
        <w:rPr>
          <w:rFonts w:cs="Arial"/>
          <w:sz w:val="20"/>
        </w:rPr>
      </w:pPr>
    </w:p>
    <w:p w14:paraId="368C018F" w14:textId="77777777" w:rsidR="002A3CD6" w:rsidRDefault="002A3CD6" w:rsidP="002A3CD6">
      <w:pPr>
        <w:jc w:val="both"/>
        <w:rPr>
          <w:rFonts w:cs="Arial"/>
          <w:sz w:val="20"/>
        </w:rPr>
      </w:pPr>
    </w:p>
    <w:p w14:paraId="35908C87" w14:textId="77777777" w:rsidR="002A3CD6" w:rsidRDefault="002A3CD6" w:rsidP="002A3CD6">
      <w:pPr>
        <w:jc w:val="both"/>
        <w:rPr>
          <w:rFonts w:cs="Arial"/>
          <w:sz w:val="20"/>
        </w:rPr>
      </w:pPr>
    </w:p>
    <w:p w14:paraId="197511BC" w14:textId="77777777" w:rsidR="002A3CD6" w:rsidRDefault="002A3CD6" w:rsidP="002A3CD6">
      <w:pPr>
        <w:jc w:val="both"/>
        <w:rPr>
          <w:rFonts w:cs="Arial"/>
          <w:sz w:val="20"/>
        </w:rPr>
      </w:pPr>
    </w:p>
    <w:p w14:paraId="26D0B45C" w14:textId="77777777" w:rsidR="002A3CD6" w:rsidRDefault="002A3CD6" w:rsidP="002A3CD6">
      <w:pPr>
        <w:jc w:val="both"/>
        <w:rPr>
          <w:rFonts w:cs="Arial"/>
          <w:sz w:val="20"/>
        </w:rPr>
      </w:pPr>
    </w:p>
    <w:p w14:paraId="3B11571C" w14:textId="77777777" w:rsidR="006C263F" w:rsidRDefault="006C263F" w:rsidP="002A3CD6">
      <w:pPr>
        <w:jc w:val="both"/>
        <w:rPr>
          <w:rFonts w:cs="Arial"/>
          <w:sz w:val="20"/>
        </w:rPr>
      </w:pPr>
    </w:p>
    <w:p w14:paraId="34249E92" w14:textId="77777777" w:rsidR="002A3CD6" w:rsidRDefault="002A3CD6" w:rsidP="002A3CD6">
      <w:pPr>
        <w:jc w:val="both"/>
        <w:rPr>
          <w:rFonts w:cs="Arial"/>
          <w:sz w:val="20"/>
        </w:rPr>
      </w:pPr>
    </w:p>
    <w:p w14:paraId="7BE415C9" w14:textId="77777777" w:rsidR="002A3CD6" w:rsidRPr="001A593E" w:rsidRDefault="002A3CD6" w:rsidP="002A3CD6">
      <w:pPr>
        <w:spacing w:after="160" w:line="259" w:lineRule="auto"/>
        <w:rPr>
          <w:rFonts w:ascii="Calibri" w:eastAsia="Calibri" w:hAnsi="Calibri"/>
          <w:kern w:val="2"/>
          <w:sz w:val="22"/>
          <w:szCs w:val="22"/>
          <w:lang w:eastAsia="en-US"/>
        </w:rPr>
      </w:pPr>
      <w:bookmarkStart w:id="5" w:name="_Hlk135159921"/>
    </w:p>
    <w:p w14:paraId="7824BC8C" w14:textId="77777777" w:rsidR="002A3CD6" w:rsidRPr="001A593E" w:rsidRDefault="002A3CD6" w:rsidP="002A3CD6">
      <w:pPr>
        <w:spacing w:after="160" w:line="259" w:lineRule="auto"/>
        <w:jc w:val="center"/>
        <w:rPr>
          <w:rFonts w:eastAsia="Calibri" w:cs="Arial"/>
          <w:b/>
          <w:kern w:val="2"/>
          <w:sz w:val="20"/>
          <w:szCs w:val="22"/>
          <w:u w:val="single"/>
          <w:lang w:eastAsia="en-US"/>
        </w:rPr>
      </w:pPr>
      <w:r w:rsidRPr="001A593E">
        <w:rPr>
          <w:rFonts w:eastAsia="Calibri" w:cs="Arial"/>
          <w:b/>
          <w:kern w:val="2"/>
          <w:sz w:val="20"/>
          <w:szCs w:val="22"/>
          <w:u w:val="single"/>
          <w:lang w:eastAsia="en-US"/>
        </w:rPr>
        <w:lastRenderedPageBreak/>
        <w:t>ANNEX NÚM. 7</w:t>
      </w:r>
    </w:p>
    <w:p w14:paraId="346242DE" w14:textId="77777777" w:rsidR="002A3CD6" w:rsidRPr="001A593E" w:rsidRDefault="002A3CD6" w:rsidP="002A3CD6">
      <w:pPr>
        <w:spacing w:after="160" w:line="259" w:lineRule="auto"/>
        <w:jc w:val="center"/>
        <w:rPr>
          <w:rFonts w:ascii="Calibri" w:eastAsia="Calibri" w:hAnsi="Calibri" w:cs="Calibri"/>
          <w:b/>
          <w:bCs/>
          <w:kern w:val="2"/>
          <w:sz w:val="24"/>
          <w:szCs w:val="24"/>
          <w:lang w:eastAsia="en-US"/>
        </w:rPr>
      </w:pPr>
      <w:r w:rsidRPr="001A593E">
        <w:rPr>
          <w:rFonts w:eastAsia="Calibri" w:cs="Arial"/>
          <w:b/>
          <w:kern w:val="2"/>
          <w:sz w:val="20"/>
          <w:szCs w:val="22"/>
          <w:u w:val="single"/>
          <w:lang w:eastAsia="en-US"/>
        </w:rPr>
        <w:t>INDICADORS DEL NIVELL DE PRESTACIÓ DEL SERVEI</w:t>
      </w:r>
    </w:p>
    <w:p w14:paraId="38AC09CD" w14:textId="77777777" w:rsidR="002A3CD6" w:rsidRPr="001A593E" w:rsidRDefault="002A3CD6" w:rsidP="002A3CD6">
      <w:pPr>
        <w:spacing w:line="259" w:lineRule="auto"/>
        <w:jc w:val="both"/>
        <w:rPr>
          <w:rFonts w:eastAsia="Calibri" w:cs="Arial"/>
          <w:b/>
          <w:bCs/>
          <w:kern w:val="2"/>
          <w:sz w:val="20"/>
          <w:lang w:eastAsia="en-US"/>
        </w:rPr>
      </w:pPr>
      <w:bookmarkStart w:id="6" w:name="_Hlk135392739"/>
    </w:p>
    <w:p w14:paraId="3B00DE6E"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 xml:space="preserve">INDICADORS DEL NIVELL DE PRESTACIÓ DELS SERVEI DE </w:t>
      </w:r>
      <w:bookmarkEnd w:id="6"/>
      <w:r w:rsidRPr="001A593E">
        <w:rPr>
          <w:rFonts w:eastAsia="Calibri" w:cs="Arial"/>
          <w:b/>
          <w:bCs/>
          <w:kern w:val="2"/>
          <w:sz w:val="20"/>
          <w:lang w:eastAsia="en-US"/>
        </w:rPr>
        <w:t>REDACCIÓ DEL PROJECTE</w:t>
      </w:r>
      <w:bookmarkStart w:id="7" w:name="_Hlk135332993"/>
    </w:p>
    <w:p w14:paraId="2B61FD73" w14:textId="77777777" w:rsidR="002A3CD6" w:rsidRPr="001A593E" w:rsidRDefault="002A3CD6" w:rsidP="002A3CD6">
      <w:pPr>
        <w:spacing w:line="259" w:lineRule="auto"/>
        <w:jc w:val="both"/>
        <w:rPr>
          <w:rFonts w:eastAsia="Calibri" w:cs="Arial"/>
          <w:b/>
          <w:bCs/>
          <w:kern w:val="2"/>
          <w:sz w:val="20"/>
          <w:lang w:eastAsia="en-US"/>
        </w:rPr>
      </w:pPr>
    </w:p>
    <w:p w14:paraId="6944F64C"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1.- Introducció</w:t>
      </w:r>
    </w:p>
    <w:p w14:paraId="15A9B36E" w14:textId="77777777" w:rsidR="002A3CD6" w:rsidRPr="001A593E" w:rsidRDefault="002A3CD6" w:rsidP="002A3CD6">
      <w:pPr>
        <w:spacing w:line="259" w:lineRule="auto"/>
        <w:jc w:val="both"/>
        <w:rPr>
          <w:rFonts w:eastAsia="Calibri" w:cs="Arial"/>
          <w:b/>
          <w:bCs/>
          <w:kern w:val="2"/>
          <w:sz w:val="20"/>
          <w:lang w:eastAsia="en-US"/>
        </w:rPr>
      </w:pPr>
    </w:p>
    <w:p w14:paraId="2A553311"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aquest annex es defineixen els nivells de servei d’assistència tècnica per a l’execució del contracte de redacció de projecte i les fórmules per avaluar-los. </w:t>
      </w:r>
    </w:p>
    <w:p w14:paraId="2194DE2E"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L’objectiu és poder determinar mensualment el compliment dels requeriments establerts per assolir els objectius de l’assistència tècnica del contracte.</w:t>
      </w:r>
    </w:p>
    <w:p w14:paraId="671C5DBB" w14:textId="77777777" w:rsidR="002A3CD6" w:rsidRPr="001A593E" w:rsidRDefault="002A3CD6" w:rsidP="002A3CD6">
      <w:pPr>
        <w:spacing w:line="259" w:lineRule="auto"/>
        <w:jc w:val="both"/>
        <w:rPr>
          <w:rFonts w:cs="Arial"/>
          <w:kern w:val="2"/>
          <w:sz w:val="20"/>
          <w:lang w:eastAsia="es-ES"/>
        </w:rPr>
      </w:pPr>
    </w:p>
    <w:p w14:paraId="4644B2AA" w14:textId="77777777" w:rsidR="002A3CD6" w:rsidRPr="001A593E" w:rsidRDefault="002A3CD6" w:rsidP="002A3CD6">
      <w:pPr>
        <w:spacing w:line="259" w:lineRule="auto"/>
        <w:jc w:val="both"/>
        <w:rPr>
          <w:rFonts w:cs="Arial"/>
          <w:kern w:val="2"/>
          <w:sz w:val="20"/>
          <w:lang w:val="es-ES_tradnl" w:eastAsia="es-ES"/>
        </w:rPr>
      </w:pPr>
      <w:r w:rsidRPr="001A593E">
        <w:rPr>
          <w:rFonts w:cs="Arial"/>
          <w:kern w:val="2"/>
          <w:sz w:val="20"/>
          <w:lang w:eastAsia="es-ES"/>
        </w:rPr>
        <w:t xml:space="preserve">En base als càlculs realitzats, s’obté el terme </w:t>
      </w:r>
      <w:proofErr w:type="spellStart"/>
      <w:r w:rsidRPr="001A593E">
        <w:rPr>
          <w:rFonts w:cs="Arial"/>
          <w:b/>
          <w:bCs/>
          <w:kern w:val="2"/>
          <w:sz w:val="20"/>
          <w:lang w:eastAsia="es-ES"/>
        </w:rPr>
        <w:t>Cns</w:t>
      </w:r>
      <w:proofErr w:type="spellEnd"/>
      <w:r w:rsidRPr="001A593E">
        <w:rPr>
          <w:rFonts w:cs="Arial"/>
          <w:kern w:val="2"/>
          <w:sz w:val="20"/>
          <w:lang w:eastAsia="es-ES"/>
        </w:rPr>
        <w:t xml:space="preserve"> </w:t>
      </w:r>
      <w:r w:rsidRPr="001A593E">
        <w:rPr>
          <w:rFonts w:eastAsia="Calibri" w:cs="Arial"/>
          <w:b/>
          <w:w w:val="92"/>
          <w:kern w:val="2"/>
          <w:sz w:val="20"/>
          <w:vertAlign w:val="subscript"/>
          <w:lang w:eastAsia="en-US"/>
        </w:rPr>
        <w:t xml:space="preserve">PE </w:t>
      </w:r>
      <w:r w:rsidRPr="001A593E">
        <w:rPr>
          <w:rFonts w:cs="Arial"/>
          <w:kern w:val="2"/>
          <w:sz w:val="20"/>
          <w:lang w:eastAsia="es-ES"/>
        </w:rPr>
        <w:t xml:space="preserve">de la retribució mensual del servei.  </w:t>
      </w:r>
      <w:r w:rsidRPr="001A593E" w:rsidDel="00837153">
        <w:rPr>
          <w:rFonts w:cs="Arial"/>
          <w:kern w:val="2"/>
          <w:sz w:val="20"/>
          <w:lang w:eastAsia="es-ES"/>
        </w:rPr>
        <w:t xml:space="preserve"> </w:t>
      </w:r>
    </w:p>
    <w:p w14:paraId="5486F488" w14:textId="77777777" w:rsidR="002A3CD6" w:rsidRPr="001A593E" w:rsidRDefault="002A3CD6" w:rsidP="002A3CD6">
      <w:pPr>
        <w:spacing w:line="259" w:lineRule="auto"/>
        <w:jc w:val="both"/>
        <w:rPr>
          <w:rFonts w:eastAsia="Calibri" w:cs="Arial"/>
          <w:kern w:val="2"/>
          <w:sz w:val="20"/>
          <w:lang w:eastAsia="en-US"/>
        </w:rPr>
      </w:pPr>
    </w:p>
    <w:p w14:paraId="585FD7E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 compliment de nivell del servei total mensual , </w:t>
      </w:r>
      <w:proofErr w:type="spellStart"/>
      <w:r w:rsidRPr="001A593E">
        <w:rPr>
          <w:rFonts w:eastAsia="Calibri" w:cs="Arial"/>
          <w:kern w:val="2"/>
          <w:sz w:val="20"/>
          <w:lang w:eastAsia="en-US"/>
        </w:rPr>
        <w:t>Cns</w:t>
      </w:r>
      <w:r w:rsidRPr="001A593E">
        <w:rPr>
          <w:rFonts w:eastAsia="Calibri" w:cs="Arial"/>
          <w:b/>
          <w:w w:val="92"/>
          <w:kern w:val="2"/>
          <w:sz w:val="20"/>
          <w:vertAlign w:val="subscript"/>
          <w:lang w:eastAsia="en-US"/>
        </w:rPr>
        <w:t>PE</w:t>
      </w:r>
      <w:proofErr w:type="spellEnd"/>
      <w:r w:rsidRPr="001A593E">
        <w:rPr>
          <w:rFonts w:eastAsia="Calibri" w:cs="Arial"/>
          <w:kern w:val="2"/>
          <w:sz w:val="20"/>
          <w:lang w:eastAsia="en-US"/>
        </w:rPr>
        <w:t>, es calcula en base al compliment de nivell de servei associat a cadascun dels indicadors que es defineixen en aquest document, de forma que:</w:t>
      </w:r>
    </w:p>
    <w:p w14:paraId="6FEA923B" w14:textId="77777777" w:rsidR="002A3CD6" w:rsidRPr="001A593E" w:rsidRDefault="002A3CD6" w:rsidP="002A3CD6">
      <w:pPr>
        <w:spacing w:line="259" w:lineRule="auto"/>
        <w:jc w:val="both"/>
        <w:rPr>
          <w:rFonts w:eastAsia="Calibri" w:cs="Arial"/>
          <w:kern w:val="2"/>
          <w:sz w:val="20"/>
          <w:lang w:eastAsia="en-US"/>
        </w:rPr>
      </w:pPr>
    </w:p>
    <w:p w14:paraId="14F8CF0F" w14:textId="77777777" w:rsidR="002A3CD6" w:rsidRPr="001A593E" w:rsidRDefault="002A3CD6" w:rsidP="002A3CD6">
      <w:pPr>
        <w:spacing w:line="259" w:lineRule="auto"/>
        <w:ind w:right="139"/>
        <w:jc w:val="both"/>
        <w:rPr>
          <w:rFonts w:eastAsia="Calibri" w:cs="Arial"/>
          <w:b/>
          <w:w w:val="92"/>
          <w:kern w:val="2"/>
          <w:sz w:val="20"/>
          <w:lang w:eastAsia="en-US"/>
        </w:rPr>
      </w:pPr>
      <w:proofErr w:type="spellStart"/>
      <w:r w:rsidRPr="001A593E">
        <w:rPr>
          <w:rFonts w:eastAsia="Calibri" w:cs="Arial"/>
          <w:b/>
          <w:w w:val="92"/>
          <w:kern w:val="2"/>
          <w:sz w:val="20"/>
          <w:lang w:eastAsia="en-US"/>
        </w:rPr>
        <w:t>Cns</w:t>
      </w:r>
      <w:r w:rsidRPr="001A593E">
        <w:rPr>
          <w:rFonts w:eastAsia="Calibri" w:cs="Arial"/>
          <w:b/>
          <w:w w:val="92"/>
          <w:kern w:val="2"/>
          <w:sz w:val="20"/>
          <w:vertAlign w:val="subscript"/>
          <w:lang w:eastAsia="en-US"/>
        </w:rPr>
        <w:t>PE</w:t>
      </w:r>
      <w:proofErr w:type="spellEnd"/>
      <w:r w:rsidRPr="001A593E">
        <w:rPr>
          <w:rFonts w:eastAsia="Calibri" w:cs="Arial"/>
          <w:b/>
          <w:w w:val="92"/>
          <w:kern w:val="2"/>
          <w:sz w:val="20"/>
          <w:lang w:eastAsia="en-US"/>
        </w:rPr>
        <w:t xml:space="preserve"> = 0,70 x NS1 + 0,30 x NS2 </w:t>
      </w:r>
    </w:p>
    <w:p w14:paraId="282C1C09" w14:textId="77777777" w:rsidR="002A3CD6" w:rsidRPr="001A593E" w:rsidRDefault="002A3CD6" w:rsidP="002A3CD6">
      <w:pPr>
        <w:spacing w:line="259" w:lineRule="auto"/>
        <w:jc w:val="both"/>
        <w:rPr>
          <w:rFonts w:eastAsia="Calibri" w:cs="Arial"/>
          <w:kern w:val="2"/>
          <w:sz w:val="20"/>
          <w:lang w:eastAsia="en-US"/>
        </w:rPr>
      </w:pPr>
    </w:p>
    <w:p w14:paraId="3F3C57D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Els valors del compliment dels nivells de servei estaran compresos entre 0 i 1.</w:t>
      </w:r>
    </w:p>
    <w:p w14:paraId="0902B364" w14:textId="77777777" w:rsidR="002A3CD6" w:rsidRPr="001A593E" w:rsidRDefault="002A3CD6" w:rsidP="002A3CD6">
      <w:pPr>
        <w:spacing w:line="259" w:lineRule="auto"/>
        <w:rPr>
          <w:rFonts w:eastAsia="Calibri" w:cs="Arial"/>
          <w:kern w:val="2"/>
          <w:sz w:val="20"/>
          <w:lang w:eastAsia="en-US"/>
        </w:rPr>
      </w:pPr>
    </w:p>
    <w:p w14:paraId="47A8C677" w14:textId="77777777" w:rsidR="002A3CD6" w:rsidRPr="001A593E" w:rsidRDefault="002A3CD6" w:rsidP="002A3CD6">
      <w:pPr>
        <w:spacing w:line="259" w:lineRule="auto"/>
        <w:rPr>
          <w:rFonts w:eastAsia="Calibri" w:cs="Arial"/>
          <w:kern w:val="2"/>
          <w:sz w:val="20"/>
          <w:lang w:eastAsia="en-US"/>
        </w:rPr>
      </w:pPr>
      <w:r w:rsidRPr="001A593E">
        <w:rPr>
          <w:rFonts w:eastAsia="Calibri" w:cs="Arial"/>
          <w:kern w:val="2"/>
          <w:sz w:val="20"/>
          <w:lang w:eastAsia="en-US"/>
        </w:rPr>
        <w:t xml:space="preserve">Els nivells de servei són els següents: </w:t>
      </w:r>
    </w:p>
    <w:p w14:paraId="30D2937B" w14:textId="77777777" w:rsidR="002A3CD6" w:rsidRPr="001A593E" w:rsidRDefault="002A3CD6" w:rsidP="002A3CD6">
      <w:pPr>
        <w:spacing w:line="259" w:lineRule="auto"/>
        <w:rPr>
          <w:rFonts w:eastAsia="Calibri" w:cs="Arial"/>
          <w:kern w:val="2"/>
          <w:sz w:val="20"/>
          <w:lang w:eastAsia="en-US"/>
        </w:rPr>
      </w:pPr>
    </w:p>
    <w:p w14:paraId="19709DC4" w14:textId="77777777" w:rsidR="002A3CD6" w:rsidRPr="001A593E" w:rsidRDefault="002A3CD6" w:rsidP="002A3CD6">
      <w:pPr>
        <w:tabs>
          <w:tab w:val="left" w:pos="993"/>
        </w:tabs>
        <w:spacing w:line="259" w:lineRule="auto"/>
        <w:ind w:left="993" w:hanging="709"/>
        <w:rPr>
          <w:rFonts w:cs="Arial"/>
          <w:kern w:val="2"/>
          <w:sz w:val="20"/>
          <w:lang w:eastAsia="en-US"/>
        </w:rPr>
      </w:pPr>
      <w:r w:rsidRPr="001A593E">
        <w:rPr>
          <w:rFonts w:cs="Arial"/>
          <w:b/>
          <w:kern w:val="2"/>
          <w:sz w:val="20"/>
          <w:lang w:eastAsia="en-US"/>
        </w:rPr>
        <w:t>NS1</w:t>
      </w:r>
      <w:r w:rsidRPr="001A593E">
        <w:rPr>
          <w:rFonts w:cs="Arial"/>
          <w:kern w:val="2"/>
          <w:sz w:val="20"/>
          <w:lang w:eastAsia="en-US"/>
        </w:rPr>
        <w:t>, nivell de servei de</w:t>
      </w:r>
      <w:r w:rsidRPr="001A593E">
        <w:rPr>
          <w:rFonts w:cs="Arial"/>
          <w:bCs/>
          <w:kern w:val="2"/>
          <w:sz w:val="20"/>
          <w:lang w:eastAsia="en-US"/>
        </w:rPr>
        <w:t xml:space="preserve"> compliment de</w:t>
      </w:r>
      <w:r w:rsidRPr="001A593E">
        <w:rPr>
          <w:rFonts w:cs="Arial"/>
          <w:b/>
          <w:kern w:val="2"/>
          <w:sz w:val="20"/>
          <w:lang w:eastAsia="en-US"/>
        </w:rPr>
        <w:t xml:space="preserve"> termini.</w:t>
      </w:r>
    </w:p>
    <w:p w14:paraId="10613801" w14:textId="77777777" w:rsidR="002A3CD6" w:rsidRPr="001A593E" w:rsidRDefault="002A3CD6" w:rsidP="002A3CD6">
      <w:pPr>
        <w:tabs>
          <w:tab w:val="left" w:pos="993"/>
        </w:tabs>
        <w:spacing w:line="259" w:lineRule="auto"/>
        <w:ind w:left="993" w:hanging="709"/>
        <w:rPr>
          <w:rFonts w:eastAsia="Calibri" w:cs="Arial"/>
          <w:b/>
          <w:kern w:val="2"/>
          <w:sz w:val="20"/>
          <w:lang w:eastAsia="en-US"/>
        </w:rPr>
      </w:pPr>
      <w:r w:rsidRPr="001A593E">
        <w:rPr>
          <w:rFonts w:cs="Arial"/>
          <w:b/>
          <w:kern w:val="2"/>
          <w:sz w:val="20"/>
          <w:lang w:eastAsia="en-US"/>
        </w:rPr>
        <w:t>NS2</w:t>
      </w:r>
      <w:r w:rsidRPr="001A593E">
        <w:rPr>
          <w:rFonts w:cs="Arial"/>
          <w:kern w:val="2"/>
          <w:sz w:val="20"/>
          <w:lang w:eastAsia="en-US"/>
        </w:rPr>
        <w:t>, nivell de servei de</w:t>
      </w:r>
      <w:r w:rsidRPr="001A593E">
        <w:rPr>
          <w:rFonts w:cs="Arial"/>
          <w:b/>
          <w:kern w:val="2"/>
          <w:sz w:val="20"/>
          <w:lang w:eastAsia="en-US"/>
        </w:rPr>
        <w:t xml:space="preserve"> presència</w:t>
      </w:r>
      <w:r w:rsidRPr="001A593E">
        <w:rPr>
          <w:rFonts w:eastAsia="Calibri" w:cs="Arial"/>
          <w:b/>
          <w:kern w:val="2"/>
          <w:sz w:val="20"/>
          <w:lang w:eastAsia="en-US"/>
        </w:rPr>
        <w:t>.</w:t>
      </w:r>
    </w:p>
    <w:p w14:paraId="7CAE42FF" w14:textId="77777777" w:rsidR="002A3CD6" w:rsidRPr="001A593E" w:rsidRDefault="002A3CD6" w:rsidP="002A3CD6">
      <w:pPr>
        <w:tabs>
          <w:tab w:val="left" w:pos="993"/>
        </w:tabs>
        <w:spacing w:line="259" w:lineRule="auto"/>
        <w:ind w:left="993" w:hanging="709"/>
        <w:rPr>
          <w:rFonts w:cs="Arial"/>
          <w:b/>
          <w:kern w:val="2"/>
          <w:sz w:val="20"/>
          <w:lang w:eastAsia="en-US"/>
        </w:rPr>
      </w:pPr>
      <w:r w:rsidRPr="001A593E">
        <w:rPr>
          <w:rFonts w:cs="Arial"/>
          <w:b/>
          <w:kern w:val="2"/>
          <w:sz w:val="20"/>
          <w:lang w:eastAsia="en-US"/>
        </w:rPr>
        <w:tab/>
      </w:r>
      <w:r w:rsidRPr="001A593E">
        <w:rPr>
          <w:rFonts w:cs="Arial"/>
          <w:b/>
          <w:kern w:val="2"/>
          <w:sz w:val="20"/>
          <w:lang w:eastAsia="en-US"/>
        </w:rPr>
        <w:tab/>
        <w:t xml:space="preserve">NST, </w:t>
      </w:r>
      <w:r w:rsidRPr="001A593E">
        <w:rPr>
          <w:rFonts w:cs="Arial"/>
          <w:kern w:val="2"/>
          <w:sz w:val="20"/>
          <w:lang w:eastAsia="en-US"/>
        </w:rPr>
        <w:t xml:space="preserve">nivell de servei de </w:t>
      </w:r>
      <w:r w:rsidRPr="001A593E">
        <w:rPr>
          <w:rFonts w:cs="Arial"/>
          <w:b/>
          <w:kern w:val="2"/>
          <w:sz w:val="20"/>
          <w:lang w:eastAsia="en-US"/>
        </w:rPr>
        <w:t xml:space="preserve">compliment del servei. </w:t>
      </w:r>
    </w:p>
    <w:p w14:paraId="444D1929" w14:textId="77777777" w:rsidR="002A3CD6" w:rsidRPr="001A593E" w:rsidRDefault="002A3CD6" w:rsidP="002A3CD6">
      <w:pPr>
        <w:tabs>
          <w:tab w:val="left" w:pos="993"/>
        </w:tabs>
        <w:spacing w:line="259" w:lineRule="auto"/>
        <w:ind w:left="993" w:hanging="709"/>
        <w:rPr>
          <w:rFonts w:cs="Arial"/>
          <w:b/>
          <w:kern w:val="2"/>
          <w:sz w:val="20"/>
          <w:lang w:eastAsia="en-US"/>
        </w:rPr>
      </w:pPr>
    </w:p>
    <w:p w14:paraId="5CCB22B8"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Els nivells de servei seran d’obligat incompliment per tot l’Equip de redacció del projecte, inclòs quan l’Adjudicatari hagi designat a més d’un Autor del projecte.  </w:t>
      </w:r>
    </w:p>
    <w:p w14:paraId="77FFCB1A" w14:textId="77777777" w:rsidR="002A3CD6" w:rsidRPr="001A593E" w:rsidRDefault="002A3CD6" w:rsidP="002A3CD6">
      <w:pPr>
        <w:spacing w:line="259" w:lineRule="auto"/>
        <w:jc w:val="both"/>
        <w:rPr>
          <w:rFonts w:eastAsia="Calibri" w:cs="Arial"/>
          <w:kern w:val="2"/>
          <w:sz w:val="20"/>
          <w:lang w:eastAsia="en-US"/>
        </w:rPr>
      </w:pPr>
    </w:p>
    <w:p w14:paraId="2B1F919E"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2.- Nivells de servei</w:t>
      </w:r>
    </w:p>
    <w:p w14:paraId="752226E6" w14:textId="77777777" w:rsidR="002A3CD6" w:rsidRPr="001A593E" w:rsidRDefault="002A3CD6" w:rsidP="002A3CD6">
      <w:pPr>
        <w:spacing w:line="259" w:lineRule="auto"/>
        <w:jc w:val="both"/>
        <w:rPr>
          <w:rFonts w:eastAsia="Calibri" w:cs="Arial"/>
          <w:b/>
          <w:bCs/>
          <w:kern w:val="2"/>
          <w:sz w:val="20"/>
          <w:lang w:eastAsia="en-US"/>
        </w:rPr>
      </w:pPr>
    </w:p>
    <w:p w14:paraId="3A3B30DA"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El control del desenvolupament de la redacció del projecte es basa en el compliment  d’uns nivells de servei  que s’avaluen mitjançant els següents indicadors:</w:t>
      </w:r>
    </w:p>
    <w:p w14:paraId="0BCDF93C" w14:textId="77777777" w:rsidR="002A3CD6" w:rsidRPr="001A593E" w:rsidRDefault="002A3CD6" w:rsidP="002A3CD6">
      <w:pPr>
        <w:spacing w:line="259" w:lineRule="auto"/>
        <w:jc w:val="both"/>
        <w:rPr>
          <w:rFonts w:eastAsia="Calibri" w:cs="Arial"/>
          <w:sz w:val="20"/>
          <w:lang w:eastAsia="en-US"/>
        </w:rPr>
      </w:pPr>
    </w:p>
    <w:p w14:paraId="77DF24B2" w14:textId="77777777" w:rsidR="002A3CD6" w:rsidRPr="001A593E" w:rsidRDefault="002A3CD6" w:rsidP="002A3CD6">
      <w:pPr>
        <w:numPr>
          <w:ilvl w:val="0"/>
          <w:numId w:val="6"/>
        </w:numPr>
        <w:suppressAutoHyphens/>
        <w:spacing w:after="160" w:line="259" w:lineRule="auto"/>
        <w:jc w:val="both"/>
        <w:rPr>
          <w:rFonts w:eastAsia="Calibri" w:cs="Arial"/>
          <w:sz w:val="20"/>
          <w:lang w:eastAsia="es-ES"/>
        </w:rPr>
      </w:pPr>
      <w:r w:rsidRPr="001A593E">
        <w:rPr>
          <w:rFonts w:eastAsia="Calibri" w:cs="Arial"/>
          <w:b/>
          <w:sz w:val="20"/>
          <w:lang w:eastAsia="en-US"/>
        </w:rPr>
        <w:t>(I1) Termini.</w:t>
      </w:r>
      <w:r w:rsidRPr="001A593E">
        <w:rPr>
          <w:rFonts w:eastAsia="Calibri" w:cs="Arial"/>
          <w:sz w:val="20"/>
          <w:lang w:eastAsia="en-US"/>
        </w:rPr>
        <w:t xml:space="preserve"> Compliment dels terminis parcials i termini total per a la redacció de projecte.</w:t>
      </w:r>
    </w:p>
    <w:p w14:paraId="468FBFD1" w14:textId="77777777" w:rsidR="002A3CD6" w:rsidRPr="001A593E" w:rsidRDefault="002A3CD6" w:rsidP="002A3CD6">
      <w:pPr>
        <w:numPr>
          <w:ilvl w:val="0"/>
          <w:numId w:val="6"/>
        </w:numPr>
        <w:suppressAutoHyphens/>
        <w:spacing w:after="160" w:line="259" w:lineRule="auto"/>
        <w:jc w:val="both"/>
        <w:rPr>
          <w:rFonts w:eastAsia="Calibri" w:cs="Arial"/>
          <w:sz w:val="20"/>
          <w:lang w:eastAsia="es-ES"/>
        </w:rPr>
      </w:pPr>
      <w:r w:rsidRPr="001A593E">
        <w:rPr>
          <w:rFonts w:eastAsia="Calibri" w:cs="Arial"/>
          <w:b/>
          <w:sz w:val="20"/>
          <w:lang w:eastAsia="en-US"/>
        </w:rPr>
        <w:t xml:space="preserve">(I2) Presència. </w:t>
      </w:r>
      <w:r w:rsidRPr="001A593E">
        <w:rPr>
          <w:rFonts w:eastAsia="Calibri" w:cs="Arial"/>
          <w:sz w:val="20"/>
          <w:lang w:eastAsia="en-US"/>
        </w:rPr>
        <w:t>Compliment de la presència de l’Equip de redacció de projecte.</w:t>
      </w:r>
    </w:p>
    <w:p w14:paraId="13BE9835" w14:textId="77777777" w:rsidR="002A3CD6" w:rsidRPr="001A593E" w:rsidRDefault="002A3CD6" w:rsidP="002A3CD6">
      <w:pPr>
        <w:numPr>
          <w:ilvl w:val="1"/>
          <w:numId w:val="6"/>
        </w:numPr>
        <w:suppressAutoHyphens/>
        <w:spacing w:after="160" w:line="259" w:lineRule="auto"/>
        <w:jc w:val="both"/>
        <w:rPr>
          <w:rFonts w:eastAsia="Calibri" w:cs="Arial"/>
          <w:b/>
          <w:bCs/>
          <w:sz w:val="20"/>
          <w:lang w:eastAsia="en-US"/>
        </w:rPr>
      </w:pPr>
    </w:p>
    <w:p w14:paraId="11E1F695"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2.1.- Termini</w:t>
      </w:r>
    </w:p>
    <w:p w14:paraId="24BD76FD" w14:textId="77777777" w:rsidR="002A3CD6" w:rsidRPr="001A593E" w:rsidRDefault="002A3CD6" w:rsidP="002A3CD6">
      <w:pPr>
        <w:spacing w:line="259" w:lineRule="auto"/>
        <w:jc w:val="both"/>
        <w:rPr>
          <w:rFonts w:eastAsia="Calibri" w:cs="Arial"/>
          <w:sz w:val="20"/>
          <w:u w:val="single"/>
          <w:lang w:eastAsia="en-US"/>
        </w:rPr>
      </w:pPr>
    </w:p>
    <w:p w14:paraId="138A9EFB"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Definim el compliment del termini del servei en base al següents indicadors:</w:t>
      </w:r>
    </w:p>
    <w:p w14:paraId="4801B935" w14:textId="77777777" w:rsidR="002A3CD6" w:rsidRPr="001A593E" w:rsidRDefault="002A3CD6" w:rsidP="002A3CD6">
      <w:pPr>
        <w:spacing w:line="259" w:lineRule="auto"/>
        <w:jc w:val="both"/>
        <w:rPr>
          <w:rFonts w:eastAsia="Calibri" w:cs="Arial"/>
          <w:sz w:val="20"/>
          <w:lang w:eastAsia="en-US"/>
        </w:rPr>
      </w:pPr>
    </w:p>
    <w:p w14:paraId="052AFEAC"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T1</w:t>
      </w:r>
      <w:r w:rsidRPr="001A593E">
        <w:rPr>
          <w:rFonts w:eastAsia="Calibri" w:cs="Arial"/>
          <w:sz w:val="20"/>
          <w:lang w:eastAsia="en-US"/>
        </w:rPr>
        <w:t xml:space="preserve"> Data de lliurament de l’avantprojecte.</w:t>
      </w:r>
    </w:p>
    <w:p w14:paraId="5D78CCD9"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T2 </w:t>
      </w:r>
      <w:r w:rsidRPr="001A593E">
        <w:rPr>
          <w:rFonts w:eastAsia="Calibri" w:cs="Arial"/>
          <w:sz w:val="20"/>
          <w:lang w:eastAsia="en-US"/>
        </w:rPr>
        <w:t>Data de lliurament del projecte bàsic.</w:t>
      </w:r>
    </w:p>
    <w:p w14:paraId="7E577BCB"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T3 </w:t>
      </w:r>
      <w:r w:rsidRPr="001A593E">
        <w:rPr>
          <w:rFonts w:eastAsia="Calibri" w:cs="Arial"/>
          <w:sz w:val="20"/>
          <w:lang w:eastAsia="en-US"/>
        </w:rPr>
        <w:t>Data de lliurament del projecte executiu-maqueta.</w:t>
      </w:r>
    </w:p>
    <w:p w14:paraId="7D350837" w14:textId="77777777" w:rsidR="002A3CD6" w:rsidRPr="001A593E" w:rsidRDefault="002A3CD6" w:rsidP="002A3CD6">
      <w:pPr>
        <w:numPr>
          <w:ilvl w:val="0"/>
          <w:numId w:val="7"/>
        </w:numPr>
        <w:spacing w:after="160" w:line="259" w:lineRule="auto"/>
        <w:jc w:val="both"/>
        <w:rPr>
          <w:rFonts w:eastAsia="Calibri" w:cs="Arial"/>
          <w:b/>
          <w:bCs/>
          <w:sz w:val="20"/>
          <w:lang w:eastAsia="en-US"/>
        </w:rPr>
      </w:pPr>
      <w:r w:rsidRPr="001A593E">
        <w:rPr>
          <w:rFonts w:eastAsia="Calibri" w:cs="Arial"/>
          <w:b/>
          <w:bCs/>
          <w:sz w:val="20"/>
          <w:lang w:eastAsia="en-US"/>
        </w:rPr>
        <w:t xml:space="preserve">T4 </w:t>
      </w:r>
      <w:r w:rsidRPr="001A593E">
        <w:rPr>
          <w:rFonts w:eastAsia="Calibri" w:cs="Arial"/>
          <w:sz w:val="20"/>
          <w:lang w:eastAsia="en-US"/>
        </w:rPr>
        <w:t>Data de lliurament del projecte executiu-definitiu.</w:t>
      </w:r>
    </w:p>
    <w:p w14:paraId="76890E5A" w14:textId="77777777" w:rsidR="002A3CD6" w:rsidRPr="001A593E" w:rsidRDefault="002A3CD6" w:rsidP="002A3CD6">
      <w:pPr>
        <w:spacing w:line="259" w:lineRule="auto"/>
        <w:jc w:val="both"/>
        <w:rPr>
          <w:rFonts w:eastAsia="Calibri" w:cs="Arial"/>
          <w:sz w:val="20"/>
          <w:lang w:eastAsia="en-US"/>
        </w:rPr>
      </w:pPr>
    </w:p>
    <w:p w14:paraId="02F893F3" w14:textId="77777777" w:rsidR="002A3CD6" w:rsidRPr="001A593E" w:rsidRDefault="002A3CD6" w:rsidP="002A3CD6">
      <w:pPr>
        <w:spacing w:line="259" w:lineRule="auto"/>
        <w:jc w:val="both"/>
        <w:rPr>
          <w:rFonts w:eastAsia="Calibri" w:cs="Arial"/>
          <w:b/>
          <w:bCs/>
          <w:sz w:val="20"/>
          <w:lang w:eastAsia="en-US"/>
        </w:rPr>
      </w:pPr>
      <w:r w:rsidRPr="001A593E">
        <w:rPr>
          <w:rFonts w:eastAsia="Calibri" w:cs="Arial"/>
          <w:sz w:val="20"/>
          <w:lang w:eastAsia="en-US"/>
        </w:rPr>
        <w:lastRenderedPageBreak/>
        <w:t xml:space="preserve">Els terminis parcials i el termini total d’execució del contracte són els previstos en </w:t>
      </w:r>
      <w:r w:rsidRPr="001A593E">
        <w:rPr>
          <w:rFonts w:eastAsia="Calibri" w:cs="Arial"/>
          <w:b/>
          <w:bCs/>
          <w:sz w:val="20"/>
          <w:lang w:eastAsia="en-US"/>
        </w:rPr>
        <w:t xml:space="preserve">l’Apartat 3  del quadre de característiques, </w:t>
      </w:r>
      <w:r w:rsidRPr="001A593E">
        <w:rPr>
          <w:rFonts w:eastAsia="Calibri" w:cs="Arial"/>
          <w:sz w:val="20"/>
          <w:lang w:eastAsia="en-US"/>
        </w:rPr>
        <w:t xml:space="preserve">o aquells més reduïts que hagués ofert l’Adjudicatari en la fase de negociació del procediment negociat sense publicitat. El T1 computarà des de la data de formalització del contracte, llevat que el mateix prevegi una altra data d’inici. La resta d’indicadors començaran a computar a partir de les dates establertes a </w:t>
      </w:r>
      <w:r w:rsidRPr="001A593E">
        <w:rPr>
          <w:rFonts w:eastAsia="Calibri" w:cs="Arial"/>
          <w:b/>
          <w:bCs/>
          <w:sz w:val="20"/>
          <w:lang w:eastAsia="en-US"/>
        </w:rPr>
        <w:t>l’Apartat 3 del quadre de característiques.</w:t>
      </w:r>
    </w:p>
    <w:p w14:paraId="1550917E" w14:textId="77777777" w:rsidR="002A3CD6" w:rsidRPr="001A593E" w:rsidRDefault="002A3CD6" w:rsidP="002A3CD6">
      <w:pPr>
        <w:spacing w:line="259" w:lineRule="auto"/>
        <w:jc w:val="both"/>
        <w:rPr>
          <w:rFonts w:eastAsia="Calibri" w:cs="Arial"/>
          <w:sz w:val="20"/>
          <w:lang w:eastAsia="en-US"/>
        </w:rPr>
      </w:pPr>
    </w:p>
    <w:p w14:paraId="4EEA5BCD"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Es considerarà acomplert el lliurament, únicament si el document corresponent a cada fita (avantprojecte, projecte bàsic, projecte executiu-maqueta i projecte executiu definitiu) incorpora tota la documentació requerida en el contracte per la respectiva fita..  En cap cas es considerarà acomplert el lliurament  si fos parcial o incomplert. </w:t>
      </w:r>
    </w:p>
    <w:p w14:paraId="0FD0ADD4" w14:textId="77777777" w:rsidR="002A3CD6" w:rsidRPr="001A593E" w:rsidRDefault="002A3CD6" w:rsidP="002A3CD6">
      <w:pPr>
        <w:spacing w:line="259" w:lineRule="auto"/>
        <w:jc w:val="both"/>
        <w:rPr>
          <w:rFonts w:eastAsia="Calibri" w:cs="Arial"/>
          <w:sz w:val="20"/>
          <w:lang w:eastAsia="en-US"/>
        </w:rPr>
      </w:pPr>
    </w:p>
    <w:p w14:paraId="53A95623"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El grau de compliment d’aquest indicador </w:t>
      </w:r>
      <w:r w:rsidRPr="001A593E">
        <w:rPr>
          <w:rFonts w:eastAsia="Calibri" w:cs="Arial"/>
          <w:b/>
          <w:bCs/>
          <w:sz w:val="20"/>
          <w:lang w:eastAsia="en-US"/>
        </w:rPr>
        <w:t>I1</w:t>
      </w:r>
      <w:r w:rsidRPr="001A593E">
        <w:rPr>
          <w:rFonts w:eastAsia="Calibri" w:cs="Arial"/>
          <w:sz w:val="20"/>
          <w:lang w:eastAsia="en-US"/>
        </w:rPr>
        <w:t xml:space="preserve"> ha de ser del 100%.   </w:t>
      </w:r>
    </w:p>
    <w:p w14:paraId="225A586E" w14:textId="77777777" w:rsidR="002A3CD6" w:rsidRPr="001A593E" w:rsidRDefault="002A3CD6" w:rsidP="002A3CD6">
      <w:pPr>
        <w:spacing w:line="259" w:lineRule="auto"/>
        <w:jc w:val="both"/>
        <w:rPr>
          <w:rFonts w:eastAsia="Calibri" w:cs="Arial"/>
          <w:sz w:val="20"/>
          <w:lang w:eastAsia="en-US"/>
        </w:rPr>
      </w:pPr>
    </w:p>
    <w:p w14:paraId="7EFF3405"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2.2.- Presència de l’Equip redactor</w:t>
      </w:r>
    </w:p>
    <w:p w14:paraId="1F7BAFA3" w14:textId="77777777" w:rsidR="002A3CD6" w:rsidRPr="001A593E" w:rsidRDefault="002A3CD6" w:rsidP="002A3CD6">
      <w:pPr>
        <w:spacing w:line="259" w:lineRule="auto"/>
        <w:jc w:val="both"/>
        <w:rPr>
          <w:rFonts w:eastAsia="Calibri" w:cs="Arial"/>
          <w:sz w:val="20"/>
          <w:u w:val="single"/>
          <w:lang w:eastAsia="en-US"/>
        </w:rPr>
      </w:pPr>
    </w:p>
    <w:p w14:paraId="670DB19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 indicador mesura el grau de compliment mensual de la presència de l’Equip de redacció en les reunions de seguiment i de revisió del projecte. En base a una assistència, es mesura el nombre de presències en les reunions de seguiment realitzades amb l’equip de seguiment d’Infraestructures.cat, i en tel seu cas, el client, l’usuari final i altres organismes intervinents,  i es compara amb les convocades. </w:t>
      </w:r>
    </w:p>
    <w:p w14:paraId="1362E299" w14:textId="77777777" w:rsidR="002A3CD6" w:rsidRPr="001A593E" w:rsidRDefault="002A3CD6" w:rsidP="002A3CD6">
      <w:pPr>
        <w:spacing w:line="259" w:lineRule="auto"/>
        <w:jc w:val="both"/>
        <w:rPr>
          <w:rFonts w:eastAsia="Calibri" w:cs="Arial"/>
          <w:kern w:val="2"/>
          <w:sz w:val="20"/>
          <w:lang w:eastAsia="en-US"/>
        </w:rPr>
      </w:pPr>
    </w:p>
    <w:p w14:paraId="539BBAE8"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Es defineix  el compliment de presència del servei en base al següents indicadors:</w:t>
      </w:r>
    </w:p>
    <w:p w14:paraId="185E4062" w14:textId="77777777" w:rsidR="002A3CD6" w:rsidRPr="001A593E" w:rsidRDefault="002A3CD6" w:rsidP="002A3CD6">
      <w:pPr>
        <w:spacing w:line="259" w:lineRule="auto"/>
        <w:jc w:val="both"/>
        <w:rPr>
          <w:rFonts w:eastAsia="Calibri" w:cs="Arial"/>
          <w:sz w:val="20"/>
          <w:lang w:eastAsia="en-US"/>
        </w:rPr>
      </w:pPr>
    </w:p>
    <w:p w14:paraId="72D8AADE"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P1</w:t>
      </w:r>
      <w:r w:rsidRPr="001A593E">
        <w:rPr>
          <w:rFonts w:eastAsia="Calibri" w:cs="Arial"/>
          <w:sz w:val="20"/>
          <w:lang w:eastAsia="en-US"/>
        </w:rPr>
        <w:t xml:space="preserve"> Nombre de sessions de treball realitzades d’acord amb una freqüència establerta al llarg del desenvolupament d ’avantprojecte.</w:t>
      </w:r>
    </w:p>
    <w:p w14:paraId="7D1FFA7C"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P2 </w:t>
      </w:r>
      <w:r w:rsidRPr="001A593E">
        <w:rPr>
          <w:rFonts w:eastAsia="Calibri" w:cs="Arial"/>
          <w:sz w:val="20"/>
          <w:lang w:eastAsia="en-US"/>
        </w:rPr>
        <w:t>Nombre de sessions de treball realitzades d’acord amb una freqüència establerta al llarg del desenvolupament de projecte bàsic.</w:t>
      </w:r>
    </w:p>
    <w:p w14:paraId="4ED9605B"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P3 </w:t>
      </w:r>
      <w:r w:rsidRPr="001A593E">
        <w:rPr>
          <w:rFonts w:eastAsia="Calibri" w:cs="Arial"/>
          <w:sz w:val="20"/>
          <w:lang w:eastAsia="en-US"/>
        </w:rPr>
        <w:t>Nombre de sessions de treball realitzades d’acord amb una freqüència establerta al llarg del desenvolupament de projecte executiu-maqueta.</w:t>
      </w:r>
    </w:p>
    <w:p w14:paraId="04525FE6"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 xml:space="preserve">P4 </w:t>
      </w:r>
      <w:r w:rsidRPr="001A593E">
        <w:rPr>
          <w:rFonts w:eastAsia="Calibri" w:cs="Arial"/>
          <w:sz w:val="20"/>
          <w:lang w:eastAsia="en-US"/>
        </w:rPr>
        <w:t>Nombre de sessions de treball realitzades d’acord amb una freqüència establerta al llarg de la revisió de projecte executiu.</w:t>
      </w:r>
    </w:p>
    <w:p w14:paraId="6735B00D" w14:textId="77777777" w:rsidR="002A3CD6" w:rsidRPr="001A593E" w:rsidRDefault="002A3CD6" w:rsidP="002A3CD6">
      <w:pPr>
        <w:spacing w:line="259" w:lineRule="auto"/>
        <w:ind w:left="720"/>
        <w:jc w:val="both"/>
        <w:rPr>
          <w:rFonts w:eastAsia="Calibri" w:cs="Arial"/>
          <w:b/>
          <w:bCs/>
          <w:sz w:val="20"/>
          <w:lang w:eastAsia="en-US"/>
        </w:rPr>
      </w:pPr>
    </w:p>
    <w:p w14:paraId="11AFD71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Aquests indicadors es determinen a </w:t>
      </w:r>
      <w:r w:rsidRPr="001A593E">
        <w:rPr>
          <w:rFonts w:eastAsia="Calibri" w:cs="Arial"/>
          <w:b/>
          <w:bCs/>
          <w:kern w:val="2"/>
          <w:sz w:val="20"/>
          <w:lang w:eastAsia="en-US"/>
        </w:rPr>
        <w:t>l’annex 5</w:t>
      </w:r>
      <w:r w:rsidRPr="001A593E">
        <w:rPr>
          <w:rFonts w:eastAsia="Calibri" w:cs="Arial"/>
          <w:kern w:val="2"/>
          <w:sz w:val="20"/>
          <w:lang w:eastAsia="en-US"/>
        </w:rPr>
        <w:t xml:space="preserve"> “Document d’Altres especificitats tècniques particulars” del Plec, comptats entre el termini d’entre la data d’inici i la data de lliurament de la documentació complerta en cada fita de redacció del projecte. Es determinaran, tant per l’Autor/s del projecte com per als Responsables de les àrees de manera diferenciada.</w:t>
      </w:r>
    </w:p>
    <w:p w14:paraId="21DB4435" w14:textId="77777777" w:rsidR="002A3CD6" w:rsidRPr="001A593E" w:rsidRDefault="002A3CD6" w:rsidP="002A3CD6">
      <w:pPr>
        <w:spacing w:line="259" w:lineRule="auto"/>
        <w:jc w:val="both"/>
        <w:rPr>
          <w:rFonts w:eastAsia="Calibri" w:cs="Arial"/>
          <w:kern w:val="2"/>
          <w:sz w:val="20"/>
          <w:lang w:eastAsia="en-US"/>
        </w:rPr>
      </w:pPr>
    </w:p>
    <w:p w14:paraId="73D457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L’indicador es calcula en base a la relació entre les vistes mínimes realitzades d’acord amb la freqüència establerta i les visites mínimes convocades. El grau de compliment d’aquest indicador </w:t>
      </w:r>
      <w:r w:rsidRPr="001A593E">
        <w:rPr>
          <w:rFonts w:eastAsia="Calibri" w:cs="Arial"/>
          <w:b/>
          <w:bCs/>
          <w:kern w:val="2"/>
          <w:sz w:val="20"/>
          <w:lang w:eastAsia="en-US"/>
        </w:rPr>
        <w:t>I2</w:t>
      </w:r>
      <w:r w:rsidRPr="001A593E">
        <w:rPr>
          <w:rFonts w:eastAsia="Calibri" w:cs="Arial"/>
          <w:kern w:val="2"/>
          <w:sz w:val="20"/>
          <w:lang w:eastAsia="en-US"/>
        </w:rPr>
        <w:t xml:space="preserve"> ha de ser superior o igual  al 90 %.</w:t>
      </w:r>
    </w:p>
    <w:p w14:paraId="34235231" w14:textId="77777777" w:rsidR="002A3CD6" w:rsidRPr="001A593E" w:rsidRDefault="002A3CD6" w:rsidP="002A3CD6">
      <w:pPr>
        <w:spacing w:line="259" w:lineRule="auto"/>
        <w:jc w:val="both"/>
        <w:rPr>
          <w:rFonts w:eastAsia="Calibri" w:cs="Arial"/>
          <w:sz w:val="20"/>
          <w:lang w:eastAsia="en-US"/>
        </w:rPr>
      </w:pPr>
    </w:p>
    <w:p w14:paraId="4A150109"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3.- Càlcul dels indicadors</w:t>
      </w:r>
    </w:p>
    <w:p w14:paraId="22D58AF1" w14:textId="77777777" w:rsidR="002A3CD6" w:rsidRPr="001A593E" w:rsidRDefault="002A3CD6" w:rsidP="002A3CD6">
      <w:pPr>
        <w:spacing w:line="259" w:lineRule="auto"/>
        <w:jc w:val="both"/>
        <w:rPr>
          <w:rFonts w:eastAsia="Calibri" w:cs="Arial"/>
          <w:b/>
          <w:bCs/>
          <w:kern w:val="2"/>
          <w:sz w:val="20"/>
          <w:lang w:eastAsia="en-US"/>
        </w:rPr>
      </w:pPr>
    </w:p>
    <w:p w14:paraId="753FFCC4"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En aquest apartat s’explica com es calculen els indicadors que permeten determinar si s’ha assolit el nivell de servei indicat en l’apartat anterior. El valor de tots els indicadors estarà entre 0 i 1, inclosos els dos extrems.</w:t>
      </w:r>
    </w:p>
    <w:p w14:paraId="32D0D467" w14:textId="77777777" w:rsidR="002A3CD6" w:rsidRPr="001A593E" w:rsidRDefault="002A3CD6" w:rsidP="002A3CD6">
      <w:pPr>
        <w:spacing w:line="259" w:lineRule="auto"/>
        <w:jc w:val="both"/>
        <w:rPr>
          <w:rFonts w:eastAsia="Calibri" w:cs="Arial"/>
          <w:kern w:val="2"/>
          <w:sz w:val="20"/>
          <w:lang w:eastAsia="en-US"/>
        </w:rPr>
      </w:pPr>
    </w:p>
    <w:p w14:paraId="10714E29" w14:textId="77777777" w:rsidR="002A3CD6" w:rsidRPr="001A593E" w:rsidRDefault="002A3CD6" w:rsidP="002A3CD6">
      <w:pPr>
        <w:spacing w:line="259" w:lineRule="auto"/>
        <w:jc w:val="both"/>
        <w:rPr>
          <w:rFonts w:eastAsia="Calibri" w:cs="Arial"/>
          <w:kern w:val="2"/>
          <w:sz w:val="20"/>
          <w:lang w:eastAsia="en-US"/>
        </w:rPr>
      </w:pPr>
    </w:p>
    <w:tbl>
      <w:tblPr>
        <w:tblW w:w="8216" w:type="dxa"/>
        <w:tblCellMar>
          <w:left w:w="70" w:type="dxa"/>
          <w:right w:w="70" w:type="dxa"/>
        </w:tblCellMar>
        <w:tblLook w:val="04A0" w:firstRow="1" w:lastRow="0" w:firstColumn="1" w:lastColumn="0" w:noHBand="0" w:noVBand="1"/>
      </w:tblPr>
      <w:tblGrid>
        <w:gridCol w:w="1120"/>
        <w:gridCol w:w="5821"/>
        <w:gridCol w:w="1275"/>
      </w:tblGrid>
      <w:tr w:rsidR="002A3CD6" w:rsidRPr="001A593E" w14:paraId="6BB40802" w14:textId="77777777" w:rsidTr="00D0616C">
        <w:trPr>
          <w:trHeight w:val="480"/>
        </w:trPr>
        <w:tc>
          <w:tcPr>
            <w:tcW w:w="112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5D02D18"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Nivell de servei</w:t>
            </w:r>
          </w:p>
        </w:tc>
        <w:tc>
          <w:tcPr>
            <w:tcW w:w="5821" w:type="dxa"/>
            <w:tcBorders>
              <w:top w:val="single" w:sz="4" w:space="0" w:color="auto"/>
              <w:left w:val="nil"/>
              <w:bottom w:val="single" w:sz="4" w:space="0" w:color="auto"/>
              <w:right w:val="single" w:sz="4" w:space="0" w:color="auto"/>
            </w:tcBorders>
            <w:shd w:val="clear" w:color="000000" w:fill="C6E0B4"/>
            <w:vAlign w:val="center"/>
            <w:hideMark/>
          </w:tcPr>
          <w:p w14:paraId="7E5EE661"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Indicador</w:t>
            </w:r>
          </w:p>
        </w:tc>
        <w:tc>
          <w:tcPr>
            <w:tcW w:w="1275" w:type="dxa"/>
            <w:tcBorders>
              <w:top w:val="single" w:sz="4" w:space="0" w:color="auto"/>
              <w:left w:val="nil"/>
              <w:bottom w:val="single" w:sz="4" w:space="0" w:color="auto"/>
              <w:right w:val="single" w:sz="4" w:space="0" w:color="auto"/>
            </w:tcBorders>
            <w:shd w:val="clear" w:color="000000" w:fill="C6E0B4"/>
            <w:vAlign w:val="center"/>
            <w:hideMark/>
          </w:tcPr>
          <w:p w14:paraId="19B91053"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Càlcul</w:t>
            </w:r>
          </w:p>
        </w:tc>
      </w:tr>
      <w:tr w:rsidR="002A3CD6" w:rsidRPr="001A593E" w14:paraId="39588429"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A415FB" w14:textId="77777777" w:rsidR="002A3CD6" w:rsidRPr="001A593E" w:rsidRDefault="002A3CD6" w:rsidP="00D0616C">
            <w:pPr>
              <w:spacing w:line="259" w:lineRule="auto"/>
              <w:jc w:val="center"/>
              <w:rPr>
                <w:rFonts w:cs="Arial"/>
                <w:color w:val="000000"/>
                <w:sz w:val="20"/>
              </w:rPr>
            </w:pPr>
            <w:r w:rsidRPr="001A593E">
              <w:rPr>
                <w:rFonts w:cs="Arial"/>
                <w:color w:val="000000"/>
                <w:sz w:val="20"/>
              </w:rPr>
              <w:lastRenderedPageBreak/>
              <w:t>NS1</w:t>
            </w:r>
          </w:p>
        </w:tc>
        <w:tc>
          <w:tcPr>
            <w:tcW w:w="5821" w:type="dxa"/>
            <w:tcBorders>
              <w:top w:val="nil"/>
              <w:left w:val="nil"/>
              <w:bottom w:val="single" w:sz="4" w:space="0" w:color="auto"/>
              <w:right w:val="single" w:sz="4" w:space="0" w:color="auto"/>
            </w:tcBorders>
            <w:shd w:val="clear" w:color="auto" w:fill="auto"/>
            <w:vAlign w:val="center"/>
            <w:hideMark/>
          </w:tcPr>
          <w:p w14:paraId="55EC35B1" w14:textId="77777777" w:rsidR="002A3CD6" w:rsidRPr="001A593E" w:rsidRDefault="002A3CD6" w:rsidP="00D0616C">
            <w:pPr>
              <w:spacing w:line="259" w:lineRule="auto"/>
              <w:rPr>
                <w:rFonts w:cs="Arial"/>
                <w:color w:val="000000"/>
                <w:sz w:val="20"/>
              </w:rPr>
            </w:pPr>
            <w:r w:rsidRPr="001A593E">
              <w:rPr>
                <w:rFonts w:cs="Arial"/>
                <w:b/>
                <w:bCs/>
                <w:color w:val="000000"/>
                <w:sz w:val="20"/>
              </w:rPr>
              <w:t>I1 Termini</w:t>
            </w:r>
            <w:r w:rsidRPr="001A593E">
              <w:rPr>
                <w:rFonts w:cs="Arial"/>
                <w:color w:val="000000"/>
                <w:sz w:val="20"/>
              </w:rPr>
              <w:br/>
            </w:r>
            <w:r w:rsidRPr="001A593E">
              <w:rPr>
                <w:rFonts w:eastAsia="Calibri" w:cs="Arial"/>
                <w:sz w:val="20"/>
                <w:lang w:eastAsia="en-US"/>
              </w:rPr>
              <w:t xml:space="preserve"> Compliment dels terminis parcials i termini total per a la redacció de projecte.</w:t>
            </w:r>
          </w:p>
        </w:tc>
        <w:tc>
          <w:tcPr>
            <w:tcW w:w="1275" w:type="dxa"/>
            <w:tcBorders>
              <w:top w:val="nil"/>
              <w:left w:val="nil"/>
              <w:bottom w:val="single" w:sz="4" w:space="0" w:color="auto"/>
              <w:right w:val="single" w:sz="4" w:space="0" w:color="auto"/>
            </w:tcBorders>
            <w:shd w:val="clear" w:color="auto" w:fill="auto"/>
            <w:vAlign w:val="center"/>
            <w:hideMark/>
          </w:tcPr>
          <w:p w14:paraId="61D4BCB6" w14:textId="77777777" w:rsidR="002A3CD6" w:rsidRPr="001A593E" w:rsidRDefault="002A3CD6" w:rsidP="00D0616C">
            <w:pPr>
              <w:spacing w:line="259" w:lineRule="auto"/>
              <w:rPr>
                <w:rFonts w:cs="Arial"/>
                <w:color w:val="000000"/>
                <w:sz w:val="20"/>
              </w:rPr>
            </w:pPr>
            <w:r w:rsidRPr="001A593E">
              <w:rPr>
                <w:rFonts w:cs="Arial"/>
                <w:color w:val="000000"/>
                <w:sz w:val="20"/>
              </w:rPr>
              <w:t>Eina informàtica</w:t>
            </w:r>
          </w:p>
        </w:tc>
      </w:tr>
      <w:tr w:rsidR="002A3CD6" w:rsidRPr="001A593E" w14:paraId="5303C0E7"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3D2DDE8" w14:textId="77777777" w:rsidR="002A3CD6" w:rsidRPr="001A593E" w:rsidRDefault="002A3CD6" w:rsidP="00D0616C">
            <w:pPr>
              <w:spacing w:line="259" w:lineRule="auto"/>
              <w:jc w:val="center"/>
              <w:rPr>
                <w:rFonts w:cs="Arial"/>
                <w:color w:val="000000"/>
                <w:sz w:val="20"/>
              </w:rPr>
            </w:pPr>
            <w:r w:rsidRPr="001A593E">
              <w:rPr>
                <w:rFonts w:cs="Arial"/>
                <w:color w:val="000000"/>
                <w:sz w:val="20"/>
              </w:rPr>
              <w:t>NS2</w:t>
            </w:r>
          </w:p>
        </w:tc>
        <w:tc>
          <w:tcPr>
            <w:tcW w:w="5821" w:type="dxa"/>
            <w:tcBorders>
              <w:top w:val="nil"/>
              <w:left w:val="nil"/>
              <w:bottom w:val="single" w:sz="4" w:space="0" w:color="auto"/>
              <w:right w:val="single" w:sz="4" w:space="0" w:color="auto"/>
            </w:tcBorders>
            <w:shd w:val="clear" w:color="auto" w:fill="auto"/>
            <w:vAlign w:val="center"/>
            <w:hideMark/>
          </w:tcPr>
          <w:p w14:paraId="1B97CBED" w14:textId="77777777" w:rsidR="002A3CD6" w:rsidRPr="001A593E" w:rsidRDefault="002A3CD6" w:rsidP="00D0616C">
            <w:pPr>
              <w:spacing w:line="259" w:lineRule="auto"/>
              <w:rPr>
                <w:rFonts w:cs="Arial"/>
                <w:color w:val="000000"/>
                <w:sz w:val="20"/>
              </w:rPr>
            </w:pPr>
            <w:r w:rsidRPr="001A593E">
              <w:rPr>
                <w:rFonts w:cs="Arial"/>
                <w:b/>
                <w:bCs/>
                <w:color w:val="000000"/>
                <w:sz w:val="20"/>
              </w:rPr>
              <w:t>I2 Presència</w:t>
            </w:r>
            <w:r w:rsidRPr="001A593E">
              <w:rPr>
                <w:rFonts w:cs="Arial"/>
                <w:color w:val="000000"/>
                <w:sz w:val="20"/>
              </w:rPr>
              <w:br/>
              <w:t>Compliment del nivell de presència  de l'Equip redactor</w:t>
            </w:r>
          </w:p>
        </w:tc>
        <w:tc>
          <w:tcPr>
            <w:tcW w:w="1275" w:type="dxa"/>
            <w:tcBorders>
              <w:top w:val="nil"/>
              <w:left w:val="nil"/>
              <w:bottom w:val="single" w:sz="4" w:space="0" w:color="auto"/>
              <w:right w:val="single" w:sz="4" w:space="0" w:color="auto"/>
            </w:tcBorders>
            <w:shd w:val="clear" w:color="auto" w:fill="auto"/>
            <w:vAlign w:val="center"/>
            <w:hideMark/>
          </w:tcPr>
          <w:p w14:paraId="2976F0E1" w14:textId="77777777" w:rsidR="002A3CD6" w:rsidRPr="001A593E" w:rsidRDefault="002A3CD6" w:rsidP="00D0616C">
            <w:pPr>
              <w:spacing w:line="259" w:lineRule="auto"/>
              <w:rPr>
                <w:rFonts w:cs="Arial"/>
                <w:color w:val="000000"/>
                <w:sz w:val="20"/>
              </w:rPr>
            </w:pPr>
            <w:r w:rsidRPr="001A593E">
              <w:rPr>
                <w:rFonts w:cs="Arial"/>
                <w:color w:val="000000"/>
                <w:sz w:val="20"/>
              </w:rPr>
              <w:t>Eina informàtica</w:t>
            </w:r>
          </w:p>
        </w:tc>
      </w:tr>
    </w:tbl>
    <w:p w14:paraId="520C3D9A" w14:textId="77777777" w:rsidR="002A3CD6" w:rsidRPr="001A593E" w:rsidRDefault="002A3CD6" w:rsidP="002A3CD6">
      <w:pPr>
        <w:spacing w:line="259" w:lineRule="auto"/>
        <w:jc w:val="both"/>
        <w:rPr>
          <w:rFonts w:eastAsia="Calibri" w:cs="Arial"/>
          <w:sz w:val="20"/>
          <w:lang w:eastAsia="en-US"/>
        </w:rPr>
      </w:pPr>
    </w:p>
    <w:p w14:paraId="3AA41510"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u w:val="single"/>
          <w:lang w:eastAsia="en-US"/>
        </w:rPr>
        <w:t>3.1.-  Compliment dels terminis parcials i termini total per a la redacció de projecte</w:t>
      </w:r>
      <w:r w:rsidRPr="001A593E">
        <w:rPr>
          <w:rFonts w:eastAsia="Calibri" w:cs="Arial"/>
          <w:sz w:val="20"/>
          <w:lang w:eastAsia="en-US"/>
        </w:rPr>
        <w:t>.</w:t>
      </w:r>
    </w:p>
    <w:p w14:paraId="43C8D1AA" w14:textId="77777777" w:rsidR="002A3CD6" w:rsidRPr="001A593E" w:rsidRDefault="002A3CD6" w:rsidP="002A3CD6">
      <w:pPr>
        <w:spacing w:line="259" w:lineRule="auto"/>
        <w:jc w:val="both"/>
        <w:rPr>
          <w:rFonts w:eastAsia="Calibri" w:cs="Arial"/>
          <w:sz w:val="20"/>
          <w:u w:val="single"/>
          <w:lang w:eastAsia="en-US"/>
        </w:rPr>
      </w:pPr>
    </w:p>
    <w:p w14:paraId="0A205235"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Definim el compliment del termini de lliurament dels treballs establert en cada fita parcial de  redacció del projecte en base a les dades obtingudes a la </w:t>
      </w:r>
      <w:bookmarkStart w:id="8" w:name="_Hlk135149678"/>
      <w:r w:rsidRPr="001A593E">
        <w:rPr>
          <w:rFonts w:eastAsia="Calibri" w:cs="Arial"/>
          <w:sz w:val="20"/>
          <w:lang w:eastAsia="en-US"/>
        </w:rPr>
        <w:t>SFTP d’Infraestructures.cat, espai específic de càrrega de la documentació generada per l’Equip redactor en cada fita.</w:t>
      </w:r>
      <w:bookmarkEnd w:id="8"/>
    </w:p>
    <w:p w14:paraId="14FE80DE"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L’indicador que s’utilitza per a avaluar el compliments del termini és el temps. Si el termini de lliurament es inferior o igual al definit en apartat anterior, es considera que s’ha assolit el nivell de servei requerit.  </w:t>
      </w:r>
    </w:p>
    <w:p w14:paraId="02A26E50" w14:textId="77777777" w:rsidR="002A3CD6" w:rsidRPr="001A593E" w:rsidRDefault="002A3CD6" w:rsidP="002A3CD6">
      <w:pPr>
        <w:spacing w:line="259" w:lineRule="auto"/>
        <w:jc w:val="both"/>
        <w:rPr>
          <w:rFonts w:eastAsia="Calibri" w:cs="Arial"/>
          <w:sz w:val="20"/>
          <w:lang w:eastAsia="en-US"/>
        </w:rPr>
      </w:pPr>
    </w:p>
    <w:p w14:paraId="2C6EA63D"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En cas contrari, el nivell de servei no s’assoleix. El grau de compliment del termini es computaria seguint la fórmula següent:</w:t>
      </w:r>
    </w:p>
    <w:p w14:paraId="2BEC4E53" w14:textId="77777777" w:rsidR="002A3CD6" w:rsidRPr="001A593E" w:rsidRDefault="002A3CD6" w:rsidP="002A3CD6">
      <w:pPr>
        <w:spacing w:line="259" w:lineRule="auto"/>
        <w:jc w:val="both"/>
        <w:rPr>
          <w:rFonts w:eastAsia="Calibri" w:cs="Arial"/>
          <w:sz w:val="20"/>
          <w:lang w:eastAsia="en-US"/>
        </w:rPr>
      </w:pPr>
    </w:p>
    <w:p w14:paraId="2385A0AB" w14:textId="7EBA8187" w:rsidR="002A3CD6" w:rsidRPr="001A593E" w:rsidRDefault="002A3CD6" w:rsidP="002A3CD6">
      <w:pPr>
        <w:spacing w:line="259" w:lineRule="auto"/>
        <w:ind w:left="1416"/>
        <w:rPr>
          <w:rFonts w:cs="Arial"/>
          <w:b/>
          <w:kern w:val="2"/>
          <w:sz w:val="20"/>
          <w:lang w:eastAsia="en-US"/>
        </w:rPr>
      </w:pPr>
      <w:bookmarkStart w:id="9" w:name="_Hlk135211107"/>
      <w:r w:rsidRPr="001A593E">
        <w:rPr>
          <w:rFonts w:cs="Arial"/>
          <w:kern w:val="2"/>
          <w:sz w:val="20"/>
          <w:lang w:eastAsia="en-US"/>
        </w:rPr>
        <w:t xml:space="preserve">NS1=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r>
              <m:rPr>
                <m:sty m:val="p"/>
              </m:rPr>
              <w:rPr>
                <w:rFonts w:ascii="Cambria Math" w:eastAsia="Calibri" w:hAnsi="Cambria Math" w:cs="Arial"/>
                <w:kern w:val="2"/>
                <w:sz w:val="20"/>
                <w:lang w:eastAsia="en-US"/>
              </w:rPr>
              <m:t>Te</m:t>
            </m:r>
          </m:num>
          <m:den>
            <m:r>
              <m:rPr>
                <m:sty m:val="p"/>
              </m:rPr>
              <w:rPr>
                <w:rFonts w:ascii="Cambria Math" w:eastAsia="Calibri" w:hAnsi="Cambria Math" w:cs="Arial"/>
                <w:kern w:val="2"/>
                <w:sz w:val="20"/>
                <w:lang w:eastAsia="en-US"/>
              </w:rPr>
              <m:t>Tp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p>
    <w:bookmarkEnd w:id="9"/>
    <w:p w14:paraId="587183C8"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15D96A53" w14:textId="77777777" w:rsidR="002A3CD6" w:rsidRPr="001A593E" w:rsidRDefault="002A3CD6" w:rsidP="002A3CD6">
      <w:pPr>
        <w:spacing w:line="259" w:lineRule="auto"/>
        <w:ind w:firstLine="708"/>
        <w:rPr>
          <w:rFonts w:eastAsia="Calibri" w:cs="Arial"/>
          <w:kern w:val="2"/>
          <w:sz w:val="20"/>
          <w:lang w:eastAsia="es-ES"/>
        </w:rPr>
      </w:pPr>
      <w:r w:rsidRPr="001A593E">
        <w:rPr>
          <w:rFonts w:eastAsia="Calibri" w:cs="Arial"/>
          <w:kern w:val="2"/>
          <w:sz w:val="20"/>
          <w:lang w:eastAsia="es-ES"/>
        </w:rPr>
        <w:t xml:space="preserve">Te: </w:t>
      </w:r>
      <w:bookmarkStart w:id="10" w:name="_Hlk135159191"/>
      <w:r w:rsidRPr="001A593E">
        <w:rPr>
          <w:rFonts w:eastAsia="Calibri" w:cs="Arial"/>
          <w:kern w:val="2"/>
          <w:sz w:val="20"/>
          <w:lang w:eastAsia="es-ES"/>
        </w:rPr>
        <w:t>Termini (dies) excedit vers el termini màxim previst per al lliurament</w:t>
      </w:r>
      <w:bookmarkEnd w:id="10"/>
      <w:r w:rsidRPr="001A593E">
        <w:rPr>
          <w:rFonts w:eastAsia="Calibri" w:cs="Arial"/>
          <w:kern w:val="2"/>
          <w:sz w:val="20"/>
          <w:lang w:eastAsia="es-ES"/>
        </w:rPr>
        <w:t>.</w:t>
      </w:r>
    </w:p>
    <w:p w14:paraId="50D09D63" w14:textId="77777777" w:rsidR="002A3CD6" w:rsidRPr="001A593E" w:rsidRDefault="002A3CD6" w:rsidP="002A3CD6">
      <w:pPr>
        <w:spacing w:line="259" w:lineRule="auto"/>
        <w:ind w:left="708"/>
        <w:rPr>
          <w:rFonts w:eastAsia="Calibri" w:cs="Arial"/>
          <w:kern w:val="2"/>
          <w:sz w:val="20"/>
          <w:lang w:eastAsia="es-ES"/>
        </w:rPr>
      </w:pPr>
      <w:proofErr w:type="spellStart"/>
      <w:r w:rsidRPr="001A593E">
        <w:rPr>
          <w:rFonts w:eastAsia="Calibri" w:cs="Arial"/>
          <w:kern w:val="2"/>
          <w:sz w:val="20"/>
          <w:lang w:eastAsia="es-ES"/>
        </w:rPr>
        <w:t>Tp</w:t>
      </w:r>
      <w:proofErr w:type="spellEnd"/>
      <w:r w:rsidRPr="001A593E">
        <w:rPr>
          <w:rFonts w:eastAsia="Calibri" w:cs="Arial"/>
          <w:kern w:val="2"/>
          <w:sz w:val="20"/>
          <w:lang w:eastAsia="es-ES"/>
        </w:rPr>
        <w:t xml:space="preserve">: Termini (dies) màxim previst per al lliurament. </w:t>
      </w:r>
    </w:p>
    <w:p w14:paraId="6E32B162" w14:textId="77777777" w:rsidR="002A3CD6" w:rsidRPr="001A593E" w:rsidRDefault="002A3CD6" w:rsidP="002A3CD6">
      <w:pPr>
        <w:spacing w:line="259" w:lineRule="auto"/>
        <w:jc w:val="both"/>
        <w:rPr>
          <w:rFonts w:eastAsia="Calibri" w:cs="Arial"/>
          <w:kern w:val="2"/>
          <w:sz w:val="20"/>
          <w:lang w:eastAsia="en-US"/>
        </w:rPr>
      </w:pPr>
    </w:p>
    <w:p w14:paraId="29CBF550"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L’incompliment detectat s’ha de resoldre abans de la següent fita o, si s’escau, en el termini que s’acordi amb Infraestructures.cat. </w:t>
      </w:r>
    </w:p>
    <w:p w14:paraId="108EC985" w14:textId="77777777" w:rsidR="002A3CD6" w:rsidRPr="001A593E" w:rsidRDefault="002A3CD6" w:rsidP="002A3CD6">
      <w:pPr>
        <w:spacing w:line="259" w:lineRule="auto"/>
        <w:jc w:val="both"/>
        <w:rPr>
          <w:rFonts w:eastAsia="Calibri" w:cs="Arial"/>
          <w:kern w:val="2"/>
          <w:sz w:val="20"/>
          <w:lang w:eastAsia="en-US"/>
        </w:rPr>
      </w:pPr>
    </w:p>
    <w:p w14:paraId="50D5A36B"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Al següent mes, es revisarà l’incompliment/s corresponent/s a la incidència detectada  anteriorment.  En el cas que persisteixi l’incompliment i  la incidència no hagi estat resolta en el termini establert l’indicador de termini es considerarà 0 fins que l’Adjudicatari acrediti la seva resolució.</w:t>
      </w:r>
    </w:p>
    <w:p w14:paraId="2EEB313D" w14:textId="77777777" w:rsidR="002A3CD6" w:rsidRPr="001A593E" w:rsidRDefault="002A3CD6" w:rsidP="002A3CD6">
      <w:pPr>
        <w:spacing w:line="259" w:lineRule="auto"/>
        <w:jc w:val="both"/>
        <w:rPr>
          <w:rFonts w:eastAsia="Calibri" w:cs="Arial"/>
          <w:kern w:val="2"/>
          <w:sz w:val="20"/>
          <w:lang w:eastAsia="en-US"/>
        </w:rPr>
      </w:pPr>
    </w:p>
    <w:p w14:paraId="0FCCC42F" w14:textId="77777777" w:rsidR="002A3CD6" w:rsidRPr="001A593E" w:rsidRDefault="002A3CD6" w:rsidP="002A3CD6">
      <w:pPr>
        <w:spacing w:line="259" w:lineRule="auto"/>
        <w:jc w:val="both"/>
        <w:rPr>
          <w:rFonts w:eastAsia="Calibri" w:cs="Arial"/>
          <w:sz w:val="20"/>
          <w:lang w:eastAsia="en-US"/>
        </w:rPr>
      </w:pPr>
      <w:r w:rsidRPr="001A593E">
        <w:rPr>
          <w:rFonts w:eastAsia="Calibri" w:cs="Arial"/>
          <w:kern w:val="2"/>
          <w:sz w:val="20"/>
          <w:lang w:eastAsia="en-US"/>
        </w:rPr>
        <w:t>En el supòsit que, tot i no assolir-se el compliment de totes o alguna/es de les fites parcials, sí que es donés compliment al termini total del lliurament dels treballs de redacció de projecte, e</w:t>
      </w:r>
      <w:r w:rsidRPr="001A593E">
        <w:rPr>
          <w:rFonts w:eastAsia="Calibri" w:cs="Arial"/>
          <w:sz w:val="20"/>
          <w:lang w:eastAsia="en-US"/>
        </w:rPr>
        <w:t xml:space="preserve">l grau de compliment de l’ indicador </w:t>
      </w:r>
      <w:r w:rsidRPr="001A593E">
        <w:rPr>
          <w:rFonts w:eastAsia="Calibri" w:cs="Arial"/>
          <w:b/>
          <w:bCs/>
          <w:sz w:val="20"/>
          <w:lang w:eastAsia="en-US"/>
        </w:rPr>
        <w:t>I1</w:t>
      </w:r>
      <w:r w:rsidRPr="001A593E">
        <w:rPr>
          <w:rFonts w:eastAsia="Calibri" w:cs="Arial"/>
          <w:sz w:val="20"/>
          <w:lang w:eastAsia="en-US"/>
        </w:rPr>
        <w:t xml:space="preserve"> ha es considerarà del 100%.</w:t>
      </w:r>
      <w:bookmarkStart w:id="11" w:name="_Hlk135148015"/>
    </w:p>
    <w:p w14:paraId="3D8EFC71" w14:textId="77777777" w:rsidR="002A3CD6" w:rsidRPr="001A593E" w:rsidRDefault="002A3CD6" w:rsidP="002A3CD6">
      <w:pPr>
        <w:spacing w:line="259" w:lineRule="auto"/>
        <w:jc w:val="both"/>
        <w:rPr>
          <w:rFonts w:eastAsia="Calibri" w:cs="Arial"/>
          <w:kern w:val="2"/>
          <w:sz w:val="20"/>
          <w:lang w:eastAsia="en-US"/>
        </w:rPr>
      </w:pPr>
    </w:p>
    <w:p w14:paraId="31774BD3"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3.2.- Compliment del nivell de presència</w:t>
      </w:r>
    </w:p>
    <w:p w14:paraId="48A4B026" w14:textId="77777777" w:rsidR="002A3CD6" w:rsidRPr="001A593E" w:rsidRDefault="002A3CD6" w:rsidP="002A3CD6">
      <w:pPr>
        <w:spacing w:line="259" w:lineRule="auto"/>
        <w:jc w:val="both"/>
        <w:rPr>
          <w:rFonts w:eastAsia="Calibri" w:cs="Arial"/>
          <w:sz w:val="20"/>
          <w:u w:val="single"/>
          <w:lang w:eastAsia="en-US"/>
        </w:rPr>
      </w:pPr>
    </w:p>
    <w:p w14:paraId="71067B1E"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El valor del nivell de servei referent a l’indicador </w:t>
      </w:r>
      <w:r w:rsidRPr="001A593E">
        <w:rPr>
          <w:rFonts w:eastAsia="Calibri" w:cs="Arial"/>
          <w:b/>
          <w:bCs/>
          <w:kern w:val="2"/>
          <w:sz w:val="20"/>
          <w:lang w:eastAsia="es-ES"/>
        </w:rPr>
        <w:t>I2</w:t>
      </w:r>
      <w:r w:rsidRPr="001A593E">
        <w:rPr>
          <w:rFonts w:eastAsia="Calibri" w:cs="Arial"/>
          <w:kern w:val="2"/>
          <w:sz w:val="20"/>
          <w:lang w:eastAsia="es-ES"/>
        </w:rPr>
        <w:t xml:space="preserve"> es mesura mitjançant les dades obtingudes de les eines informàtiques de control de la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de forma mensual. </w:t>
      </w:r>
    </w:p>
    <w:bookmarkEnd w:id="11"/>
    <w:p w14:paraId="20AE1B85" w14:textId="77777777" w:rsidR="002A3CD6" w:rsidRPr="001A593E" w:rsidRDefault="002A3CD6" w:rsidP="002A3CD6">
      <w:pPr>
        <w:spacing w:line="259" w:lineRule="auto"/>
        <w:jc w:val="both"/>
        <w:rPr>
          <w:rFonts w:eastAsia="Calibri" w:cs="Arial"/>
          <w:kern w:val="2"/>
          <w:sz w:val="20"/>
          <w:lang w:eastAsia="es-ES"/>
        </w:rPr>
      </w:pPr>
    </w:p>
    <w:p w14:paraId="52628D44"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Cal tenir present que per poder fer els càlculs s’està avaluant la presència de l’Autor/s del projecte i responsables d’àrea de l’Equip redactor a les sessions de seguiment i/o revisió dels treballs, amb el nombre d’assistents i la freqüència establerta a </w:t>
      </w:r>
      <w:r w:rsidRPr="001A593E">
        <w:rPr>
          <w:rFonts w:eastAsia="Calibri" w:cs="Arial"/>
          <w:b/>
          <w:bCs/>
          <w:kern w:val="2"/>
          <w:sz w:val="20"/>
          <w:lang w:eastAsia="es-ES"/>
        </w:rPr>
        <w:t>l’annex 5</w:t>
      </w:r>
      <w:r w:rsidRPr="001A593E">
        <w:rPr>
          <w:rFonts w:eastAsia="Calibri" w:cs="Arial"/>
          <w:kern w:val="2"/>
          <w:sz w:val="20"/>
          <w:lang w:eastAsia="es-ES"/>
        </w:rPr>
        <w:t xml:space="preserve"> Document d’altres especificitats tècniques. L’assistència de la resta de membres de l’Equip quedarà supeditada a reunions on es tractin aspectes específics de la seva àrea.</w:t>
      </w:r>
    </w:p>
    <w:p w14:paraId="29D23C47" w14:textId="77777777" w:rsidR="002A3CD6" w:rsidRPr="001A593E" w:rsidRDefault="002A3CD6" w:rsidP="002A3CD6">
      <w:pPr>
        <w:spacing w:line="259" w:lineRule="auto"/>
        <w:jc w:val="both"/>
        <w:rPr>
          <w:rFonts w:eastAsia="Calibri" w:cs="Arial"/>
          <w:kern w:val="2"/>
          <w:sz w:val="20"/>
          <w:lang w:eastAsia="es-ES"/>
        </w:rPr>
      </w:pPr>
    </w:p>
    <w:p w14:paraId="015F29B7"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La presència a una reunió es comprovarà a través de les dades de connexió a la videoconferència o bé als marcatges fets mitjançant l’eina informàtica  de control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GMAO, per un o varis membre de l’Equip redactor, quan es realitzi en presència física. La presència mínima es considerarà realitzada si compleix amb la freqüència mínima establerta. </w:t>
      </w:r>
    </w:p>
    <w:p w14:paraId="3AD0149E"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Per a avaluar el nivell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es farà càlcul del quocient entre el nombre total de presències en totes les reunions realitzades per l’Equip de redacció del projecte en el mes de càlcul i el nombre total de presències establertes a totes les sessions de treball en el mes de càlcul. La fórmula és la següent:</w:t>
      </w:r>
    </w:p>
    <w:p w14:paraId="5BB3C1A5" w14:textId="77777777" w:rsidR="002A3CD6" w:rsidRPr="001A593E" w:rsidRDefault="002A3CD6" w:rsidP="002A3CD6">
      <w:pPr>
        <w:spacing w:line="259" w:lineRule="auto"/>
        <w:jc w:val="both"/>
        <w:rPr>
          <w:rFonts w:eastAsia="Calibri" w:cs="Arial"/>
          <w:kern w:val="2"/>
          <w:sz w:val="20"/>
          <w:lang w:eastAsia="es-ES"/>
        </w:rPr>
      </w:pPr>
    </w:p>
    <w:p w14:paraId="1A18D0DA" w14:textId="5C255F76"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NS2 =  </w:t>
      </w:r>
      <m:oMath>
        <m:f>
          <m:fPr>
            <m:ctrlPr>
              <w:rPr>
                <w:rFonts w:ascii="Cambria Math" w:eastAsia="Calibri" w:hAnsi="Cambria Math" w:cs="Arial"/>
                <w:kern w:val="2"/>
                <w:sz w:val="20"/>
                <w:lang w:eastAsia="en-US"/>
              </w:rPr>
            </m:ctrlPr>
          </m:fPr>
          <m:num>
            <m:nary>
              <m:naryPr>
                <m:chr m:val="∑"/>
                <m:limLoc m:val="subSup"/>
                <m:supHide m:val="1"/>
                <m:ctrlPr>
                  <w:rPr>
                    <w:rFonts w:ascii="Cambria Math" w:eastAsia="Calibri" w:hAnsi="Cambria Math" w:cs="Arial"/>
                    <w:i/>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realitzades al mes amb la freqüència establerta</m:t>
                </m:r>
              </m:e>
            </m:nary>
          </m:num>
          <m:den>
            <m:nary>
              <m:naryPr>
                <m:chr m:val="∑"/>
                <m:limLoc m:val="undOvr"/>
                <m:supHide m:val="1"/>
                <m:ctrlPr>
                  <w:rPr>
                    <w:rFonts w:ascii="Cambria Math" w:eastAsia="Calibri" w:hAnsi="Cambria Math" w:cs="Arial"/>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establertes al mes</m:t>
                </m:r>
              </m:e>
            </m:nary>
          </m:den>
        </m:f>
      </m:oMath>
      <w:r w:rsidRPr="001A593E">
        <w:rPr>
          <w:rFonts w:eastAsia="Calibri" w:cs="Arial"/>
          <w:kern w:val="2"/>
          <w:sz w:val="20"/>
          <w:lang w:eastAsia="es-ES"/>
        </w:rPr>
        <w:t xml:space="preserve">             </w:t>
      </w:r>
    </w:p>
    <w:p w14:paraId="451102FA" w14:textId="77777777" w:rsidR="002A3CD6" w:rsidRPr="001A593E" w:rsidRDefault="002A3CD6" w:rsidP="002A3CD6">
      <w:pPr>
        <w:spacing w:line="259" w:lineRule="auto"/>
        <w:jc w:val="both"/>
        <w:rPr>
          <w:rFonts w:eastAsia="Calibri" w:cs="Arial"/>
          <w:kern w:val="2"/>
          <w:sz w:val="20"/>
          <w:lang w:eastAsia="es-ES"/>
        </w:rPr>
      </w:pPr>
    </w:p>
    <w:p w14:paraId="38AC0B1C"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Si el valor d’aquest quocient és inferior al valor de referència definit en un 90% (I2ref), es considera que el nivell de servei esperat no s’ha assolit i el valor de l’indicador serà zero. </w:t>
      </w:r>
    </w:p>
    <w:p w14:paraId="3B33064B"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valor d’aquest quocient és superior o igual al valor de referència definit en un 90% (I2ref), es considera que el nivell de servei esperat s’ha assolit.</w:t>
      </w:r>
    </w:p>
    <w:p w14:paraId="2F852BE9" w14:textId="77777777" w:rsidR="002A3CD6" w:rsidRPr="001A593E" w:rsidRDefault="002A3CD6" w:rsidP="002A3CD6">
      <w:pPr>
        <w:spacing w:line="259" w:lineRule="auto"/>
        <w:jc w:val="both"/>
        <w:rPr>
          <w:rFonts w:eastAsia="Calibri" w:cs="Arial"/>
          <w:kern w:val="2"/>
          <w:sz w:val="20"/>
          <w:lang w:eastAsia="es-ES"/>
        </w:rPr>
      </w:pPr>
    </w:p>
    <w:p w14:paraId="22F25A1F"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nivell de servei s’ha assolit, es calcularà el valor de l’indicador de presència. Aquest valor serà utilitzat per calcular la retribució del servei de la següent manera:</w:t>
      </w:r>
    </w:p>
    <w:p w14:paraId="46780DE2" w14:textId="77777777" w:rsidR="002A3CD6" w:rsidRPr="001A593E" w:rsidRDefault="002A3CD6" w:rsidP="002A3CD6">
      <w:pPr>
        <w:spacing w:line="259" w:lineRule="auto"/>
        <w:jc w:val="both"/>
        <w:rPr>
          <w:rFonts w:eastAsia="Calibri" w:cs="Arial"/>
          <w:kern w:val="2"/>
          <w:sz w:val="20"/>
          <w:lang w:eastAsia="es-ES"/>
        </w:rPr>
      </w:pPr>
    </w:p>
    <w:p w14:paraId="06B980E7" w14:textId="107D550B" w:rsidR="002A3CD6" w:rsidRPr="001A593E" w:rsidRDefault="002A3CD6" w:rsidP="002A3CD6">
      <w:pPr>
        <w:spacing w:line="259" w:lineRule="auto"/>
        <w:ind w:left="708" w:firstLine="708"/>
        <w:rPr>
          <w:rFonts w:cs="Arial"/>
          <w:kern w:val="2"/>
          <w:sz w:val="20"/>
          <w:lang w:eastAsia="en-US"/>
        </w:rPr>
      </w:pPr>
      <w:r w:rsidRPr="001A593E">
        <w:rPr>
          <w:rFonts w:cs="Arial"/>
          <w:kern w:val="2"/>
          <w:sz w:val="20"/>
          <w:lang w:eastAsia="en-US"/>
        </w:rPr>
        <w:t xml:space="preserve">NS2=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d>
              <m:dPr>
                <m:ctrlPr>
                  <w:rPr>
                    <w:rFonts w:ascii="Cambria Math" w:eastAsia="Calibri" w:hAnsi="Cambria Math" w:cs="Arial"/>
                    <w:kern w:val="2"/>
                    <w:sz w:val="20"/>
                    <w:lang w:eastAsia="en-US"/>
                  </w:rPr>
                </m:ctrlPr>
              </m:dPr>
              <m:e>
                <m:r>
                  <m:rPr>
                    <m:sty m:val="p"/>
                  </m:rPr>
                  <w:rPr>
                    <w:rFonts w:ascii="Cambria Math" w:eastAsia="Calibri" w:hAnsi="Cambria Math" w:cs="Arial"/>
                    <w:kern w:val="2"/>
                    <w:sz w:val="20"/>
                    <w:lang w:eastAsia="en-US"/>
                  </w:rPr>
                  <m:t>Pc-Pr</m:t>
                </m:r>
              </m:e>
            </m:d>
            <m:r>
              <m:rPr>
                <m:sty m:val="p"/>
              </m:rPr>
              <w:rPr>
                <w:rFonts w:ascii="Cambria Math" w:eastAsia="Calibri" w:hAnsi="Cambria Math" w:cs="Arial"/>
                <w:kern w:val="2"/>
                <w:sz w:val="20"/>
                <w:lang w:eastAsia="en-US"/>
              </w:rPr>
              <m:t xml:space="preserve"> </m:t>
            </m:r>
          </m:num>
          <m:den>
            <m:r>
              <m:rPr>
                <m:sty m:val="p"/>
              </m:rPr>
              <w:rPr>
                <w:rFonts w:ascii="Cambria Math" w:eastAsia="Calibri" w:hAnsi="Cambria Math" w:cs="Arial"/>
                <w:kern w:val="2"/>
                <w:sz w:val="20"/>
                <w:lang w:eastAsia="en-US"/>
              </w:rPr>
              <m:t>Pc</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w:instrText>
      </w:r>
      <w:r w:rsidRPr="001A593E">
        <w:rPr>
          <w:rFonts w:cs="Arial"/>
          <w:kern w:val="2"/>
          <w:sz w:val="20"/>
          <w:lang w:eastAsia="en-US"/>
        </w:rPr>
        <w:instrText xml:space="preserve"> </w:instrText>
      </w:r>
      <w:r w:rsidRPr="001A593E">
        <w:rPr>
          <w:rFonts w:cs="Arial"/>
          <w:kern w:val="2"/>
          <w:sz w:val="20"/>
          <w:lang w:eastAsia="en-US"/>
        </w:rPr>
        <w:fldChar w:fldCharType="end"/>
      </w:r>
    </w:p>
    <w:p w14:paraId="1592E3AE"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3F3541CF" w14:textId="77777777" w:rsidR="002A3CD6" w:rsidRPr="001A593E" w:rsidRDefault="002A3CD6" w:rsidP="002A3CD6">
      <w:pPr>
        <w:spacing w:line="259" w:lineRule="auto"/>
        <w:ind w:firstLine="708"/>
        <w:rPr>
          <w:rFonts w:eastAsia="Calibri" w:cs="Arial"/>
          <w:kern w:val="2"/>
          <w:sz w:val="20"/>
          <w:lang w:eastAsia="es-ES"/>
        </w:rPr>
      </w:pPr>
      <w:proofErr w:type="spellStart"/>
      <w:r w:rsidRPr="001A593E">
        <w:rPr>
          <w:rFonts w:eastAsia="Calibri" w:cs="Arial"/>
          <w:kern w:val="2"/>
          <w:sz w:val="20"/>
          <w:lang w:eastAsia="es-ES"/>
        </w:rPr>
        <w:t>Pp</w:t>
      </w:r>
      <w:proofErr w:type="spellEnd"/>
      <w:r w:rsidRPr="001A593E">
        <w:rPr>
          <w:rFonts w:eastAsia="Calibri" w:cs="Arial"/>
          <w:kern w:val="2"/>
          <w:sz w:val="20"/>
          <w:lang w:eastAsia="es-ES"/>
        </w:rPr>
        <w:t xml:space="preserve">: Presències  establertes en el mes </w:t>
      </w:r>
    </w:p>
    <w:p w14:paraId="792A737E" w14:textId="77777777" w:rsidR="002A3CD6" w:rsidRPr="001A593E" w:rsidRDefault="002A3CD6" w:rsidP="002A3CD6">
      <w:pPr>
        <w:spacing w:line="259" w:lineRule="auto"/>
        <w:ind w:left="708"/>
        <w:rPr>
          <w:rFonts w:eastAsia="Calibri" w:cs="Arial"/>
          <w:kern w:val="2"/>
          <w:sz w:val="20"/>
          <w:lang w:eastAsia="es-ES"/>
        </w:rPr>
      </w:pPr>
      <w:r w:rsidRPr="001A593E">
        <w:rPr>
          <w:rFonts w:eastAsia="Calibri" w:cs="Arial"/>
          <w:kern w:val="2"/>
          <w:sz w:val="20"/>
          <w:lang w:eastAsia="es-ES"/>
        </w:rPr>
        <w:t xml:space="preserve">Pr: Presències  realitzades en el mes </w:t>
      </w:r>
    </w:p>
    <w:bookmarkEnd w:id="7"/>
    <w:p w14:paraId="6C9DAC0C" w14:textId="77777777" w:rsidR="002A3CD6" w:rsidRPr="001A593E" w:rsidRDefault="002A3CD6" w:rsidP="002A3CD6">
      <w:pPr>
        <w:spacing w:line="259" w:lineRule="auto"/>
        <w:jc w:val="both"/>
        <w:rPr>
          <w:rFonts w:eastAsia="Calibri" w:cs="Arial"/>
          <w:kern w:val="2"/>
          <w:sz w:val="20"/>
          <w:lang w:eastAsia="es-ES"/>
        </w:rPr>
      </w:pPr>
    </w:p>
    <w:p w14:paraId="77DE2B30" w14:textId="77777777" w:rsidR="002A3CD6" w:rsidRPr="001A593E" w:rsidRDefault="002A3CD6" w:rsidP="002A3CD6">
      <w:pPr>
        <w:spacing w:line="259" w:lineRule="auto"/>
        <w:jc w:val="both"/>
        <w:rPr>
          <w:rFonts w:eastAsia="Calibri" w:cs="Arial"/>
          <w:sz w:val="20"/>
          <w:lang w:eastAsia="en-US"/>
        </w:rPr>
      </w:pPr>
      <w:bookmarkStart w:id="12" w:name="_Hlk135157989"/>
    </w:p>
    <w:bookmarkEnd w:id="5"/>
    <w:bookmarkEnd w:id="12"/>
    <w:p w14:paraId="212BC0C2" w14:textId="77777777" w:rsidR="002A3CD6" w:rsidRPr="001A593E" w:rsidRDefault="002A3CD6" w:rsidP="002A3CD6">
      <w:pPr>
        <w:spacing w:line="259" w:lineRule="auto"/>
        <w:rPr>
          <w:rFonts w:eastAsia="Calibri" w:cs="Arial"/>
          <w:b/>
          <w:bCs/>
          <w:kern w:val="2"/>
          <w:sz w:val="20"/>
          <w:lang w:eastAsia="en-US"/>
        </w:rPr>
      </w:pPr>
      <w:r w:rsidRPr="001A593E">
        <w:rPr>
          <w:rFonts w:eastAsia="Calibri" w:cs="Arial"/>
          <w:b/>
          <w:bCs/>
          <w:kern w:val="2"/>
          <w:sz w:val="20"/>
          <w:lang w:eastAsia="en-US"/>
        </w:rPr>
        <w:t>INDICADORS DEL NIVELL DE PRESTACIÓ DELS SERVEI DE DIRECCIÓ D’OBRA</w:t>
      </w:r>
    </w:p>
    <w:p w14:paraId="268E90BE" w14:textId="77777777" w:rsidR="002A3CD6" w:rsidRPr="001A593E" w:rsidRDefault="002A3CD6" w:rsidP="002A3CD6">
      <w:pPr>
        <w:spacing w:line="259" w:lineRule="auto"/>
        <w:rPr>
          <w:rFonts w:eastAsia="Calibri" w:cs="Arial"/>
          <w:b/>
          <w:bCs/>
          <w:kern w:val="2"/>
          <w:sz w:val="20"/>
          <w:lang w:eastAsia="en-US"/>
        </w:rPr>
      </w:pPr>
    </w:p>
    <w:p w14:paraId="4653A0B1"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1.- Introducció</w:t>
      </w:r>
    </w:p>
    <w:p w14:paraId="11486DB6" w14:textId="77777777" w:rsidR="002A3CD6" w:rsidRPr="001A593E" w:rsidRDefault="002A3CD6" w:rsidP="002A3CD6">
      <w:pPr>
        <w:spacing w:line="259" w:lineRule="auto"/>
        <w:jc w:val="both"/>
        <w:rPr>
          <w:rFonts w:eastAsia="Calibri" w:cs="Arial"/>
          <w:b/>
          <w:bCs/>
          <w:kern w:val="2"/>
          <w:sz w:val="20"/>
          <w:lang w:eastAsia="en-US"/>
        </w:rPr>
      </w:pPr>
    </w:p>
    <w:p w14:paraId="22A59691"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aquest annex es defineixen els acords de nivell de servei d’assistència tècnica per a l’execució del contracte de Direcció d’obra  i les fórmules per avaluar-los. </w:t>
      </w:r>
    </w:p>
    <w:p w14:paraId="458DFC09" w14:textId="77777777" w:rsidR="002A3CD6" w:rsidRPr="001A593E" w:rsidRDefault="002A3CD6" w:rsidP="002A3CD6">
      <w:pPr>
        <w:spacing w:line="259" w:lineRule="auto"/>
        <w:jc w:val="both"/>
        <w:rPr>
          <w:rFonts w:cs="Arial"/>
          <w:kern w:val="2"/>
          <w:sz w:val="20"/>
          <w:lang w:eastAsia="es-ES"/>
        </w:rPr>
      </w:pPr>
    </w:p>
    <w:p w14:paraId="730ACA6C"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L’objectiu és poder determinar mensualment el compliment dels requeriments establerts per assolir els objectius de l’assistència tècnica del contracte.</w:t>
      </w:r>
    </w:p>
    <w:p w14:paraId="00047352" w14:textId="77777777" w:rsidR="002A3CD6" w:rsidRPr="001A593E" w:rsidRDefault="002A3CD6" w:rsidP="002A3CD6">
      <w:pPr>
        <w:spacing w:line="259" w:lineRule="auto"/>
        <w:jc w:val="both"/>
        <w:rPr>
          <w:rFonts w:cs="Arial"/>
          <w:kern w:val="2"/>
          <w:sz w:val="20"/>
          <w:lang w:eastAsia="es-ES"/>
        </w:rPr>
      </w:pPr>
    </w:p>
    <w:p w14:paraId="45C8BB6C"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En base als càlculs realitzats, s’obté el terme </w:t>
      </w:r>
      <w:proofErr w:type="spellStart"/>
      <w:r w:rsidRPr="001A593E">
        <w:rPr>
          <w:rFonts w:cs="Arial"/>
          <w:b/>
          <w:bCs/>
          <w:kern w:val="2"/>
          <w:sz w:val="20"/>
          <w:lang w:eastAsia="es-ES"/>
        </w:rPr>
        <w:t>Cns</w:t>
      </w:r>
      <w:r w:rsidRPr="001A593E">
        <w:rPr>
          <w:rFonts w:eastAsia="Calibri" w:cs="Arial"/>
          <w:b/>
          <w:w w:val="92"/>
          <w:kern w:val="2"/>
          <w:sz w:val="20"/>
          <w:vertAlign w:val="subscript"/>
          <w:lang w:eastAsia="en-US"/>
        </w:rPr>
        <w:t>DO</w:t>
      </w:r>
      <w:proofErr w:type="spellEnd"/>
      <w:r w:rsidRPr="001A593E">
        <w:rPr>
          <w:rFonts w:cs="Arial"/>
          <w:kern w:val="2"/>
          <w:sz w:val="20"/>
          <w:lang w:eastAsia="es-ES"/>
        </w:rPr>
        <w:t xml:space="preserve"> de la retribució mensual. </w:t>
      </w:r>
    </w:p>
    <w:p w14:paraId="40CB05A3" w14:textId="77777777" w:rsidR="002A3CD6" w:rsidRPr="001A593E" w:rsidRDefault="002A3CD6" w:rsidP="002A3CD6">
      <w:pPr>
        <w:spacing w:line="259" w:lineRule="auto"/>
        <w:jc w:val="both"/>
        <w:rPr>
          <w:rFonts w:cs="Arial"/>
          <w:kern w:val="2"/>
          <w:sz w:val="20"/>
          <w:lang w:eastAsia="es-ES"/>
        </w:rPr>
      </w:pPr>
    </w:p>
    <w:p w14:paraId="47A41907" w14:textId="77777777" w:rsidR="002A3CD6" w:rsidRPr="001A593E" w:rsidRDefault="002A3CD6" w:rsidP="002A3CD6">
      <w:pPr>
        <w:spacing w:line="259" w:lineRule="auto"/>
        <w:jc w:val="both"/>
        <w:rPr>
          <w:rFonts w:eastAsia="Calibri" w:cs="Arial"/>
          <w:kern w:val="2"/>
          <w:sz w:val="20"/>
          <w:lang w:eastAsia="en-US"/>
        </w:rPr>
      </w:pPr>
      <w:r w:rsidRPr="001A593E">
        <w:rPr>
          <w:rFonts w:cs="Arial"/>
          <w:kern w:val="2"/>
          <w:sz w:val="20"/>
          <w:lang w:eastAsia="es-ES"/>
        </w:rPr>
        <w:t>El</w:t>
      </w:r>
      <w:r w:rsidRPr="001A593E">
        <w:rPr>
          <w:rFonts w:eastAsia="Calibri" w:cs="Arial"/>
          <w:kern w:val="2"/>
          <w:sz w:val="20"/>
          <w:lang w:eastAsia="en-US"/>
        </w:rPr>
        <w:t xml:space="preserve"> compliment de nivell de servei total mensual per cada </w:t>
      </w:r>
      <w:r w:rsidRPr="001A593E">
        <w:rPr>
          <w:rFonts w:eastAsia="Calibri" w:cs="Arial"/>
          <w:kern w:val="2"/>
          <w:sz w:val="20"/>
          <w:lang w:eastAsia="es-ES"/>
        </w:rPr>
        <w:t>equipament</w:t>
      </w:r>
      <w:r w:rsidRPr="001A593E">
        <w:rPr>
          <w:rFonts w:eastAsia="Calibri" w:cs="Arial"/>
          <w:kern w:val="2"/>
          <w:sz w:val="20"/>
          <w:lang w:eastAsia="en-US"/>
        </w:rPr>
        <w:t xml:space="preserve">, </w:t>
      </w:r>
      <w:proofErr w:type="spellStart"/>
      <w:r w:rsidRPr="001A593E">
        <w:rPr>
          <w:rFonts w:eastAsia="Calibri" w:cs="Arial"/>
          <w:kern w:val="2"/>
          <w:sz w:val="20"/>
          <w:lang w:eastAsia="en-US"/>
        </w:rPr>
        <w:t>Cns</w:t>
      </w:r>
      <w:r w:rsidRPr="001A593E">
        <w:rPr>
          <w:rFonts w:eastAsia="Calibri" w:cs="Arial"/>
          <w:b/>
          <w:w w:val="92"/>
          <w:kern w:val="2"/>
          <w:sz w:val="20"/>
          <w:vertAlign w:val="subscript"/>
          <w:lang w:eastAsia="en-US"/>
        </w:rPr>
        <w:t>DO</w:t>
      </w:r>
      <w:proofErr w:type="spellEnd"/>
      <w:r w:rsidRPr="001A593E">
        <w:rPr>
          <w:rFonts w:eastAsia="Calibri" w:cs="Arial"/>
          <w:kern w:val="2"/>
          <w:sz w:val="20"/>
          <w:lang w:eastAsia="en-US"/>
        </w:rPr>
        <w:t>, es calcula en base al compliment de nivell de servei associat a cadascun dels indicadors que es defineixen en aquest document, de forma que:</w:t>
      </w:r>
    </w:p>
    <w:p w14:paraId="7D610113" w14:textId="77777777" w:rsidR="002A3CD6" w:rsidRPr="001A593E" w:rsidRDefault="002A3CD6" w:rsidP="002A3CD6">
      <w:pPr>
        <w:spacing w:line="259" w:lineRule="auto"/>
        <w:jc w:val="both"/>
        <w:rPr>
          <w:rFonts w:eastAsia="Calibri" w:cs="Arial"/>
          <w:kern w:val="2"/>
          <w:sz w:val="20"/>
          <w:lang w:eastAsia="en-US"/>
        </w:rPr>
      </w:pPr>
    </w:p>
    <w:p w14:paraId="0D732673" w14:textId="77777777" w:rsidR="002A3CD6" w:rsidRPr="001A593E" w:rsidRDefault="002A3CD6" w:rsidP="002A3CD6">
      <w:pPr>
        <w:spacing w:line="259" w:lineRule="auto"/>
        <w:ind w:left="708" w:right="139"/>
        <w:jc w:val="both"/>
        <w:rPr>
          <w:rFonts w:eastAsia="Calibri" w:cs="Arial"/>
          <w:b/>
          <w:w w:val="92"/>
          <w:kern w:val="2"/>
          <w:sz w:val="20"/>
          <w:lang w:eastAsia="en-US"/>
        </w:rPr>
      </w:pPr>
      <w:proofErr w:type="spellStart"/>
      <w:r w:rsidRPr="001A593E">
        <w:rPr>
          <w:rFonts w:eastAsia="Calibri" w:cs="Arial"/>
          <w:b/>
          <w:w w:val="92"/>
          <w:kern w:val="2"/>
          <w:sz w:val="20"/>
          <w:lang w:eastAsia="en-US"/>
        </w:rPr>
        <w:t>Cns</w:t>
      </w:r>
      <w:r w:rsidRPr="001A593E">
        <w:rPr>
          <w:rFonts w:eastAsia="Calibri" w:cs="Arial"/>
          <w:b/>
          <w:w w:val="92"/>
          <w:kern w:val="2"/>
          <w:sz w:val="20"/>
          <w:vertAlign w:val="subscript"/>
          <w:lang w:eastAsia="en-US"/>
        </w:rPr>
        <w:t>DO</w:t>
      </w:r>
      <w:proofErr w:type="spellEnd"/>
      <w:r w:rsidRPr="001A593E">
        <w:rPr>
          <w:rFonts w:eastAsia="Calibri" w:cs="Arial"/>
          <w:b/>
          <w:w w:val="92"/>
          <w:kern w:val="2"/>
          <w:sz w:val="20"/>
          <w:lang w:eastAsia="en-US"/>
        </w:rPr>
        <w:t xml:space="preserve"> = 0,70 x NS1 + 0,30 x NS2</w:t>
      </w:r>
    </w:p>
    <w:p w14:paraId="1596B6AA" w14:textId="77777777" w:rsidR="002A3CD6" w:rsidRPr="001A593E" w:rsidRDefault="002A3CD6" w:rsidP="002A3CD6">
      <w:pPr>
        <w:spacing w:line="259" w:lineRule="auto"/>
        <w:jc w:val="both"/>
        <w:rPr>
          <w:rFonts w:cs="Arial"/>
          <w:kern w:val="2"/>
          <w:sz w:val="20"/>
          <w:lang w:eastAsia="es-ES"/>
        </w:rPr>
      </w:pPr>
    </w:p>
    <w:p w14:paraId="51EA43AA"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Els valors del compliment dels nivells de servei estaran compresos entre 0 i 1.</w:t>
      </w:r>
    </w:p>
    <w:p w14:paraId="2332BB88" w14:textId="77777777" w:rsidR="002A3CD6" w:rsidRPr="001A593E" w:rsidRDefault="002A3CD6" w:rsidP="002A3CD6">
      <w:pPr>
        <w:spacing w:line="259" w:lineRule="auto"/>
        <w:jc w:val="both"/>
        <w:rPr>
          <w:rFonts w:cs="Arial"/>
          <w:kern w:val="2"/>
          <w:sz w:val="20"/>
          <w:lang w:eastAsia="es-ES"/>
        </w:rPr>
      </w:pPr>
    </w:p>
    <w:p w14:paraId="6C512406" w14:textId="77777777" w:rsidR="002A3CD6" w:rsidRPr="001A593E" w:rsidRDefault="002A3CD6" w:rsidP="002A3CD6">
      <w:pPr>
        <w:spacing w:line="259" w:lineRule="auto"/>
        <w:jc w:val="both"/>
        <w:rPr>
          <w:rFonts w:cs="Arial"/>
          <w:kern w:val="2"/>
          <w:sz w:val="20"/>
          <w:lang w:eastAsia="es-ES"/>
        </w:rPr>
      </w:pPr>
      <w:r w:rsidRPr="001A593E">
        <w:rPr>
          <w:rFonts w:cs="Arial"/>
          <w:kern w:val="2"/>
          <w:sz w:val="20"/>
          <w:lang w:eastAsia="es-ES"/>
        </w:rPr>
        <w:t xml:space="preserve">Els nivells de servei són els següents: </w:t>
      </w:r>
    </w:p>
    <w:p w14:paraId="7FDFEF4A" w14:textId="77777777" w:rsidR="002A3CD6" w:rsidRPr="001A593E" w:rsidRDefault="002A3CD6" w:rsidP="002A3CD6">
      <w:pPr>
        <w:spacing w:line="259" w:lineRule="auto"/>
        <w:jc w:val="both"/>
        <w:rPr>
          <w:rFonts w:cs="Arial"/>
          <w:kern w:val="2"/>
          <w:sz w:val="20"/>
          <w:lang w:eastAsia="es-ES"/>
        </w:rPr>
      </w:pPr>
    </w:p>
    <w:p w14:paraId="4CEBE67D" w14:textId="77777777" w:rsidR="002A3CD6" w:rsidRPr="001A593E" w:rsidRDefault="002A3CD6" w:rsidP="002A3CD6">
      <w:pPr>
        <w:tabs>
          <w:tab w:val="left" w:pos="993"/>
        </w:tabs>
        <w:spacing w:line="259" w:lineRule="auto"/>
        <w:ind w:left="993" w:hanging="709"/>
        <w:rPr>
          <w:rFonts w:cs="Arial"/>
          <w:bCs/>
          <w:kern w:val="2"/>
          <w:sz w:val="20"/>
          <w:lang w:eastAsia="en-US"/>
        </w:rPr>
      </w:pPr>
      <w:r w:rsidRPr="001A593E">
        <w:rPr>
          <w:rFonts w:cs="Arial"/>
          <w:b/>
          <w:kern w:val="2"/>
          <w:sz w:val="20"/>
          <w:lang w:eastAsia="en-US"/>
        </w:rPr>
        <w:t>NS1</w:t>
      </w:r>
      <w:r w:rsidRPr="001A593E">
        <w:rPr>
          <w:rFonts w:cs="Arial"/>
          <w:bCs/>
          <w:kern w:val="2"/>
          <w:sz w:val="20"/>
          <w:lang w:eastAsia="en-US"/>
        </w:rPr>
        <w:t xml:space="preserve">, </w:t>
      </w:r>
      <w:r w:rsidRPr="001A593E">
        <w:rPr>
          <w:rFonts w:cs="Arial"/>
          <w:bCs/>
          <w:kern w:val="2"/>
          <w:sz w:val="20"/>
          <w:lang w:eastAsia="en-US"/>
        </w:rPr>
        <w:tab/>
        <w:t>nivell de servei de presència.</w:t>
      </w:r>
    </w:p>
    <w:p w14:paraId="10F625F3" w14:textId="77777777" w:rsidR="002A3CD6" w:rsidRPr="001A593E" w:rsidRDefault="002A3CD6" w:rsidP="002A3CD6">
      <w:pPr>
        <w:tabs>
          <w:tab w:val="left" w:pos="993"/>
        </w:tabs>
        <w:spacing w:line="259" w:lineRule="auto"/>
        <w:ind w:left="993" w:hanging="709"/>
        <w:rPr>
          <w:rFonts w:cs="Arial"/>
          <w:bCs/>
          <w:kern w:val="2"/>
          <w:sz w:val="20"/>
          <w:lang w:eastAsia="en-US"/>
        </w:rPr>
      </w:pPr>
      <w:r w:rsidRPr="001A593E">
        <w:rPr>
          <w:rFonts w:cs="Arial"/>
          <w:b/>
          <w:kern w:val="2"/>
          <w:sz w:val="20"/>
          <w:lang w:eastAsia="en-US"/>
        </w:rPr>
        <w:t>NS2,</w:t>
      </w:r>
      <w:r w:rsidRPr="001A593E">
        <w:rPr>
          <w:rFonts w:cs="Arial"/>
          <w:bCs/>
          <w:kern w:val="2"/>
          <w:sz w:val="20"/>
          <w:lang w:eastAsia="en-US"/>
        </w:rPr>
        <w:t xml:space="preserve"> </w:t>
      </w:r>
      <w:r w:rsidRPr="001A593E">
        <w:rPr>
          <w:rFonts w:cs="Arial"/>
          <w:bCs/>
          <w:kern w:val="2"/>
          <w:sz w:val="20"/>
          <w:lang w:eastAsia="en-US"/>
        </w:rPr>
        <w:tab/>
        <w:t xml:space="preserve">nivell de servei de compliment de termini de resposta. </w:t>
      </w:r>
    </w:p>
    <w:p w14:paraId="4E1A9B44" w14:textId="77777777" w:rsidR="002A3CD6" w:rsidRPr="001A593E" w:rsidRDefault="002A3CD6" w:rsidP="002A3CD6">
      <w:pPr>
        <w:tabs>
          <w:tab w:val="left" w:pos="993"/>
        </w:tabs>
        <w:spacing w:line="259" w:lineRule="auto"/>
        <w:ind w:firstLine="284"/>
        <w:rPr>
          <w:rFonts w:cs="Arial"/>
          <w:bCs/>
          <w:kern w:val="2"/>
          <w:sz w:val="20"/>
          <w:lang w:eastAsia="en-US"/>
        </w:rPr>
      </w:pPr>
      <w:r w:rsidRPr="001A593E">
        <w:rPr>
          <w:rFonts w:cs="Arial"/>
          <w:b/>
          <w:kern w:val="2"/>
          <w:sz w:val="20"/>
          <w:lang w:eastAsia="en-US"/>
        </w:rPr>
        <w:t>NST</w:t>
      </w:r>
      <w:r w:rsidRPr="001A593E">
        <w:rPr>
          <w:rFonts w:cs="Arial"/>
          <w:bCs/>
          <w:kern w:val="2"/>
          <w:sz w:val="20"/>
          <w:lang w:eastAsia="en-US"/>
        </w:rPr>
        <w:t xml:space="preserve">, </w:t>
      </w:r>
      <w:r w:rsidRPr="001A593E">
        <w:rPr>
          <w:rFonts w:cs="Arial"/>
          <w:bCs/>
          <w:kern w:val="2"/>
          <w:sz w:val="20"/>
          <w:lang w:eastAsia="en-US"/>
        </w:rPr>
        <w:tab/>
        <w:t xml:space="preserve">nivell de servei de compliment del servei. </w:t>
      </w:r>
    </w:p>
    <w:p w14:paraId="6DC35E2F" w14:textId="77777777" w:rsidR="002A3CD6" w:rsidRPr="001A593E" w:rsidRDefault="002A3CD6" w:rsidP="002A3CD6">
      <w:pPr>
        <w:tabs>
          <w:tab w:val="left" w:pos="993"/>
        </w:tabs>
        <w:spacing w:line="259" w:lineRule="auto"/>
        <w:ind w:firstLine="284"/>
        <w:rPr>
          <w:rFonts w:eastAsia="Calibri" w:cs="Arial"/>
          <w:b/>
          <w:bCs/>
          <w:kern w:val="2"/>
          <w:sz w:val="20"/>
          <w:lang w:eastAsia="en-US"/>
        </w:rPr>
      </w:pPr>
    </w:p>
    <w:p w14:paraId="7B013325"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Els nivells de servei seran d’obligat incompliment per tot l’equip de Direcció d’obra, inclòs quan l’Adjudicatari hagi designat a més d’un Director d’obra.  </w:t>
      </w:r>
    </w:p>
    <w:p w14:paraId="78141F3B" w14:textId="77777777" w:rsidR="002A3CD6" w:rsidRPr="001A593E" w:rsidRDefault="002A3CD6" w:rsidP="002A3CD6">
      <w:pPr>
        <w:spacing w:line="259" w:lineRule="auto"/>
        <w:jc w:val="both"/>
        <w:rPr>
          <w:rFonts w:eastAsia="Calibri" w:cs="Arial"/>
          <w:kern w:val="2"/>
          <w:sz w:val="20"/>
          <w:lang w:eastAsia="en-US"/>
        </w:rPr>
      </w:pPr>
    </w:p>
    <w:p w14:paraId="36FEFFF6" w14:textId="77777777" w:rsidR="002A3CD6" w:rsidRPr="001A593E" w:rsidRDefault="002A3CD6" w:rsidP="002A3CD6">
      <w:pPr>
        <w:tabs>
          <w:tab w:val="left" w:pos="993"/>
        </w:tabs>
        <w:spacing w:line="259" w:lineRule="auto"/>
        <w:rPr>
          <w:rFonts w:eastAsia="Calibri" w:cs="Arial"/>
          <w:b/>
          <w:bCs/>
          <w:kern w:val="2"/>
          <w:sz w:val="20"/>
          <w:lang w:eastAsia="en-US"/>
        </w:rPr>
      </w:pPr>
      <w:r w:rsidRPr="001A593E">
        <w:rPr>
          <w:rFonts w:eastAsia="Calibri" w:cs="Arial"/>
          <w:b/>
          <w:bCs/>
          <w:kern w:val="2"/>
          <w:sz w:val="20"/>
          <w:lang w:eastAsia="en-US"/>
        </w:rPr>
        <w:t>2.- Nivells de servei</w:t>
      </w:r>
    </w:p>
    <w:p w14:paraId="6FAE5F00" w14:textId="77777777" w:rsidR="002A3CD6" w:rsidRPr="001A593E" w:rsidRDefault="002A3CD6" w:rsidP="002A3CD6">
      <w:pPr>
        <w:tabs>
          <w:tab w:val="left" w:pos="993"/>
        </w:tabs>
        <w:spacing w:line="259" w:lineRule="auto"/>
        <w:rPr>
          <w:rFonts w:eastAsia="Calibri" w:cs="Arial"/>
          <w:b/>
          <w:bCs/>
          <w:kern w:val="2"/>
          <w:sz w:val="20"/>
          <w:lang w:eastAsia="en-US"/>
        </w:rPr>
      </w:pPr>
    </w:p>
    <w:p w14:paraId="0F7F6CA7"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El control del desenvolupament de la Direcció d’obra es basa en el compliment d’uns nivells de servei durant l’execució de les obres que s’avaluen mitjançant els següents indicadors:</w:t>
      </w:r>
    </w:p>
    <w:p w14:paraId="2677FAA4" w14:textId="77777777" w:rsidR="002A3CD6" w:rsidRPr="001A593E" w:rsidRDefault="002A3CD6" w:rsidP="002A3CD6">
      <w:pPr>
        <w:spacing w:line="259" w:lineRule="auto"/>
        <w:jc w:val="both"/>
        <w:rPr>
          <w:rFonts w:eastAsia="Calibri" w:cs="Arial"/>
          <w:sz w:val="20"/>
          <w:lang w:eastAsia="en-US"/>
        </w:rPr>
      </w:pPr>
    </w:p>
    <w:p w14:paraId="63D7335A" w14:textId="77777777" w:rsidR="002A3CD6" w:rsidRPr="001A593E" w:rsidRDefault="002A3CD6" w:rsidP="002A3CD6">
      <w:pPr>
        <w:numPr>
          <w:ilvl w:val="1"/>
          <w:numId w:val="6"/>
        </w:numPr>
        <w:tabs>
          <w:tab w:val="num" w:pos="426"/>
        </w:tabs>
        <w:suppressAutoHyphens/>
        <w:spacing w:after="160" w:line="259" w:lineRule="auto"/>
        <w:ind w:left="425" w:hanging="425"/>
        <w:jc w:val="both"/>
        <w:rPr>
          <w:rFonts w:eastAsia="Calibri" w:cs="Arial"/>
          <w:sz w:val="20"/>
          <w:lang w:eastAsia="es-ES"/>
        </w:rPr>
      </w:pPr>
      <w:r w:rsidRPr="001A593E">
        <w:rPr>
          <w:rFonts w:eastAsia="Calibri" w:cs="Arial"/>
          <w:b/>
          <w:sz w:val="20"/>
          <w:lang w:eastAsia="en-US"/>
        </w:rPr>
        <w:t xml:space="preserve">(I1) Presència. </w:t>
      </w:r>
      <w:r w:rsidRPr="001A593E">
        <w:rPr>
          <w:rFonts w:eastAsia="Calibri" w:cs="Arial"/>
          <w:sz w:val="20"/>
          <w:lang w:eastAsia="en-US"/>
        </w:rPr>
        <w:t>Compliment de la presència de l’Equip de direcció d’obra.</w:t>
      </w:r>
    </w:p>
    <w:p w14:paraId="51D9F25D" w14:textId="77777777" w:rsidR="002A3CD6" w:rsidRPr="001A593E" w:rsidRDefault="002A3CD6" w:rsidP="002A3CD6">
      <w:pPr>
        <w:numPr>
          <w:ilvl w:val="1"/>
          <w:numId w:val="6"/>
        </w:numPr>
        <w:tabs>
          <w:tab w:val="num" w:pos="426"/>
        </w:tabs>
        <w:suppressAutoHyphens/>
        <w:spacing w:after="160" w:line="259" w:lineRule="auto"/>
        <w:ind w:left="425" w:hanging="425"/>
        <w:jc w:val="both"/>
        <w:rPr>
          <w:rFonts w:eastAsia="Calibri" w:cs="Arial"/>
          <w:sz w:val="20"/>
          <w:lang w:eastAsia="es-ES"/>
        </w:rPr>
      </w:pPr>
      <w:r w:rsidRPr="001A593E">
        <w:rPr>
          <w:rFonts w:eastAsia="Calibri" w:cs="Arial"/>
          <w:b/>
          <w:sz w:val="20"/>
          <w:lang w:eastAsia="en-US"/>
        </w:rPr>
        <w:t xml:space="preserve">(I2) Termini. </w:t>
      </w:r>
      <w:r w:rsidRPr="001A593E">
        <w:rPr>
          <w:rFonts w:eastAsia="Calibri" w:cs="Arial"/>
          <w:sz w:val="20"/>
          <w:lang w:eastAsia="en-US"/>
        </w:rPr>
        <w:t xml:space="preserve">Compliment del termini per al lliurament de la documentació constructiva </w:t>
      </w:r>
      <w:r w:rsidRPr="001A593E">
        <w:rPr>
          <w:rFonts w:eastAsia="Calibri" w:cs="Arial"/>
          <w:sz w:val="20"/>
          <w:u w:val="single"/>
          <w:lang w:eastAsia="en-US"/>
        </w:rPr>
        <w:t>per cada unitat d’execució prevista en el projecte</w:t>
      </w:r>
    </w:p>
    <w:p w14:paraId="3133BE7D" w14:textId="77777777" w:rsidR="002A3CD6" w:rsidRPr="001A593E" w:rsidRDefault="002A3CD6" w:rsidP="002A3CD6">
      <w:pPr>
        <w:spacing w:line="259" w:lineRule="auto"/>
        <w:jc w:val="both"/>
        <w:rPr>
          <w:rFonts w:eastAsia="Calibri" w:cs="Arial"/>
          <w:sz w:val="20"/>
          <w:u w:val="single"/>
          <w:lang w:eastAsia="en-US"/>
        </w:rPr>
      </w:pPr>
    </w:p>
    <w:p w14:paraId="291FA00C"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2.1.- Presència de l’equip de Direcció d’obra</w:t>
      </w:r>
    </w:p>
    <w:p w14:paraId="3D4BAFA5" w14:textId="77777777" w:rsidR="002A3CD6" w:rsidRPr="001A593E" w:rsidRDefault="002A3CD6" w:rsidP="002A3CD6">
      <w:pPr>
        <w:spacing w:line="259" w:lineRule="auto"/>
        <w:jc w:val="both"/>
        <w:rPr>
          <w:rFonts w:eastAsia="Calibri" w:cs="Arial"/>
          <w:sz w:val="20"/>
          <w:u w:val="single"/>
          <w:lang w:eastAsia="en-US"/>
        </w:rPr>
      </w:pPr>
    </w:p>
    <w:p w14:paraId="1B9E2B21" w14:textId="77777777" w:rsidR="002A3CD6" w:rsidRPr="006753EB"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 indicador mesura el grau de compliment mensual de la presència de l’equip de Direcció d’obra a les visites d’obra. En base a la eina informàtica per a la traçabilitat del servei, es mesura el nombre de </w:t>
      </w:r>
      <w:r w:rsidRPr="006753EB">
        <w:rPr>
          <w:rFonts w:eastAsia="Calibri" w:cs="Arial"/>
          <w:kern w:val="2"/>
          <w:sz w:val="20"/>
          <w:lang w:eastAsia="en-US"/>
        </w:rPr>
        <w:t xml:space="preserve">presències,  i es compara amb les definides. </w:t>
      </w:r>
    </w:p>
    <w:p w14:paraId="1DE950D4" w14:textId="77777777" w:rsidR="002A3CD6" w:rsidRPr="006753EB" w:rsidRDefault="002A3CD6" w:rsidP="002A3CD6">
      <w:pPr>
        <w:spacing w:line="259" w:lineRule="auto"/>
        <w:jc w:val="both"/>
        <w:rPr>
          <w:rFonts w:eastAsia="Calibri" w:cs="Arial"/>
          <w:kern w:val="2"/>
          <w:sz w:val="20"/>
          <w:lang w:eastAsia="en-US"/>
        </w:rPr>
      </w:pPr>
    </w:p>
    <w:p w14:paraId="1ACEA591" w14:textId="77777777" w:rsidR="002A3CD6" w:rsidRPr="006753EB" w:rsidRDefault="002A3CD6" w:rsidP="002A3CD6">
      <w:pPr>
        <w:spacing w:line="259" w:lineRule="auto"/>
        <w:jc w:val="both"/>
        <w:rPr>
          <w:rFonts w:eastAsia="Calibri" w:cs="Arial"/>
          <w:sz w:val="20"/>
          <w:lang w:eastAsia="en-US"/>
        </w:rPr>
      </w:pPr>
      <w:r w:rsidRPr="006753EB">
        <w:rPr>
          <w:rFonts w:eastAsia="Calibri" w:cs="Arial"/>
          <w:sz w:val="20"/>
          <w:lang w:eastAsia="en-US"/>
        </w:rPr>
        <w:t>Definim la presència de l’equip de Direcció d’obra en base al següents indicadors:</w:t>
      </w:r>
    </w:p>
    <w:p w14:paraId="04B26945" w14:textId="77777777" w:rsidR="002A3CD6" w:rsidRPr="006753EB" w:rsidRDefault="002A3CD6" w:rsidP="002A3CD6">
      <w:pPr>
        <w:spacing w:line="259" w:lineRule="auto"/>
        <w:jc w:val="both"/>
        <w:rPr>
          <w:rFonts w:eastAsia="Calibri" w:cs="Arial"/>
          <w:sz w:val="20"/>
          <w:lang w:eastAsia="en-US"/>
        </w:rPr>
      </w:pPr>
    </w:p>
    <w:p w14:paraId="4B7D3B61"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P1 </w:t>
      </w:r>
      <w:r w:rsidRPr="006753EB">
        <w:rPr>
          <w:rFonts w:eastAsia="Calibri" w:cs="Arial"/>
          <w:sz w:val="20"/>
          <w:lang w:eastAsia="en-US"/>
        </w:rPr>
        <w:t>Presència del Director d’obra.</w:t>
      </w:r>
    </w:p>
    <w:p w14:paraId="1E5BE4BD"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P2 </w:t>
      </w:r>
      <w:r w:rsidRPr="006753EB">
        <w:rPr>
          <w:rFonts w:eastAsia="Calibri" w:cs="Arial"/>
          <w:sz w:val="20"/>
          <w:lang w:eastAsia="en-US"/>
        </w:rPr>
        <w:t>Presència del responsable de l’àrea d’estructura.</w:t>
      </w:r>
    </w:p>
    <w:p w14:paraId="4662DABC" w14:textId="77777777" w:rsidR="002A3CD6" w:rsidRPr="006753EB" w:rsidRDefault="002A3CD6" w:rsidP="002A3CD6">
      <w:pPr>
        <w:numPr>
          <w:ilvl w:val="1"/>
          <w:numId w:val="6"/>
        </w:numPr>
        <w:tabs>
          <w:tab w:val="num" w:pos="720"/>
        </w:tabs>
        <w:spacing w:after="160" w:line="259" w:lineRule="auto"/>
        <w:ind w:left="720"/>
        <w:jc w:val="both"/>
        <w:rPr>
          <w:rFonts w:eastAsia="Calibri" w:cs="Arial"/>
          <w:b/>
          <w:bCs/>
          <w:sz w:val="20"/>
          <w:lang w:eastAsia="en-US"/>
        </w:rPr>
      </w:pPr>
      <w:r w:rsidRPr="006753EB">
        <w:rPr>
          <w:rFonts w:eastAsia="Calibri" w:cs="Arial"/>
          <w:b/>
          <w:bCs/>
          <w:sz w:val="20"/>
          <w:lang w:eastAsia="en-US"/>
        </w:rPr>
        <w:t xml:space="preserve">P3 </w:t>
      </w:r>
      <w:r w:rsidRPr="006753EB">
        <w:rPr>
          <w:rFonts w:eastAsia="Calibri" w:cs="Arial"/>
          <w:sz w:val="20"/>
          <w:lang w:eastAsia="en-US"/>
        </w:rPr>
        <w:t>Presència del responsable de l’àrea d’instal·lacions.</w:t>
      </w:r>
    </w:p>
    <w:p w14:paraId="596E415A" w14:textId="77777777" w:rsidR="002A3CD6" w:rsidRPr="001A593E" w:rsidRDefault="002A3CD6" w:rsidP="002A3CD6">
      <w:pPr>
        <w:spacing w:line="259" w:lineRule="auto"/>
        <w:jc w:val="both"/>
        <w:rPr>
          <w:rFonts w:eastAsia="Calibri" w:cs="Arial"/>
          <w:kern w:val="2"/>
          <w:sz w:val="20"/>
          <w:lang w:eastAsia="en-US"/>
        </w:rPr>
      </w:pPr>
    </w:p>
    <w:p w14:paraId="75CDF87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Aquests indicadors es determinen a l</w:t>
      </w:r>
      <w:r w:rsidRPr="001A593E">
        <w:rPr>
          <w:rFonts w:eastAsia="Calibri" w:cs="Arial"/>
          <w:b/>
          <w:bCs/>
          <w:kern w:val="2"/>
          <w:sz w:val="20"/>
          <w:lang w:eastAsia="en-US"/>
        </w:rPr>
        <w:t>’annex 5 “</w:t>
      </w:r>
      <w:r w:rsidRPr="001A593E">
        <w:rPr>
          <w:rFonts w:eastAsia="Calibri" w:cs="Arial"/>
          <w:kern w:val="2"/>
          <w:sz w:val="20"/>
          <w:lang w:eastAsia="en-US"/>
        </w:rPr>
        <w:t xml:space="preserve">Document d’altres especificitats tècniques particulars”, comptats en el termini entre la data de replanteig de l’obra i la data de finalització de les obres. Es determinaran, tant per l’Autor/s del projecte com per als responsables de les àrees de manera diferenciada que formen part de l’equip de Direcció d’obra. </w:t>
      </w:r>
    </w:p>
    <w:p w14:paraId="79C257E7" w14:textId="77777777" w:rsidR="002A3CD6" w:rsidRPr="001A593E" w:rsidRDefault="002A3CD6" w:rsidP="002A3CD6">
      <w:pPr>
        <w:spacing w:line="259" w:lineRule="auto"/>
        <w:jc w:val="both"/>
        <w:rPr>
          <w:rFonts w:eastAsia="Calibri" w:cs="Arial"/>
          <w:kern w:val="2"/>
          <w:sz w:val="20"/>
          <w:lang w:eastAsia="en-US"/>
        </w:rPr>
      </w:pPr>
    </w:p>
    <w:p w14:paraId="2FB335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Aquests indicadors es calculen en base a la relació entre les visites realitzades d’acord amb la freqüència establerta i les visites establertes. </w:t>
      </w:r>
    </w:p>
    <w:p w14:paraId="090DB2BD" w14:textId="77777777" w:rsidR="002A3CD6" w:rsidRPr="001A593E" w:rsidRDefault="002A3CD6" w:rsidP="002A3CD6">
      <w:pPr>
        <w:spacing w:line="259" w:lineRule="auto"/>
        <w:jc w:val="both"/>
        <w:rPr>
          <w:rFonts w:eastAsia="Calibri" w:cs="Arial"/>
          <w:kern w:val="2"/>
          <w:sz w:val="20"/>
          <w:lang w:eastAsia="en-US"/>
        </w:rPr>
      </w:pPr>
    </w:p>
    <w:p w14:paraId="6D8EA6C4"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El grau de compliment d’aquest indicador </w:t>
      </w:r>
      <w:r w:rsidRPr="001A593E">
        <w:rPr>
          <w:rFonts w:eastAsia="Calibri" w:cs="Arial"/>
          <w:b/>
          <w:bCs/>
          <w:kern w:val="2"/>
          <w:sz w:val="20"/>
          <w:lang w:eastAsia="en-US"/>
        </w:rPr>
        <w:t>I1</w:t>
      </w:r>
      <w:r w:rsidRPr="001A593E">
        <w:rPr>
          <w:rFonts w:eastAsia="Calibri" w:cs="Arial"/>
          <w:kern w:val="2"/>
          <w:sz w:val="20"/>
          <w:lang w:eastAsia="en-US"/>
        </w:rPr>
        <w:t xml:space="preserve"> ha de ser superior o igual  al 90 %.</w:t>
      </w:r>
    </w:p>
    <w:p w14:paraId="14A0B08E" w14:textId="77777777" w:rsidR="002A3CD6" w:rsidRPr="001A593E" w:rsidRDefault="002A3CD6" w:rsidP="002A3CD6">
      <w:pPr>
        <w:spacing w:line="259" w:lineRule="auto"/>
        <w:jc w:val="both"/>
        <w:rPr>
          <w:rFonts w:eastAsia="Calibri" w:cs="Arial"/>
          <w:kern w:val="2"/>
          <w:sz w:val="20"/>
          <w:lang w:eastAsia="en-US"/>
        </w:rPr>
      </w:pPr>
    </w:p>
    <w:p w14:paraId="73A1FB18"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 xml:space="preserve">2.2.- Termini de </w:t>
      </w:r>
      <w:bookmarkStart w:id="13" w:name="_Hlk135928705"/>
      <w:r w:rsidRPr="001A593E">
        <w:rPr>
          <w:rFonts w:eastAsia="Calibri" w:cs="Arial"/>
          <w:sz w:val="20"/>
          <w:u w:val="single"/>
          <w:lang w:eastAsia="en-US"/>
        </w:rPr>
        <w:t>lliurament documentació constructiva  per cada unitat d’execució prevista en el projecte</w:t>
      </w:r>
      <w:bookmarkEnd w:id="13"/>
    </w:p>
    <w:p w14:paraId="282ABACF" w14:textId="77777777" w:rsidR="002A3CD6" w:rsidRPr="001A593E" w:rsidRDefault="002A3CD6" w:rsidP="002A3CD6">
      <w:pPr>
        <w:spacing w:line="259" w:lineRule="auto"/>
        <w:jc w:val="both"/>
        <w:rPr>
          <w:rFonts w:eastAsia="Calibri" w:cs="Arial"/>
          <w:sz w:val="20"/>
          <w:u w:val="single"/>
          <w:lang w:eastAsia="en-US"/>
        </w:rPr>
      </w:pPr>
    </w:p>
    <w:p w14:paraId="0A4D710B" w14:textId="77777777" w:rsidR="002A3CD6" w:rsidRPr="001A593E" w:rsidRDefault="002A3CD6" w:rsidP="002A3CD6">
      <w:pPr>
        <w:suppressAutoHyphens/>
        <w:spacing w:line="259" w:lineRule="auto"/>
        <w:jc w:val="both"/>
        <w:rPr>
          <w:rFonts w:eastAsia="Calibri" w:cs="Arial"/>
          <w:sz w:val="20"/>
          <w:lang w:eastAsia="en-US"/>
        </w:rPr>
      </w:pPr>
      <w:r w:rsidRPr="001A593E">
        <w:rPr>
          <w:rFonts w:eastAsia="Calibri" w:cs="Arial"/>
          <w:kern w:val="2"/>
          <w:sz w:val="20"/>
          <w:lang w:eastAsia="en-US"/>
        </w:rPr>
        <w:t xml:space="preserve">Es defineix el compliment </w:t>
      </w:r>
      <w:r w:rsidRPr="001A593E">
        <w:rPr>
          <w:rFonts w:eastAsia="Calibri" w:cs="Arial"/>
          <w:sz w:val="20"/>
          <w:lang w:eastAsia="en-US"/>
        </w:rPr>
        <w:t xml:space="preserve">del termini per a lliurament de la documentació constructiva prevista en el projecte elaborada per a cada unitat d’execució. L’indicador que mesura el grau de compliment del termini del servei és el següent: </w:t>
      </w:r>
    </w:p>
    <w:p w14:paraId="57F65E4E" w14:textId="77777777" w:rsidR="002A3CD6" w:rsidRPr="001A593E" w:rsidRDefault="002A3CD6" w:rsidP="002A3CD6">
      <w:pPr>
        <w:suppressAutoHyphens/>
        <w:spacing w:line="259" w:lineRule="auto"/>
        <w:jc w:val="both"/>
        <w:rPr>
          <w:rFonts w:eastAsia="Calibri" w:cs="Arial"/>
          <w:sz w:val="20"/>
          <w:lang w:eastAsia="en-US"/>
        </w:rPr>
      </w:pPr>
    </w:p>
    <w:p w14:paraId="218CAFBA"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R1</w:t>
      </w:r>
      <w:r w:rsidRPr="001A593E">
        <w:rPr>
          <w:rFonts w:eastAsia="Calibri" w:cs="Arial"/>
          <w:sz w:val="20"/>
          <w:lang w:eastAsia="en-US"/>
        </w:rPr>
        <w:t xml:space="preserve"> Data de lliurament de la documentació constructiva de complexitat alta</w:t>
      </w:r>
    </w:p>
    <w:p w14:paraId="2D3E40CC" w14:textId="77777777" w:rsidR="002A3CD6" w:rsidRPr="001A593E" w:rsidRDefault="002A3CD6" w:rsidP="002A3CD6">
      <w:pPr>
        <w:numPr>
          <w:ilvl w:val="0"/>
          <w:numId w:val="6"/>
        </w:numPr>
        <w:spacing w:after="160" w:line="259" w:lineRule="auto"/>
        <w:jc w:val="both"/>
        <w:rPr>
          <w:rFonts w:eastAsia="Calibri" w:cs="Arial"/>
          <w:b/>
          <w:bCs/>
          <w:sz w:val="20"/>
          <w:lang w:eastAsia="en-US"/>
        </w:rPr>
      </w:pPr>
      <w:r w:rsidRPr="001A593E">
        <w:rPr>
          <w:rFonts w:eastAsia="Calibri" w:cs="Arial"/>
          <w:b/>
          <w:bCs/>
          <w:sz w:val="20"/>
          <w:lang w:eastAsia="en-US"/>
        </w:rPr>
        <w:t>R2</w:t>
      </w:r>
      <w:r w:rsidRPr="001A593E">
        <w:rPr>
          <w:rFonts w:eastAsia="Calibri" w:cs="Arial"/>
          <w:sz w:val="20"/>
          <w:lang w:eastAsia="en-US"/>
        </w:rPr>
        <w:t xml:space="preserve"> Data de lliurament de la documentació constructiva de complexitat reduïda</w:t>
      </w:r>
    </w:p>
    <w:p w14:paraId="48489DDD" w14:textId="77777777" w:rsidR="002A3CD6" w:rsidRPr="001A593E" w:rsidRDefault="002A3CD6" w:rsidP="002A3CD6">
      <w:pPr>
        <w:suppressAutoHyphens/>
        <w:spacing w:line="259" w:lineRule="auto"/>
        <w:jc w:val="both"/>
        <w:rPr>
          <w:rFonts w:eastAsia="Calibri" w:cs="Arial"/>
          <w:sz w:val="20"/>
          <w:lang w:eastAsia="en-US"/>
        </w:rPr>
      </w:pPr>
    </w:p>
    <w:p w14:paraId="24DCF344"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L’objectiu d’aquest indicador és verificar el termini de resposta de lliurament de la documentació constructiva elaborada per a cada unitat d’execució d’acord amb les prescripcions establertes a la reunió d’inici.</w:t>
      </w:r>
    </w:p>
    <w:p w14:paraId="4B6D3239" w14:textId="77777777" w:rsidR="002A3CD6" w:rsidRPr="001A593E" w:rsidRDefault="002A3CD6" w:rsidP="002A3CD6">
      <w:pPr>
        <w:spacing w:line="259" w:lineRule="auto"/>
        <w:jc w:val="both"/>
        <w:rPr>
          <w:rFonts w:eastAsia="Calibri" w:cs="Arial"/>
          <w:sz w:val="20"/>
          <w:lang w:eastAsia="en-US"/>
        </w:rPr>
      </w:pPr>
    </w:p>
    <w:p w14:paraId="372C893A"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sz w:val="20"/>
          <w:lang w:eastAsia="en-US"/>
        </w:rPr>
        <w:t xml:space="preserve">Aquest indicador de termini de resposta es defineix a </w:t>
      </w:r>
      <w:r w:rsidRPr="001A593E">
        <w:rPr>
          <w:rFonts w:eastAsia="Calibri" w:cs="Arial"/>
          <w:b/>
          <w:bCs/>
          <w:sz w:val="20"/>
          <w:lang w:eastAsia="en-US"/>
        </w:rPr>
        <w:t>l’annex núm. 5</w:t>
      </w:r>
      <w:r w:rsidRPr="001A593E">
        <w:rPr>
          <w:rFonts w:eastAsia="Calibri" w:cs="Arial"/>
          <w:sz w:val="20"/>
          <w:lang w:eastAsia="en-US"/>
        </w:rPr>
        <w:t xml:space="preserve"> “</w:t>
      </w:r>
      <w:r w:rsidRPr="001A593E">
        <w:rPr>
          <w:rFonts w:eastAsia="Calibri" w:cs="Arial"/>
          <w:kern w:val="2"/>
          <w:sz w:val="20"/>
          <w:lang w:eastAsia="en-US"/>
        </w:rPr>
        <w:t>Document d’altres especificitats tècniques particulars”, comptat en el termini entre l’ordre de treball donada i indicada a l’acta de visita d’obra i la data de lliurament de la documentació constructiva elaborada. Aquest termini serà variable en funció del grau de complexitat.</w:t>
      </w:r>
    </w:p>
    <w:p w14:paraId="42994BB7" w14:textId="77777777" w:rsidR="002A3CD6" w:rsidRPr="001A593E" w:rsidRDefault="002A3CD6" w:rsidP="002A3CD6">
      <w:pPr>
        <w:spacing w:line="259" w:lineRule="auto"/>
        <w:jc w:val="both"/>
        <w:rPr>
          <w:rFonts w:eastAsia="Calibri" w:cs="Arial"/>
          <w:sz w:val="20"/>
          <w:lang w:eastAsia="en-US"/>
        </w:rPr>
      </w:pPr>
    </w:p>
    <w:p w14:paraId="0DFA7690"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 xml:space="preserve">El grau de compliment d’aquest indicador </w:t>
      </w:r>
      <w:r w:rsidRPr="001A593E">
        <w:rPr>
          <w:rFonts w:eastAsia="Calibri" w:cs="Arial"/>
          <w:b/>
          <w:bCs/>
          <w:sz w:val="20"/>
          <w:lang w:eastAsia="en-US"/>
        </w:rPr>
        <w:t>I2</w:t>
      </w:r>
      <w:r w:rsidRPr="001A593E">
        <w:rPr>
          <w:rFonts w:eastAsia="Calibri" w:cs="Arial"/>
          <w:sz w:val="20"/>
          <w:lang w:eastAsia="en-US"/>
        </w:rPr>
        <w:t xml:space="preserve"> ha de ser del 100%.</w:t>
      </w:r>
    </w:p>
    <w:p w14:paraId="5CA325F0" w14:textId="77777777" w:rsidR="002A3CD6" w:rsidRPr="001A593E" w:rsidRDefault="002A3CD6" w:rsidP="002A3CD6">
      <w:pPr>
        <w:spacing w:line="259" w:lineRule="auto"/>
        <w:jc w:val="both"/>
        <w:rPr>
          <w:rFonts w:eastAsia="Calibri" w:cs="Arial"/>
          <w:sz w:val="20"/>
          <w:lang w:eastAsia="en-US"/>
        </w:rPr>
      </w:pPr>
    </w:p>
    <w:p w14:paraId="79F347CB" w14:textId="77777777" w:rsidR="002A3CD6" w:rsidRPr="001A593E" w:rsidRDefault="002A3CD6" w:rsidP="002A3CD6">
      <w:pPr>
        <w:spacing w:line="259" w:lineRule="auto"/>
        <w:jc w:val="both"/>
        <w:rPr>
          <w:rFonts w:eastAsia="Calibri" w:cs="Arial"/>
          <w:b/>
          <w:bCs/>
          <w:kern w:val="2"/>
          <w:sz w:val="20"/>
          <w:lang w:eastAsia="en-US"/>
        </w:rPr>
      </w:pPr>
      <w:r w:rsidRPr="001A593E">
        <w:rPr>
          <w:rFonts w:eastAsia="Calibri" w:cs="Arial"/>
          <w:b/>
          <w:bCs/>
          <w:kern w:val="2"/>
          <w:sz w:val="20"/>
          <w:lang w:eastAsia="en-US"/>
        </w:rPr>
        <w:t>3.- Càlcul dels indicadors</w:t>
      </w:r>
    </w:p>
    <w:p w14:paraId="05162E43" w14:textId="77777777" w:rsidR="002A3CD6" w:rsidRPr="001A593E" w:rsidRDefault="002A3CD6" w:rsidP="002A3CD6">
      <w:pPr>
        <w:spacing w:line="259" w:lineRule="auto"/>
        <w:jc w:val="both"/>
        <w:rPr>
          <w:rFonts w:eastAsia="Calibri" w:cs="Arial"/>
          <w:b/>
          <w:bCs/>
          <w:kern w:val="2"/>
          <w:sz w:val="20"/>
          <w:lang w:eastAsia="en-US"/>
        </w:rPr>
      </w:pPr>
    </w:p>
    <w:p w14:paraId="3EF96907"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En aquest apartat s’explica com es calculen els indicadors que permeten determinar si s’ha assolit el nivell de servei indicat en l’apartat anterior. El valor de tots els indicadors estarà entre 0 i 1, inclosos els dos extrems.</w:t>
      </w:r>
    </w:p>
    <w:p w14:paraId="013EFD3A" w14:textId="77777777" w:rsidR="002A3CD6" w:rsidRPr="001A593E" w:rsidRDefault="002A3CD6" w:rsidP="002A3CD6">
      <w:pPr>
        <w:spacing w:line="259" w:lineRule="auto"/>
        <w:jc w:val="both"/>
        <w:rPr>
          <w:rFonts w:eastAsia="Calibri" w:cs="Arial"/>
          <w:kern w:val="2"/>
          <w:sz w:val="20"/>
          <w:lang w:eastAsia="en-US"/>
        </w:rPr>
      </w:pPr>
    </w:p>
    <w:tbl>
      <w:tblPr>
        <w:tblW w:w="8500" w:type="dxa"/>
        <w:tblCellMar>
          <w:left w:w="70" w:type="dxa"/>
          <w:right w:w="70" w:type="dxa"/>
        </w:tblCellMar>
        <w:tblLook w:val="04A0" w:firstRow="1" w:lastRow="0" w:firstColumn="1" w:lastColumn="0" w:noHBand="0" w:noVBand="1"/>
      </w:tblPr>
      <w:tblGrid>
        <w:gridCol w:w="1120"/>
        <w:gridCol w:w="5679"/>
        <w:gridCol w:w="1701"/>
      </w:tblGrid>
      <w:tr w:rsidR="002A3CD6" w:rsidRPr="001A593E" w14:paraId="6C99D32D" w14:textId="77777777" w:rsidTr="00D0616C">
        <w:trPr>
          <w:trHeight w:val="480"/>
        </w:trPr>
        <w:tc>
          <w:tcPr>
            <w:tcW w:w="112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88538B7"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Nivell de servei</w:t>
            </w:r>
          </w:p>
        </w:tc>
        <w:tc>
          <w:tcPr>
            <w:tcW w:w="5679" w:type="dxa"/>
            <w:tcBorders>
              <w:top w:val="single" w:sz="4" w:space="0" w:color="auto"/>
              <w:left w:val="nil"/>
              <w:bottom w:val="single" w:sz="4" w:space="0" w:color="auto"/>
              <w:right w:val="single" w:sz="4" w:space="0" w:color="auto"/>
            </w:tcBorders>
            <w:shd w:val="clear" w:color="000000" w:fill="C6E0B4"/>
            <w:vAlign w:val="center"/>
            <w:hideMark/>
          </w:tcPr>
          <w:p w14:paraId="59DDA97C"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Indicador</w:t>
            </w:r>
          </w:p>
        </w:tc>
        <w:tc>
          <w:tcPr>
            <w:tcW w:w="1701" w:type="dxa"/>
            <w:tcBorders>
              <w:top w:val="single" w:sz="4" w:space="0" w:color="auto"/>
              <w:left w:val="nil"/>
              <w:bottom w:val="single" w:sz="4" w:space="0" w:color="auto"/>
              <w:right w:val="single" w:sz="4" w:space="0" w:color="auto"/>
            </w:tcBorders>
            <w:shd w:val="clear" w:color="000000" w:fill="C6E0B4"/>
            <w:vAlign w:val="center"/>
            <w:hideMark/>
          </w:tcPr>
          <w:p w14:paraId="27BBD9A8"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Càlcul</w:t>
            </w:r>
          </w:p>
        </w:tc>
      </w:tr>
      <w:tr w:rsidR="002A3CD6" w:rsidRPr="001A593E" w14:paraId="6072C5BC"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4475AAF"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lastRenderedPageBreak/>
              <w:t>NS1</w:t>
            </w:r>
          </w:p>
        </w:tc>
        <w:tc>
          <w:tcPr>
            <w:tcW w:w="5679" w:type="dxa"/>
            <w:tcBorders>
              <w:top w:val="nil"/>
              <w:left w:val="nil"/>
              <w:bottom w:val="single" w:sz="4" w:space="0" w:color="auto"/>
              <w:right w:val="single" w:sz="4" w:space="0" w:color="auto"/>
            </w:tcBorders>
            <w:shd w:val="clear" w:color="auto" w:fill="auto"/>
            <w:vAlign w:val="center"/>
            <w:hideMark/>
          </w:tcPr>
          <w:p w14:paraId="206ED6CD"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I1 Presència</w:t>
            </w:r>
            <w:r w:rsidRPr="001A593E">
              <w:rPr>
                <w:rFonts w:cs="Arial"/>
                <w:b/>
                <w:bCs/>
                <w:color w:val="000000"/>
                <w:sz w:val="20"/>
              </w:rPr>
              <w:br/>
              <w:t>Compliment del nivell de presència  de l'equip de Direcció d’obra</w:t>
            </w:r>
          </w:p>
        </w:tc>
        <w:tc>
          <w:tcPr>
            <w:tcW w:w="1701" w:type="dxa"/>
            <w:tcBorders>
              <w:top w:val="nil"/>
              <w:left w:val="nil"/>
              <w:bottom w:val="single" w:sz="4" w:space="0" w:color="auto"/>
              <w:right w:val="single" w:sz="4" w:space="0" w:color="auto"/>
            </w:tcBorders>
            <w:shd w:val="clear" w:color="auto" w:fill="auto"/>
            <w:vAlign w:val="center"/>
            <w:hideMark/>
          </w:tcPr>
          <w:p w14:paraId="5733272D"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Eina informàtica</w:t>
            </w:r>
          </w:p>
        </w:tc>
      </w:tr>
      <w:tr w:rsidR="002A3CD6" w:rsidRPr="001A593E" w14:paraId="69EA936E" w14:textId="77777777" w:rsidTr="00D0616C">
        <w:trPr>
          <w:trHeight w:val="735"/>
        </w:trPr>
        <w:tc>
          <w:tcPr>
            <w:tcW w:w="1120" w:type="dxa"/>
            <w:tcBorders>
              <w:top w:val="nil"/>
              <w:left w:val="single" w:sz="4" w:space="0" w:color="auto"/>
              <w:bottom w:val="single" w:sz="4" w:space="0" w:color="auto"/>
              <w:right w:val="single" w:sz="4" w:space="0" w:color="auto"/>
            </w:tcBorders>
            <w:shd w:val="clear" w:color="auto" w:fill="auto"/>
            <w:noWrap/>
            <w:vAlign w:val="center"/>
          </w:tcPr>
          <w:p w14:paraId="2E1895B7" w14:textId="77777777" w:rsidR="002A3CD6" w:rsidRPr="001A593E" w:rsidRDefault="002A3CD6" w:rsidP="00D0616C">
            <w:pPr>
              <w:spacing w:line="259" w:lineRule="auto"/>
              <w:jc w:val="center"/>
              <w:rPr>
                <w:rFonts w:cs="Arial"/>
                <w:b/>
                <w:bCs/>
                <w:color w:val="000000"/>
                <w:sz w:val="20"/>
              </w:rPr>
            </w:pPr>
            <w:r w:rsidRPr="001A593E">
              <w:rPr>
                <w:rFonts w:cs="Arial"/>
                <w:b/>
                <w:bCs/>
                <w:color w:val="000000"/>
                <w:sz w:val="20"/>
              </w:rPr>
              <w:t>NS2</w:t>
            </w:r>
          </w:p>
        </w:tc>
        <w:tc>
          <w:tcPr>
            <w:tcW w:w="5679" w:type="dxa"/>
            <w:tcBorders>
              <w:top w:val="nil"/>
              <w:left w:val="nil"/>
              <w:bottom w:val="single" w:sz="4" w:space="0" w:color="auto"/>
              <w:right w:val="single" w:sz="4" w:space="0" w:color="auto"/>
            </w:tcBorders>
            <w:shd w:val="clear" w:color="auto" w:fill="auto"/>
            <w:vAlign w:val="center"/>
          </w:tcPr>
          <w:p w14:paraId="00344DD9"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I2 Termini</w:t>
            </w:r>
            <w:r w:rsidRPr="001A593E">
              <w:rPr>
                <w:rFonts w:cs="Arial"/>
                <w:b/>
                <w:bCs/>
                <w:color w:val="000000"/>
                <w:sz w:val="20"/>
              </w:rPr>
              <w:br/>
              <w:t>Compliment del termini de resposta establert per a lliurament de la documentació constructiva d’unitat d’execució</w:t>
            </w:r>
          </w:p>
        </w:tc>
        <w:tc>
          <w:tcPr>
            <w:tcW w:w="1701" w:type="dxa"/>
            <w:tcBorders>
              <w:top w:val="nil"/>
              <w:left w:val="nil"/>
              <w:bottom w:val="single" w:sz="4" w:space="0" w:color="auto"/>
              <w:right w:val="single" w:sz="4" w:space="0" w:color="auto"/>
            </w:tcBorders>
            <w:shd w:val="clear" w:color="auto" w:fill="auto"/>
            <w:vAlign w:val="center"/>
            <w:hideMark/>
          </w:tcPr>
          <w:p w14:paraId="719B326E" w14:textId="77777777" w:rsidR="002A3CD6" w:rsidRPr="001A593E" w:rsidRDefault="002A3CD6" w:rsidP="00D0616C">
            <w:pPr>
              <w:spacing w:line="259" w:lineRule="auto"/>
              <w:rPr>
                <w:rFonts w:cs="Arial"/>
                <w:b/>
                <w:bCs/>
                <w:color w:val="000000"/>
                <w:sz w:val="20"/>
              </w:rPr>
            </w:pPr>
            <w:r w:rsidRPr="001A593E">
              <w:rPr>
                <w:rFonts w:cs="Arial"/>
                <w:b/>
                <w:bCs/>
                <w:color w:val="000000"/>
                <w:sz w:val="20"/>
              </w:rPr>
              <w:t>Eina informàtica</w:t>
            </w:r>
          </w:p>
        </w:tc>
      </w:tr>
    </w:tbl>
    <w:p w14:paraId="6726D9B8" w14:textId="77777777" w:rsidR="002A3CD6" w:rsidRPr="001A593E" w:rsidRDefault="002A3CD6" w:rsidP="002A3CD6">
      <w:pPr>
        <w:spacing w:line="259" w:lineRule="auto"/>
        <w:jc w:val="both"/>
        <w:rPr>
          <w:rFonts w:eastAsia="Calibri" w:cs="Arial"/>
          <w:sz w:val="20"/>
          <w:u w:val="single"/>
          <w:lang w:eastAsia="en-US"/>
        </w:rPr>
      </w:pPr>
    </w:p>
    <w:p w14:paraId="587B6439"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3.1.- Compliment del nivell de presència</w:t>
      </w:r>
    </w:p>
    <w:p w14:paraId="10C0CCA1" w14:textId="77777777" w:rsidR="002A3CD6" w:rsidRPr="001A593E" w:rsidRDefault="002A3CD6" w:rsidP="002A3CD6">
      <w:pPr>
        <w:spacing w:line="259" w:lineRule="auto"/>
        <w:jc w:val="both"/>
        <w:rPr>
          <w:rFonts w:eastAsia="Calibri" w:cs="Arial"/>
          <w:sz w:val="20"/>
          <w:u w:val="single"/>
          <w:lang w:eastAsia="en-US"/>
        </w:rPr>
      </w:pPr>
    </w:p>
    <w:p w14:paraId="4F7701DF"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El valor del nivell de servei referent a l’indicador </w:t>
      </w:r>
      <w:r w:rsidRPr="001A593E">
        <w:rPr>
          <w:rFonts w:eastAsia="Calibri" w:cs="Arial"/>
          <w:b/>
          <w:bCs/>
          <w:kern w:val="2"/>
          <w:sz w:val="20"/>
          <w:lang w:eastAsia="es-ES"/>
        </w:rPr>
        <w:t>I1</w:t>
      </w:r>
      <w:r w:rsidRPr="001A593E">
        <w:rPr>
          <w:rFonts w:eastAsia="Calibri" w:cs="Arial"/>
          <w:kern w:val="2"/>
          <w:sz w:val="20"/>
          <w:lang w:eastAsia="es-ES"/>
        </w:rPr>
        <w:t xml:space="preserve"> es mesura mitjançant les dades obtingudes de les eines informàtiques de control de la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de forma mensual. </w:t>
      </w:r>
    </w:p>
    <w:p w14:paraId="238FA97F" w14:textId="77777777" w:rsidR="002A3CD6" w:rsidRPr="001A593E" w:rsidRDefault="002A3CD6" w:rsidP="002A3CD6">
      <w:pPr>
        <w:spacing w:line="259" w:lineRule="auto"/>
        <w:jc w:val="both"/>
        <w:rPr>
          <w:rFonts w:eastAsia="Calibri" w:cs="Arial"/>
          <w:kern w:val="2"/>
          <w:sz w:val="20"/>
          <w:lang w:eastAsia="es-ES"/>
        </w:rPr>
      </w:pPr>
    </w:p>
    <w:p w14:paraId="59662CAD" w14:textId="77777777" w:rsidR="002A3CD6" w:rsidRPr="001A593E" w:rsidRDefault="002A3CD6" w:rsidP="002A3CD6">
      <w:pPr>
        <w:spacing w:line="259" w:lineRule="auto"/>
        <w:jc w:val="both"/>
        <w:rPr>
          <w:rFonts w:eastAsia="Calibri" w:cs="Arial"/>
          <w:kern w:val="2"/>
          <w:sz w:val="20"/>
          <w:lang w:eastAsia="es-ES"/>
        </w:rPr>
      </w:pPr>
      <w:r w:rsidRPr="006753EB">
        <w:rPr>
          <w:rFonts w:eastAsia="Calibri" w:cs="Arial"/>
          <w:kern w:val="2"/>
          <w:sz w:val="20"/>
          <w:lang w:eastAsia="es-ES"/>
        </w:rPr>
        <w:t xml:space="preserve">Cal tenir present que per poder fer els càlculs s’està avaluant la presència del Director/s d’obra i responsables d’àrea d’estructures i instal·lacions a les visites de direcció d’obra, amb el nombre d’assistents i la freqüència establerta a </w:t>
      </w:r>
      <w:r w:rsidRPr="006753EB">
        <w:rPr>
          <w:rFonts w:eastAsia="Calibri" w:cs="Arial"/>
          <w:b/>
          <w:bCs/>
          <w:kern w:val="2"/>
          <w:sz w:val="20"/>
          <w:lang w:eastAsia="es-ES"/>
        </w:rPr>
        <w:t>l’annex 5</w:t>
      </w:r>
      <w:r w:rsidRPr="006753EB">
        <w:rPr>
          <w:rFonts w:eastAsia="Calibri" w:cs="Arial"/>
          <w:kern w:val="2"/>
          <w:sz w:val="20"/>
          <w:lang w:eastAsia="es-ES"/>
        </w:rPr>
        <w:t xml:space="preserve"> Document d’altres especificitats tècniques. L’assistència dels responsables d’àrea quedarà supeditada a les visites mentre s’executin  els treballs de les seves</w:t>
      </w:r>
      <w:r w:rsidRPr="001A593E">
        <w:rPr>
          <w:rFonts w:eastAsia="Calibri" w:cs="Arial"/>
          <w:kern w:val="2"/>
          <w:sz w:val="20"/>
          <w:lang w:eastAsia="es-ES"/>
        </w:rPr>
        <w:t xml:space="preserve"> respectives àrees. </w:t>
      </w:r>
    </w:p>
    <w:p w14:paraId="3FCCC3E3" w14:textId="77777777" w:rsidR="002A3CD6" w:rsidRPr="001A593E" w:rsidRDefault="002A3CD6" w:rsidP="002A3CD6">
      <w:pPr>
        <w:spacing w:line="259" w:lineRule="auto"/>
        <w:jc w:val="both"/>
        <w:rPr>
          <w:rFonts w:eastAsia="Calibri" w:cs="Arial"/>
          <w:kern w:val="2"/>
          <w:sz w:val="20"/>
          <w:lang w:eastAsia="es-ES"/>
        </w:rPr>
      </w:pPr>
    </w:p>
    <w:p w14:paraId="2D83A98B"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La presència a les visites d’obra es comprovarà a través dels marcatges fets mitjançant l’eina informàtica  de control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GMAO, per un o varis membre de l’equip, a l’accés i sortida de l’obra. La presència mínima es considerarà realitzada si compleix amb la freqüència mínima establerta. </w:t>
      </w:r>
    </w:p>
    <w:p w14:paraId="2F0BF750" w14:textId="77777777" w:rsidR="002A3CD6" w:rsidRPr="001A593E" w:rsidRDefault="002A3CD6" w:rsidP="002A3CD6">
      <w:pPr>
        <w:spacing w:line="259" w:lineRule="auto"/>
        <w:jc w:val="both"/>
        <w:rPr>
          <w:rFonts w:eastAsia="Calibri" w:cs="Arial"/>
          <w:kern w:val="2"/>
          <w:sz w:val="20"/>
          <w:lang w:eastAsia="es-ES"/>
        </w:rPr>
      </w:pPr>
    </w:p>
    <w:p w14:paraId="791B8C47"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Per a avaluar el nivell de </w:t>
      </w:r>
      <w:proofErr w:type="spellStart"/>
      <w:r w:rsidRPr="001A593E">
        <w:rPr>
          <w:rFonts w:eastAsia="Calibri" w:cs="Arial"/>
          <w:kern w:val="2"/>
          <w:sz w:val="20"/>
          <w:lang w:eastAsia="es-ES"/>
        </w:rPr>
        <w:t>presencialitat</w:t>
      </w:r>
      <w:proofErr w:type="spellEnd"/>
      <w:r w:rsidRPr="001A593E">
        <w:rPr>
          <w:rFonts w:eastAsia="Calibri" w:cs="Arial"/>
          <w:kern w:val="2"/>
          <w:sz w:val="20"/>
          <w:lang w:eastAsia="es-ES"/>
        </w:rPr>
        <w:t xml:space="preserve"> global es farà càlcul del quocient entre el nombre total de presències en totes les visites realitzades per l’equip de direcció d’obra en el mes de càlcul i el nombre total de presències previstes a totes les visites d’obra en el mes de càlcul. La fórmula és la següent:</w:t>
      </w:r>
    </w:p>
    <w:p w14:paraId="30E1864A" w14:textId="77777777" w:rsidR="002A3CD6" w:rsidRPr="001A593E" w:rsidRDefault="002A3CD6" w:rsidP="002A3CD6">
      <w:pPr>
        <w:spacing w:line="259" w:lineRule="auto"/>
        <w:jc w:val="both"/>
        <w:rPr>
          <w:rFonts w:eastAsia="Calibri" w:cs="Arial"/>
          <w:kern w:val="2"/>
          <w:sz w:val="20"/>
          <w:lang w:eastAsia="es-ES"/>
        </w:rPr>
      </w:pPr>
    </w:p>
    <w:p w14:paraId="56E9A085" w14:textId="59C6EA49"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NS2 =  </w:t>
      </w:r>
      <m:oMath>
        <m:f>
          <m:fPr>
            <m:ctrlPr>
              <w:rPr>
                <w:rFonts w:ascii="Cambria Math" w:eastAsia="Calibri" w:hAnsi="Cambria Math" w:cs="Arial"/>
                <w:kern w:val="2"/>
                <w:sz w:val="20"/>
                <w:lang w:eastAsia="en-US"/>
              </w:rPr>
            </m:ctrlPr>
          </m:fPr>
          <m:num>
            <m:nary>
              <m:naryPr>
                <m:chr m:val="∑"/>
                <m:limLoc m:val="subSup"/>
                <m:supHide m:val="1"/>
                <m:ctrlPr>
                  <w:rPr>
                    <w:rFonts w:ascii="Cambria Math" w:eastAsia="Calibri" w:hAnsi="Cambria Math" w:cs="Arial"/>
                    <w:i/>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realitzades al mes amb la freqüència establerta</m:t>
                </m:r>
              </m:e>
            </m:nary>
          </m:num>
          <m:den>
            <m:nary>
              <m:naryPr>
                <m:chr m:val="∑"/>
                <m:limLoc m:val="undOvr"/>
                <m:supHide m:val="1"/>
                <m:ctrlPr>
                  <w:rPr>
                    <w:rFonts w:ascii="Cambria Math" w:eastAsia="Calibri" w:hAnsi="Cambria Math" w:cs="Arial"/>
                    <w:kern w:val="2"/>
                    <w:sz w:val="20"/>
                    <w:lang w:eastAsia="en-US"/>
                  </w:rPr>
                </m:ctrlPr>
              </m:naryPr>
              <m:sub>
                <m:r>
                  <w:rPr>
                    <w:rFonts w:ascii="Cambria Math" w:eastAsia="Calibri" w:hAnsi="Cambria Math" w:cs="Arial"/>
                    <w:kern w:val="2"/>
                    <w:sz w:val="20"/>
                    <w:lang w:eastAsia="en-US"/>
                  </w:rPr>
                  <m:t>c</m:t>
                </m:r>
              </m:sub>
              <m:sup/>
              <m:e>
                <m:r>
                  <w:rPr>
                    <w:rFonts w:ascii="Cambria Math" w:eastAsia="Calibri" w:hAnsi="Cambria Math" w:cs="Arial"/>
                    <w:kern w:val="2"/>
                    <w:sz w:val="20"/>
                    <w:lang w:eastAsia="en-US"/>
                  </w:rPr>
                  <m:t>presències establertes al mes</m:t>
                </m:r>
              </m:e>
            </m:nary>
          </m:den>
        </m:f>
      </m:oMath>
      <w:r w:rsidRPr="001A593E">
        <w:rPr>
          <w:rFonts w:eastAsia="Calibri" w:cs="Arial"/>
          <w:kern w:val="2"/>
          <w:sz w:val="20"/>
          <w:lang w:eastAsia="es-ES"/>
        </w:rPr>
        <w:t xml:space="preserve">             </w:t>
      </w:r>
    </w:p>
    <w:p w14:paraId="5BBFEDC6" w14:textId="77777777" w:rsidR="002A3CD6" w:rsidRPr="001A593E" w:rsidRDefault="002A3CD6" w:rsidP="002A3CD6">
      <w:pPr>
        <w:spacing w:line="259" w:lineRule="auto"/>
        <w:jc w:val="both"/>
        <w:rPr>
          <w:rFonts w:eastAsia="Calibri" w:cs="Arial"/>
          <w:kern w:val="2"/>
          <w:sz w:val="20"/>
          <w:lang w:eastAsia="es-ES"/>
        </w:rPr>
      </w:pPr>
    </w:p>
    <w:p w14:paraId="6D11AE80"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 xml:space="preserve">Si el valor d’aquest quocient és inferior al valor de referència definit en un 90% (I1ref), es considera que el nivell de servei esperat no s’ha assolit i el valor de l’indicador serà zero. </w:t>
      </w:r>
    </w:p>
    <w:p w14:paraId="5A606214" w14:textId="77777777" w:rsidR="002A3CD6" w:rsidRPr="001A593E" w:rsidRDefault="002A3CD6" w:rsidP="002A3CD6">
      <w:pPr>
        <w:spacing w:line="259" w:lineRule="auto"/>
        <w:jc w:val="both"/>
        <w:rPr>
          <w:rFonts w:eastAsia="Calibri" w:cs="Arial"/>
          <w:kern w:val="2"/>
          <w:sz w:val="20"/>
          <w:lang w:eastAsia="es-ES"/>
        </w:rPr>
      </w:pPr>
      <w:r w:rsidRPr="001A593E">
        <w:rPr>
          <w:rFonts w:eastAsia="Calibri" w:cs="Arial"/>
          <w:kern w:val="2"/>
          <w:sz w:val="20"/>
          <w:lang w:eastAsia="es-ES"/>
        </w:rPr>
        <w:t>Si el valor d’aquest quocient és superior o igual al valor de referència definit en un 90% (I1ref), es considera que el nivell de servei esperat s’ha assolit.</w:t>
      </w:r>
    </w:p>
    <w:p w14:paraId="3E9F8397" w14:textId="77777777" w:rsidR="002A3CD6" w:rsidRPr="001A593E" w:rsidRDefault="002A3CD6" w:rsidP="002A3CD6">
      <w:pPr>
        <w:spacing w:line="259" w:lineRule="auto"/>
        <w:rPr>
          <w:rFonts w:eastAsia="Calibri" w:cs="Arial"/>
          <w:kern w:val="2"/>
          <w:sz w:val="20"/>
          <w:lang w:eastAsia="es-ES"/>
        </w:rPr>
      </w:pPr>
    </w:p>
    <w:p w14:paraId="08880808"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Si el nivell de servei s’ha assolit, es calcularà el valor de l’indicador de presència. Aquest valor serà utilitzat per calcular la retribució del servei de la següent manera:</w:t>
      </w:r>
    </w:p>
    <w:p w14:paraId="65A8DC04" w14:textId="77777777" w:rsidR="002A3CD6" w:rsidRPr="001A593E" w:rsidRDefault="002A3CD6" w:rsidP="002A3CD6">
      <w:pPr>
        <w:spacing w:line="259" w:lineRule="auto"/>
        <w:rPr>
          <w:rFonts w:eastAsia="Calibri" w:cs="Arial"/>
          <w:kern w:val="2"/>
          <w:sz w:val="20"/>
          <w:lang w:eastAsia="es-ES"/>
        </w:rPr>
      </w:pPr>
    </w:p>
    <w:p w14:paraId="1A0D7FBD" w14:textId="64D4E8F9" w:rsidR="002A3CD6" w:rsidRPr="001A593E" w:rsidRDefault="002A3CD6" w:rsidP="002A3CD6">
      <w:pPr>
        <w:spacing w:line="259" w:lineRule="auto"/>
        <w:ind w:left="1416" w:firstLine="708"/>
        <w:rPr>
          <w:rFonts w:cs="Arial"/>
          <w:kern w:val="2"/>
          <w:sz w:val="20"/>
          <w:lang w:eastAsia="en-US"/>
        </w:rPr>
      </w:pPr>
      <w:r w:rsidRPr="001A593E">
        <w:rPr>
          <w:rFonts w:cs="Arial"/>
          <w:kern w:val="2"/>
          <w:sz w:val="20"/>
          <w:lang w:eastAsia="en-US"/>
        </w:rPr>
        <w:t xml:space="preserve">NS2=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d>
              <m:dPr>
                <m:ctrlPr>
                  <w:rPr>
                    <w:rFonts w:ascii="Cambria Math" w:eastAsia="Calibri" w:hAnsi="Cambria Math" w:cs="Arial"/>
                    <w:kern w:val="2"/>
                    <w:sz w:val="20"/>
                    <w:lang w:eastAsia="en-US"/>
                  </w:rPr>
                </m:ctrlPr>
              </m:dPr>
              <m:e>
                <m:r>
                  <m:rPr>
                    <m:sty m:val="p"/>
                  </m:rPr>
                  <w:rPr>
                    <w:rFonts w:ascii="Cambria Math" w:eastAsia="Calibri" w:hAnsi="Cambria Math" w:cs="Arial"/>
                    <w:kern w:val="2"/>
                    <w:sz w:val="20"/>
                    <w:lang w:eastAsia="en-US"/>
                  </w:rPr>
                  <m:t>Pp-Pr</m:t>
                </m:r>
              </m:e>
            </m:d>
            <m:r>
              <m:rPr>
                <m:sty m:val="p"/>
              </m:rPr>
              <w:rPr>
                <w:rFonts w:ascii="Cambria Math" w:eastAsia="Calibri" w:hAnsi="Cambria Math" w:cs="Arial"/>
                <w:kern w:val="2"/>
                <w:sz w:val="20"/>
                <w:lang w:eastAsia="en-US"/>
              </w:rPr>
              <m:t xml:space="preserve"> </m:t>
            </m:r>
          </m:num>
          <m:den>
            <m:r>
              <m:rPr>
                <m:sty m:val="p"/>
              </m:rPr>
              <w:rPr>
                <w:rFonts w:ascii="Cambria Math" w:eastAsia="Calibri" w:hAnsi="Cambria Math" w:cs="Arial"/>
                <w:kern w:val="2"/>
                <w:sz w:val="20"/>
                <w:lang w:eastAsia="en-US"/>
              </w:rPr>
              <m:t>Pp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w:instrText>
      </w:r>
      <w:r w:rsidRPr="001A593E">
        <w:rPr>
          <w:rFonts w:cs="Arial"/>
          <w:kern w:val="2"/>
          <w:sz w:val="20"/>
          <w:lang w:eastAsia="en-US"/>
        </w:rPr>
        <w:instrText xml:space="preserve"> </w:instrText>
      </w:r>
      <w:r w:rsidRPr="001A593E">
        <w:rPr>
          <w:rFonts w:cs="Arial"/>
          <w:kern w:val="2"/>
          <w:sz w:val="20"/>
          <w:lang w:eastAsia="en-US"/>
        </w:rPr>
        <w:fldChar w:fldCharType="end"/>
      </w:r>
    </w:p>
    <w:p w14:paraId="12EA39EC"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3EBCD86B" w14:textId="77777777" w:rsidR="002A3CD6" w:rsidRPr="001A593E" w:rsidRDefault="002A3CD6" w:rsidP="002A3CD6">
      <w:pPr>
        <w:spacing w:line="259" w:lineRule="auto"/>
        <w:ind w:firstLine="708"/>
        <w:rPr>
          <w:rFonts w:eastAsia="Calibri" w:cs="Arial"/>
          <w:kern w:val="2"/>
          <w:sz w:val="20"/>
          <w:lang w:eastAsia="es-ES"/>
        </w:rPr>
      </w:pPr>
      <w:proofErr w:type="spellStart"/>
      <w:r w:rsidRPr="001A593E">
        <w:rPr>
          <w:rFonts w:eastAsia="Calibri" w:cs="Arial"/>
          <w:kern w:val="2"/>
          <w:sz w:val="20"/>
          <w:lang w:eastAsia="es-ES"/>
        </w:rPr>
        <w:t>Pp</w:t>
      </w:r>
      <w:proofErr w:type="spellEnd"/>
      <w:r w:rsidRPr="001A593E">
        <w:rPr>
          <w:rFonts w:eastAsia="Calibri" w:cs="Arial"/>
          <w:kern w:val="2"/>
          <w:sz w:val="20"/>
          <w:lang w:eastAsia="es-ES"/>
        </w:rPr>
        <w:t>: Presències establertes en el mes a l’obra</w:t>
      </w:r>
    </w:p>
    <w:p w14:paraId="6DC757DC" w14:textId="77777777" w:rsidR="002A3CD6" w:rsidRPr="001A593E" w:rsidRDefault="002A3CD6" w:rsidP="002A3CD6">
      <w:pPr>
        <w:spacing w:line="259" w:lineRule="auto"/>
        <w:ind w:left="708"/>
        <w:rPr>
          <w:rFonts w:eastAsia="Calibri" w:cs="Arial"/>
          <w:kern w:val="2"/>
          <w:sz w:val="20"/>
          <w:lang w:eastAsia="es-ES"/>
        </w:rPr>
      </w:pPr>
      <w:r w:rsidRPr="001A593E">
        <w:rPr>
          <w:rFonts w:eastAsia="Calibri" w:cs="Arial"/>
          <w:kern w:val="2"/>
          <w:sz w:val="20"/>
          <w:lang w:eastAsia="es-ES"/>
        </w:rPr>
        <w:t xml:space="preserve">Pr: Presències realitzades en el mes a l’obra </w:t>
      </w:r>
    </w:p>
    <w:p w14:paraId="13828EB5" w14:textId="77777777" w:rsidR="002A3CD6" w:rsidRPr="001A593E" w:rsidRDefault="002A3CD6" w:rsidP="002A3CD6">
      <w:pPr>
        <w:spacing w:line="259" w:lineRule="auto"/>
        <w:jc w:val="both"/>
        <w:rPr>
          <w:rFonts w:eastAsia="Calibri" w:cs="Arial"/>
          <w:sz w:val="20"/>
          <w:lang w:eastAsia="en-US"/>
        </w:rPr>
      </w:pPr>
    </w:p>
    <w:p w14:paraId="12A96BEE" w14:textId="77777777" w:rsidR="002A3CD6" w:rsidRPr="001A593E" w:rsidRDefault="002A3CD6" w:rsidP="002A3CD6">
      <w:pPr>
        <w:spacing w:line="259" w:lineRule="auto"/>
        <w:jc w:val="both"/>
        <w:rPr>
          <w:rFonts w:eastAsia="Calibri" w:cs="Arial"/>
          <w:sz w:val="20"/>
          <w:u w:val="single"/>
          <w:lang w:eastAsia="en-US"/>
        </w:rPr>
      </w:pPr>
      <w:r w:rsidRPr="001A593E">
        <w:rPr>
          <w:rFonts w:eastAsia="Calibri" w:cs="Arial"/>
          <w:sz w:val="20"/>
          <w:u w:val="single"/>
          <w:lang w:eastAsia="en-US"/>
        </w:rPr>
        <w:t xml:space="preserve">3.2.- Compliment del termini de lliurament de la documentació constructiva  elaborada per a cada unitat d’obra prevista en el projecte </w:t>
      </w:r>
    </w:p>
    <w:p w14:paraId="089E4974" w14:textId="77777777" w:rsidR="002A3CD6" w:rsidRPr="001A593E" w:rsidRDefault="002A3CD6" w:rsidP="002A3CD6">
      <w:pPr>
        <w:spacing w:line="259" w:lineRule="auto"/>
        <w:jc w:val="both"/>
        <w:rPr>
          <w:rFonts w:eastAsia="Calibri" w:cs="Arial"/>
          <w:sz w:val="20"/>
          <w:u w:val="single"/>
          <w:lang w:eastAsia="en-US"/>
        </w:rPr>
      </w:pPr>
    </w:p>
    <w:p w14:paraId="3B749F43"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Definim el compliment del termini de lliurament de la documentació constructiva elaborada per a cada unitat d’obra  pendents de definició en base a l’ordre fixada a la visita d’obra precedent.</w:t>
      </w:r>
    </w:p>
    <w:p w14:paraId="040EA90E" w14:textId="77777777" w:rsidR="002A3CD6" w:rsidRPr="001A593E" w:rsidRDefault="002A3CD6" w:rsidP="002A3CD6">
      <w:pPr>
        <w:spacing w:line="259" w:lineRule="auto"/>
        <w:rPr>
          <w:rFonts w:eastAsia="Calibri" w:cs="Arial"/>
          <w:sz w:val="20"/>
          <w:lang w:eastAsia="en-US"/>
        </w:rPr>
      </w:pPr>
      <w:r w:rsidRPr="001A593E">
        <w:rPr>
          <w:rFonts w:eastAsia="Calibri" w:cs="Arial"/>
          <w:sz w:val="20"/>
          <w:lang w:eastAsia="en-US"/>
        </w:rPr>
        <w:t xml:space="preserve">L’indicador que s’utilitza per a avaluar el compliments del termini és el temps. Si el termini de lliurament es inferior o igual al definit en apartat anterior, es considera que s’ha assolit el nivell de servei esperat.  </w:t>
      </w:r>
    </w:p>
    <w:p w14:paraId="41783E26" w14:textId="77777777" w:rsidR="002A3CD6" w:rsidRPr="001A593E" w:rsidRDefault="002A3CD6" w:rsidP="002A3CD6">
      <w:pPr>
        <w:spacing w:line="259" w:lineRule="auto"/>
        <w:rPr>
          <w:rFonts w:eastAsia="Calibri" w:cs="Arial"/>
          <w:sz w:val="20"/>
          <w:lang w:eastAsia="en-US"/>
        </w:rPr>
      </w:pPr>
    </w:p>
    <w:p w14:paraId="3CF51D42" w14:textId="77777777" w:rsidR="002A3CD6" w:rsidRPr="001A593E" w:rsidRDefault="002A3CD6" w:rsidP="002A3CD6">
      <w:pPr>
        <w:spacing w:line="259" w:lineRule="auto"/>
        <w:jc w:val="both"/>
        <w:rPr>
          <w:rFonts w:eastAsia="Calibri" w:cs="Arial"/>
          <w:sz w:val="20"/>
          <w:lang w:eastAsia="en-US"/>
        </w:rPr>
      </w:pPr>
      <w:r w:rsidRPr="001A593E">
        <w:rPr>
          <w:rFonts w:eastAsia="Calibri" w:cs="Arial"/>
          <w:sz w:val="20"/>
          <w:lang w:eastAsia="en-US"/>
        </w:rPr>
        <w:t>En cas contrari, el nivell de servei no s’assoleix. Segons el termini d’incompliment, la penalització es computaria seguint la fórmula següent:</w:t>
      </w:r>
    </w:p>
    <w:p w14:paraId="22704492" w14:textId="77777777" w:rsidR="002A3CD6" w:rsidRPr="001A593E" w:rsidRDefault="002A3CD6" w:rsidP="002A3CD6">
      <w:pPr>
        <w:spacing w:line="259" w:lineRule="auto"/>
        <w:jc w:val="both"/>
        <w:rPr>
          <w:rFonts w:eastAsia="Calibri" w:cs="Arial"/>
          <w:sz w:val="20"/>
          <w:lang w:eastAsia="en-US"/>
        </w:rPr>
      </w:pPr>
    </w:p>
    <w:p w14:paraId="4803557A" w14:textId="45DFBEFC" w:rsidR="002A3CD6" w:rsidRPr="001A593E" w:rsidRDefault="002A3CD6" w:rsidP="002A3CD6">
      <w:pPr>
        <w:spacing w:line="259" w:lineRule="auto"/>
        <w:ind w:left="1416"/>
        <w:rPr>
          <w:rFonts w:cs="Arial"/>
          <w:b/>
          <w:kern w:val="2"/>
          <w:sz w:val="20"/>
          <w:lang w:eastAsia="en-US"/>
        </w:rPr>
      </w:pPr>
      <w:r w:rsidRPr="001A593E">
        <w:rPr>
          <w:rFonts w:cs="Arial"/>
          <w:kern w:val="2"/>
          <w:sz w:val="20"/>
          <w:lang w:eastAsia="en-US"/>
        </w:rPr>
        <w:t xml:space="preserve">NS1=  </w:t>
      </w:r>
      <m:oMath>
        <m:r>
          <w:rPr>
            <w:rFonts w:ascii="Cambria Math" w:hAnsi="Cambria Math" w:cs="Arial"/>
            <w:kern w:val="2"/>
            <w:sz w:val="20"/>
            <w:lang w:eastAsia="en-US"/>
          </w:rPr>
          <m:t>1-</m:t>
        </m:r>
        <m:f>
          <m:fPr>
            <m:ctrlPr>
              <w:rPr>
                <w:rFonts w:ascii="Cambria Math" w:eastAsia="Calibri" w:hAnsi="Cambria Math" w:cs="Arial"/>
                <w:kern w:val="2"/>
                <w:sz w:val="20"/>
                <w:lang w:eastAsia="en-US"/>
              </w:rPr>
            </m:ctrlPr>
          </m:fPr>
          <m:num>
            <m:r>
              <m:rPr>
                <m:sty m:val="p"/>
              </m:rPr>
              <w:rPr>
                <w:rFonts w:ascii="Cambria Math" w:eastAsia="Calibri" w:hAnsi="Cambria Math" w:cs="Arial"/>
                <w:kern w:val="2"/>
                <w:sz w:val="20"/>
                <w:lang w:eastAsia="en-US"/>
              </w:rPr>
              <m:t>Te</m:t>
            </m:r>
          </m:num>
          <m:den>
            <m:r>
              <m:rPr>
                <m:sty m:val="p"/>
              </m:rPr>
              <w:rPr>
                <w:rFonts w:ascii="Cambria Math" w:eastAsia="Calibri" w:hAnsi="Cambria Math" w:cs="Arial"/>
                <w:kern w:val="2"/>
                <w:sz w:val="20"/>
                <w:lang w:eastAsia="en-US"/>
              </w:rPr>
              <m:t>Tp</m:t>
            </m:r>
          </m:den>
        </m:f>
      </m:oMath>
      <w:r w:rsidRPr="001A593E">
        <w:rPr>
          <w:rFonts w:cs="Arial"/>
          <w:kern w:val="2"/>
          <w:sz w:val="20"/>
          <w:lang w:eastAsia="en-US"/>
        </w:rPr>
        <w:t xml:space="preserve">         </w:t>
      </w:r>
      <w:r w:rsidRPr="001A593E">
        <w:rPr>
          <w:rFonts w:cs="Arial"/>
          <w:kern w:val="2"/>
          <w:sz w:val="20"/>
          <w:lang w:eastAsia="en-US"/>
        </w:rPr>
        <w:fldChar w:fldCharType="begin"/>
      </w:r>
      <w:r w:rsidRPr="001A593E">
        <w:rPr>
          <w:rFonts w:cs="Arial"/>
          <w:kern w:val="2"/>
          <w:sz w:val="20"/>
          <w:lang w:eastAsia="en-US"/>
        </w:rPr>
        <w:instrText xml:space="preserve"> QUOTE </w:instrText>
      </w:r>
      <w:r w:rsidRPr="001A593E">
        <w:rPr>
          <w:rFonts w:ascii="Cambria Math" w:hAnsi="Cambria Math" w:cs="Arial"/>
          <w:kern w:val="2"/>
          <w:sz w:val="20"/>
          <w:lang w:eastAsia="en-US"/>
        </w:rPr>
        <w:instrText>1-</w:instrText>
      </w:r>
      <w:r w:rsidRPr="001A593E">
        <w:rPr>
          <w:rFonts w:ascii="Cambria Math" w:eastAsia="Calibri" w:hAnsi="Cambria Math" w:cs="Arial"/>
          <w:kern w:val="2"/>
          <w:sz w:val="20"/>
          <w:lang w:eastAsia="en-US"/>
        </w:rPr>
        <w:instrText>∑</w:instrText>
      </w:r>
      <w:r w:rsidRPr="00B973C4">
        <w:rPr>
          <w:rFonts w:ascii="Cambria Math" w:eastAsia="Calibri" w:hAnsi="Cambria Math" w:cs="Arial"/>
          <w:kern w:val="2"/>
          <w:sz w:val="20"/>
          <w:lang w:eastAsia="en-US"/>
        </w:rPr>
        <w:instrText>Pp-PrxCofPp</w:instrText>
      </w:r>
      <w:r w:rsidRPr="001A593E">
        <w:rPr>
          <w:rFonts w:ascii="Cambria Math" w:eastAsia="Calibri" w:hAnsi="Cambria Math" w:cs="Arial"/>
          <w:kern w:val="2"/>
          <w:sz w:val="20"/>
          <w:lang w:eastAsia="en-US"/>
        </w:rPr>
        <w:instrText xml:space="preserve"> x FP3</w:instrText>
      </w:r>
      <w:r w:rsidRPr="001A593E">
        <w:rPr>
          <w:rFonts w:cs="Arial"/>
          <w:kern w:val="2"/>
          <w:sz w:val="20"/>
          <w:lang w:eastAsia="en-US"/>
        </w:rPr>
        <w:instrText xml:space="preserve"> </w:instrText>
      </w:r>
      <w:r w:rsidRPr="001A593E">
        <w:rPr>
          <w:rFonts w:cs="Arial"/>
          <w:kern w:val="2"/>
          <w:sz w:val="20"/>
          <w:lang w:eastAsia="en-US"/>
        </w:rPr>
        <w:fldChar w:fldCharType="end"/>
      </w:r>
      <w:r w:rsidRPr="001A593E">
        <w:rPr>
          <w:rFonts w:cs="Arial"/>
          <w:kern w:val="2"/>
          <w:sz w:val="20"/>
          <w:lang w:eastAsia="en-US"/>
        </w:rPr>
        <w:t xml:space="preserve">  </w:t>
      </w:r>
    </w:p>
    <w:p w14:paraId="42F30B40" w14:textId="77777777" w:rsidR="002A3CD6" w:rsidRPr="001A593E" w:rsidRDefault="002A3CD6" w:rsidP="002A3CD6">
      <w:pPr>
        <w:spacing w:line="259" w:lineRule="auto"/>
        <w:rPr>
          <w:rFonts w:eastAsia="Calibri" w:cs="Arial"/>
          <w:kern w:val="2"/>
          <w:sz w:val="20"/>
          <w:lang w:eastAsia="es-ES"/>
        </w:rPr>
      </w:pPr>
      <w:r w:rsidRPr="001A593E">
        <w:rPr>
          <w:rFonts w:eastAsia="Calibri" w:cs="Arial"/>
          <w:kern w:val="2"/>
          <w:sz w:val="20"/>
          <w:lang w:eastAsia="es-ES"/>
        </w:rPr>
        <w:t xml:space="preserve">On: </w:t>
      </w:r>
    </w:p>
    <w:p w14:paraId="01037F9A" w14:textId="77777777" w:rsidR="002A3CD6" w:rsidRPr="001A593E" w:rsidRDefault="002A3CD6" w:rsidP="002A3CD6">
      <w:pPr>
        <w:spacing w:line="259" w:lineRule="auto"/>
        <w:ind w:firstLine="708"/>
        <w:rPr>
          <w:rFonts w:eastAsia="Calibri" w:cs="Arial"/>
          <w:kern w:val="2"/>
          <w:sz w:val="20"/>
          <w:lang w:eastAsia="es-ES"/>
        </w:rPr>
      </w:pPr>
      <w:r w:rsidRPr="001A593E">
        <w:rPr>
          <w:rFonts w:eastAsia="Calibri" w:cs="Arial"/>
          <w:kern w:val="2"/>
          <w:sz w:val="20"/>
          <w:lang w:eastAsia="es-ES"/>
        </w:rPr>
        <w:t>Te: Termini excedit vers el termini màxim previst per al lliurament</w:t>
      </w:r>
    </w:p>
    <w:p w14:paraId="7E42F941" w14:textId="77777777" w:rsidR="002A3CD6" w:rsidRPr="001A593E" w:rsidRDefault="002A3CD6" w:rsidP="002A3CD6">
      <w:pPr>
        <w:spacing w:line="259" w:lineRule="auto"/>
        <w:ind w:left="708"/>
        <w:rPr>
          <w:rFonts w:eastAsia="Calibri" w:cs="Arial"/>
          <w:kern w:val="2"/>
          <w:sz w:val="20"/>
          <w:lang w:eastAsia="es-ES"/>
        </w:rPr>
      </w:pPr>
      <w:proofErr w:type="spellStart"/>
      <w:r w:rsidRPr="001A593E">
        <w:rPr>
          <w:rFonts w:eastAsia="Calibri" w:cs="Arial"/>
          <w:kern w:val="2"/>
          <w:sz w:val="20"/>
          <w:lang w:eastAsia="es-ES"/>
        </w:rPr>
        <w:t>Tr</w:t>
      </w:r>
      <w:proofErr w:type="spellEnd"/>
      <w:r w:rsidRPr="001A593E">
        <w:rPr>
          <w:rFonts w:eastAsia="Calibri" w:cs="Arial"/>
          <w:kern w:val="2"/>
          <w:sz w:val="20"/>
          <w:lang w:eastAsia="es-ES"/>
        </w:rPr>
        <w:t xml:space="preserve">: Termini màxim previst per al lliurament </w:t>
      </w:r>
    </w:p>
    <w:p w14:paraId="6A61294C" w14:textId="77777777" w:rsidR="002A3CD6" w:rsidRPr="001A593E" w:rsidRDefault="002A3CD6" w:rsidP="002A3CD6">
      <w:pPr>
        <w:spacing w:line="259" w:lineRule="auto"/>
        <w:jc w:val="both"/>
        <w:rPr>
          <w:rFonts w:eastAsia="Calibri" w:cs="Arial"/>
          <w:kern w:val="2"/>
          <w:sz w:val="20"/>
          <w:lang w:eastAsia="en-US"/>
        </w:rPr>
      </w:pPr>
    </w:p>
    <w:p w14:paraId="2C7A4990"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 xml:space="preserve">L’incompliment detectat s’ha de resoldre abans de la següent fita o, si s’escau, en el termini que s’acordi amb Infraestructures.cat. </w:t>
      </w:r>
    </w:p>
    <w:p w14:paraId="6A64E3F0" w14:textId="77777777" w:rsidR="002A3CD6" w:rsidRPr="001A593E" w:rsidRDefault="002A3CD6" w:rsidP="002A3CD6">
      <w:pPr>
        <w:spacing w:line="259" w:lineRule="auto"/>
        <w:jc w:val="both"/>
        <w:rPr>
          <w:rFonts w:eastAsia="Calibri" w:cs="Arial"/>
          <w:kern w:val="2"/>
          <w:sz w:val="20"/>
          <w:lang w:eastAsia="en-US"/>
        </w:rPr>
      </w:pPr>
    </w:p>
    <w:p w14:paraId="3B896B18" w14:textId="77777777" w:rsidR="002A3CD6" w:rsidRPr="001A593E" w:rsidRDefault="002A3CD6" w:rsidP="002A3CD6">
      <w:pPr>
        <w:spacing w:line="259" w:lineRule="auto"/>
        <w:jc w:val="both"/>
        <w:rPr>
          <w:rFonts w:eastAsia="Calibri" w:cs="Arial"/>
          <w:kern w:val="2"/>
          <w:sz w:val="20"/>
          <w:lang w:eastAsia="en-US"/>
        </w:rPr>
      </w:pPr>
      <w:r w:rsidRPr="001A593E">
        <w:rPr>
          <w:rFonts w:eastAsia="Calibri" w:cs="Arial"/>
          <w:kern w:val="2"/>
          <w:sz w:val="20"/>
          <w:lang w:eastAsia="en-US"/>
        </w:rPr>
        <w:t>Al següent mes, es revisarà l’incompliment/s corresponent/s a la/es incidència/es detectada/es  anteriorment.  En el cas que persisteixi l’incompliment i  la incidència no hagi estat resolta en el termini establert l’indicador de termini es considerarà 0 fins que l’Adjudicatari acrediti la seva resolució.</w:t>
      </w:r>
    </w:p>
    <w:p w14:paraId="795BB928" w14:textId="77777777" w:rsidR="00CA2607" w:rsidRPr="002A3CD6" w:rsidRDefault="00CA2607" w:rsidP="002A3CD6"/>
    <w:sectPr w:rsidR="00CA2607" w:rsidRPr="002A3C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Corr">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tabs>
          <w:tab w:val="num" w:pos="1440"/>
        </w:tabs>
        <w:ind w:left="1440" w:hanging="360"/>
      </w:pPr>
      <w:rPr>
        <w:rFonts w:ascii="MetaCorr" w:hAnsi="MetaCorr" w:cs="MetaCorr" w:hint="default"/>
      </w:rPr>
    </w:lvl>
    <w:lvl w:ilvl="2">
      <w:start w:val="1"/>
      <w:numFmt w:val="bullet"/>
      <w:lvlText w:val=""/>
      <w:lvlJc w:val="left"/>
      <w:pPr>
        <w:tabs>
          <w:tab w:val="num" w:pos="2160"/>
        </w:tabs>
        <w:ind w:left="2160" w:hanging="360"/>
      </w:pPr>
      <w:rPr>
        <w:rFonts w:ascii="Wingdings" w:hAnsi="Wingdings" w:hint="default"/>
        <w:color w:val="00B05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color w:val="00B050"/>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color w:val="00B050"/>
      </w:rPr>
    </w:lvl>
  </w:abstractNum>
  <w:abstractNum w:abstractNumId="1" w15:restartNumberingAfterBreak="0">
    <w:nsid w:val="34CA75C0"/>
    <w:multiLevelType w:val="hybridMultilevel"/>
    <w:tmpl w:val="562E88BA"/>
    <w:lvl w:ilvl="0" w:tplc="B7360C44">
      <w:start w:val="4"/>
      <w:numFmt w:val="bullet"/>
      <w:lvlText w:val="-"/>
      <w:lvlJc w:val="left"/>
      <w:pPr>
        <w:ind w:left="1440" w:hanging="360"/>
      </w:pPr>
      <w:rPr>
        <w:rFonts w:ascii="Arial" w:eastAsia="Times New Roman" w:hAnsi="Arial" w:cs="Arial"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 w15:restartNumberingAfterBreak="0">
    <w:nsid w:val="39053173"/>
    <w:multiLevelType w:val="singleLevel"/>
    <w:tmpl w:val="5858996C"/>
    <w:lvl w:ilvl="0">
      <w:start w:val="12"/>
      <w:numFmt w:val="bullet"/>
      <w:lvlText w:val="-"/>
      <w:lvlJc w:val="left"/>
      <w:pPr>
        <w:tabs>
          <w:tab w:val="num" w:pos="1041"/>
        </w:tabs>
        <w:ind w:left="1041" w:hanging="360"/>
      </w:pPr>
      <w:rPr>
        <w:rFonts w:ascii="Times New Roman" w:hAnsi="Times New Roman" w:cs="Times New Roman" w:hint="default"/>
      </w:rPr>
    </w:lvl>
  </w:abstractNum>
  <w:abstractNum w:abstractNumId="3" w15:restartNumberingAfterBreak="0">
    <w:nsid w:val="4A68408F"/>
    <w:multiLevelType w:val="hybridMultilevel"/>
    <w:tmpl w:val="C206ED64"/>
    <w:lvl w:ilvl="0" w:tplc="7A56C7C8">
      <w:start w:val="2"/>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4C6A3D61"/>
    <w:multiLevelType w:val="hybridMultilevel"/>
    <w:tmpl w:val="E692F45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A7C1061"/>
    <w:multiLevelType w:val="hybridMultilevel"/>
    <w:tmpl w:val="6582B3FC"/>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DBA1604"/>
    <w:multiLevelType w:val="multilevel"/>
    <w:tmpl w:val="6152DB6A"/>
    <w:lvl w:ilvl="0">
      <w:start w:val="1"/>
      <w:numFmt w:val="bullet"/>
      <w:lvlText w:val="−"/>
      <w:lvlJc w:val="left"/>
      <w:pPr>
        <w:tabs>
          <w:tab w:val="num" w:pos="720"/>
        </w:tabs>
        <w:ind w:left="720" w:hanging="360"/>
      </w:pPr>
      <w:rPr>
        <w:rFonts w:ascii="Arial" w:hAnsi="Arial" w:hint="default"/>
      </w:rPr>
    </w:lvl>
    <w:lvl w:ilvl="1">
      <w:start w:val="2"/>
      <w:numFmt w:val="bullet"/>
      <w:lvlText w:val="-"/>
      <w:lvlJc w:val="left"/>
      <w:pPr>
        <w:tabs>
          <w:tab w:val="num" w:pos="1440"/>
        </w:tabs>
        <w:ind w:left="1440" w:hanging="360"/>
      </w:pPr>
      <w:rPr>
        <w:rFonts w:ascii="MetaCorr" w:hAnsi="MetaCorr" w:cs="MetaCorr" w:hint="default"/>
      </w:rPr>
    </w:lvl>
    <w:lvl w:ilvl="2">
      <w:start w:val="1"/>
      <w:numFmt w:val="bullet"/>
      <w:lvlText w:val=""/>
      <w:lvlJc w:val="left"/>
      <w:pPr>
        <w:tabs>
          <w:tab w:val="num" w:pos="2160"/>
        </w:tabs>
        <w:ind w:left="2160" w:hanging="360"/>
      </w:pPr>
      <w:rPr>
        <w:rFonts w:ascii="Wingdings" w:hAnsi="Wingdings" w:hint="default"/>
        <w:color w:val="00B05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color w:val="00B050"/>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color w:val="00B050"/>
      </w:rPr>
    </w:lvl>
  </w:abstractNum>
  <w:num w:numId="1" w16cid:durableId="621956070">
    <w:abstractNumId w:val="1"/>
  </w:num>
  <w:num w:numId="2" w16cid:durableId="132914064">
    <w:abstractNumId w:val="2"/>
  </w:num>
  <w:num w:numId="3" w16cid:durableId="682557716">
    <w:abstractNumId w:val="3"/>
  </w:num>
  <w:num w:numId="4" w16cid:durableId="571086525">
    <w:abstractNumId w:val="5"/>
  </w:num>
  <w:num w:numId="5" w16cid:durableId="655498715">
    <w:abstractNumId w:val="4"/>
  </w:num>
  <w:num w:numId="6" w16cid:durableId="67313909">
    <w:abstractNumId w:val="0"/>
  </w:num>
  <w:num w:numId="7" w16cid:durableId="483086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D6"/>
    <w:rsid w:val="002A3CD6"/>
    <w:rsid w:val="005D3BF1"/>
    <w:rsid w:val="005E6B81"/>
    <w:rsid w:val="006C263F"/>
    <w:rsid w:val="00783810"/>
    <w:rsid w:val="007F7FF9"/>
    <w:rsid w:val="00CA2607"/>
    <w:rsid w:val="00FF3D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2384"/>
  <w15:chartTrackingRefBased/>
  <w15:docId w15:val="{28A0DCD0-B7A2-4E8E-8A6E-E214833D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D6"/>
    <w:pPr>
      <w:spacing w:after="0" w:line="240" w:lineRule="auto"/>
    </w:pPr>
    <w:rPr>
      <w:rFonts w:ascii="Arial" w:eastAsia="Times New Roman" w:hAnsi="Arial" w:cs="Times New Roman"/>
      <w:kern w:val="0"/>
      <w:sz w:val="18"/>
      <w:szCs w:val="20"/>
      <w:lang w:eastAsia="ca-ES"/>
      <w14:ligatures w14:val="none"/>
    </w:rPr>
  </w:style>
  <w:style w:type="paragraph" w:styleId="Ttol1">
    <w:name w:val="heading 1"/>
    <w:basedOn w:val="Normal"/>
    <w:next w:val="Normal"/>
    <w:link w:val="Ttol1Car"/>
    <w:uiPriority w:val="9"/>
    <w:qFormat/>
    <w:rsid w:val="002A3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2A3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2A3CD6"/>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2A3CD6"/>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2A3CD6"/>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2A3CD6"/>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A3CD6"/>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A3CD6"/>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A3CD6"/>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A3CD6"/>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2A3CD6"/>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2A3CD6"/>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2A3CD6"/>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2A3CD6"/>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2A3CD6"/>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A3CD6"/>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A3CD6"/>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A3CD6"/>
    <w:rPr>
      <w:rFonts w:eastAsiaTheme="majorEastAsia" w:cstheme="majorBidi"/>
      <w:color w:val="272727" w:themeColor="text1" w:themeTint="D8"/>
    </w:rPr>
  </w:style>
  <w:style w:type="paragraph" w:styleId="Ttol">
    <w:name w:val="Title"/>
    <w:basedOn w:val="Normal"/>
    <w:next w:val="Normal"/>
    <w:link w:val="TtolCar"/>
    <w:uiPriority w:val="10"/>
    <w:qFormat/>
    <w:rsid w:val="002A3CD6"/>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A3CD6"/>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A3CD6"/>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A3C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3CD6"/>
    <w:pPr>
      <w:spacing w:before="160"/>
      <w:jc w:val="center"/>
    </w:pPr>
    <w:rPr>
      <w:i/>
      <w:iCs/>
      <w:color w:val="404040" w:themeColor="text1" w:themeTint="BF"/>
    </w:rPr>
  </w:style>
  <w:style w:type="character" w:customStyle="1" w:styleId="CitaCar">
    <w:name w:val="Cita Car"/>
    <w:basedOn w:val="Lletraperdefectedelpargraf"/>
    <w:link w:val="Cita"/>
    <w:uiPriority w:val="29"/>
    <w:rsid w:val="002A3CD6"/>
    <w:rPr>
      <w:i/>
      <w:iCs/>
      <w:color w:val="404040" w:themeColor="text1" w:themeTint="BF"/>
    </w:rPr>
  </w:style>
  <w:style w:type="paragraph" w:styleId="Pargrafdellista">
    <w:name w:val="List Paragraph"/>
    <w:aliases w:val="Lista sin Numerar,Párrafo de lista"/>
    <w:basedOn w:val="Normal"/>
    <w:link w:val="PargrafdellistaCar"/>
    <w:uiPriority w:val="34"/>
    <w:qFormat/>
    <w:rsid w:val="002A3CD6"/>
    <w:pPr>
      <w:ind w:left="720"/>
      <w:contextualSpacing/>
    </w:pPr>
  </w:style>
  <w:style w:type="character" w:styleId="mfasiintens">
    <w:name w:val="Intense Emphasis"/>
    <w:basedOn w:val="Lletraperdefectedelpargraf"/>
    <w:uiPriority w:val="21"/>
    <w:qFormat/>
    <w:rsid w:val="002A3CD6"/>
    <w:rPr>
      <w:i/>
      <w:iCs/>
      <w:color w:val="0F4761" w:themeColor="accent1" w:themeShade="BF"/>
    </w:rPr>
  </w:style>
  <w:style w:type="paragraph" w:styleId="Citaintensa">
    <w:name w:val="Intense Quote"/>
    <w:basedOn w:val="Normal"/>
    <w:next w:val="Normal"/>
    <w:link w:val="CitaintensaCar"/>
    <w:uiPriority w:val="30"/>
    <w:qFormat/>
    <w:rsid w:val="002A3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2A3CD6"/>
    <w:rPr>
      <w:i/>
      <w:iCs/>
      <w:color w:val="0F4761" w:themeColor="accent1" w:themeShade="BF"/>
    </w:rPr>
  </w:style>
  <w:style w:type="character" w:styleId="Refernciaintensa">
    <w:name w:val="Intense Reference"/>
    <w:basedOn w:val="Lletraperdefectedelpargraf"/>
    <w:uiPriority w:val="32"/>
    <w:qFormat/>
    <w:rsid w:val="002A3CD6"/>
    <w:rPr>
      <w:b/>
      <w:bCs/>
      <w:smallCaps/>
      <w:color w:val="0F4761" w:themeColor="accent1" w:themeShade="BF"/>
      <w:spacing w:val="5"/>
    </w:rPr>
  </w:style>
  <w:style w:type="paragraph" w:styleId="NormalWeb">
    <w:name w:val="Normal (Web)"/>
    <w:basedOn w:val="Normal"/>
    <w:rsid w:val="002A3CD6"/>
    <w:pPr>
      <w:spacing w:before="100" w:beforeAutospacing="1" w:after="100" w:afterAutospacing="1"/>
    </w:pPr>
    <w:rPr>
      <w:rFonts w:ascii="Arial Unicode MS" w:eastAsia="Arial Unicode MS" w:hAnsi="Arial Unicode MS" w:cs="Arial Unicode MS" w:hint="eastAsia"/>
      <w:lang w:val="es-ES"/>
    </w:rPr>
  </w:style>
  <w:style w:type="character" w:customStyle="1" w:styleId="PargrafdellistaCar">
    <w:name w:val="Paràgraf de llista Car"/>
    <w:aliases w:val="Lista sin Numerar Car,Párrafo de lista Car"/>
    <w:link w:val="Pargrafdellista"/>
    <w:uiPriority w:val="34"/>
    <w:locked/>
    <w:rsid w:val="002A3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5096</Words>
  <Characters>29052</Characters>
  <Application>Microsoft Office Word</Application>
  <DocSecurity>0</DocSecurity>
  <Lines>242</Lines>
  <Paragraphs>68</Paragraphs>
  <ScaleCrop>false</ScaleCrop>
  <Company>Infraestructures.cat</Company>
  <LinksUpToDate>false</LinksUpToDate>
  <CharactersWithSpaces>34080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Berenguer Sánchez, Marina</dc:creator>
  <cp:keywords/>
  <dc:description/>
  <cp:lastModifiedBy>Berenguer Sánchez, Marina</cp:lastModifiedBy>
  <cp:revision>2</cp:revision>
  <dcterms:created xsi:type="dcterms:W3CDTF">2024-10-01T09:44:00Z</dcterms:created>
  <dcterms:modified xsi:type="dcterms:W3CDTF">2024-10-02T06:38:00Z</dcterms:modified>
</cp:coreProperties>
</file>