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695B" w14:textId="5381F548" w:rsidR="00D16A46" w:rsidRPr="00A906DC" w:rsidRDefault="00D16A46" w:rsidP="00D16A46">
      <w:pPr>
        <w:pStyle w:val="Textoindependiente"/>
        <w:spacing w:before="4"/>
        <w:jc w:val="both"/>
        <w:rPr>
          <w:rFonts w:ascii="Arial" w:hAnsi="Arial"/>
          <w:sz w:val="22"/>
          <w:lang w:val="es-ES"/>
        </w:rPr>
      </w:pPr>
    </w:p>
    <w:p w14:paraId="179F8414" w14:textId="77777777" w:rsidR="00D16A46" w:rsidRPr="00D16A46" w:rsidRDefault="00D16A46" w:rsidP="00D16A46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51473065"/>
      <w:bookmarkStart w:id="1" w:name="_Toc172618920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ANEXO 9. Modelo de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declaración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de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cesión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y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tratamiento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de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datos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en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relación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con la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ejecución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de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actuaciones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del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Plan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de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recuperación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transformación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y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resiliencia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(PRTR) (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Anexo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IV.B de la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Orden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HFP/1030/2021, de 29 de </w:t>
      </w:r>
      <w:proofErr w:type="spellStart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septiembre</w:t>
      </w:r>
      <w:proofErr w:type="spellEnd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)</w:t>
      </w:r>
      <w:bookmarkEnd w:id="0"/>
      <w:bookmarkEnd w:id="1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D9AB9B2" w14:textId="77777777" w:rsidR="00D16A46" w:rsidRPr="00F838E6" w:rsidRDefault="00D16A46" w:rsidP="00D16A46">
      <w:pPr>
        <w:rPr>
          <w:rFonts w:ascii="Arial" w:hAnsi="Arial"/>
          <w:b/>
        </w:rPr>
      </w:pPr>
      <w:r w:rsidRPr="00F838E6">
        <w:rPr>
          <w:rFonts w:ascii="Arial" w:hAnsi="Arial"/>
          <w:b/>
        </w:rPr>
        <w:t xml:space="preserve">Exp. </w:t>
      </w:r>
      <w:r>
        <w:rPr>
          <w:rFonts w:ascii="Arial" w:hAnsi="Arial"/>
          <w:b/>
        </w:rPr>
        <w:t>F24.030SS</w:t>
      </w:r>
    </w:p>
    <w:p w14:paraId="13D2D7FB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1AB46465" w14:textId="77777777" w:rsidR="00D16A46" w:rsidRPr="00A906DC" w:rsidRDefault="00D16A46" w:rsidP="00D16A46">
      <w:pPr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 xml:space="preserve">Yo, el abajo firmante/a, </w:t>
      </w:r>
      <w:r w:rsidRPr="00A906DC">
        <w:rPr>
          <w:rFonts w:ascii="Arial" w:hAnsi="Arial"/>
          <w:lang w:val="es-ES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2" w:name="Text170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 xml:space="preserve">nombre y apellidos </w:t>
      </w:r>
      <w:r w:rsidRPr="00A906DC">
        <w:rPr>
          <w:rFonts w:ascii="Arial" w:hAnsi="Arial"/>
          <w:lang w:val="es-ES"/>
        </w:rPr>
        <w:fldChar w:fldCharType="end"/>
      </w:r>
      <w:bookmarkEnd w:id="2"/>
      <w:r w:rsidRPr="00A906DC">
        <w:rPr>
          <w:rFonts w:ascii="Arial" w:hAnsi="Arial"/>
          <w:lang w:val="es-ES"/>
        </w:rPr>
        <w:t xml:space="preserve">, con DNI </w:t>
      </w:r>
      <w:r w:rsidRPr="00A906DC">
        <w:rPr>
          <w:rFonts w:ascii="Arial" w:hAnsi="Arial"/>
          <w:lang w:val="es-ES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3" w:name="Text171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bookmarkEnd w:id="3"/>
      <w:r w:rsidRPr="00A906DC">
        <w:rPr>
          <w:rFonts w:ascii="Arial" w:hAnsi="Arial"/>
          <w:lang w:val="es-ES"/>
        </w:rPr>
        <w:t>, como consejero/a delegado/</w:t>
      </w:r>
      <w:proofErr w:type="spellStart"/>
      <w:r w:rsidRPr="00A906DC">
        <w:rPr>
          <w:rFonts w:ascii="Arial" w:hAnsi="Arial"/>
          <w:lang w:val="es-ES"/>
        </w:rPr>
        <w:t>ada</w:t>
      </w:r>
      <w:proofErr w:type="spellEnd"/>
      <w:r w:rsidRPr="00A906DC">
        <w:rPr>
          <w:rFonts w:ascii="Arial" w:hAnsi="Arial"/>
          <w:lang w:val="es-ES"/>
        </w:rPr>
        <w:t xml:space="preserve"> o gerente de la entidad </w:t>
      </w:r>
      <w:r w:rsidRPr="00A906DC">
        <w:rPr>
          <w:rFonts w:ascii="Arial" w:hAnsi="Arial"/>
          <w:lang w:val="es-ES"/>
        </w:rPr>
        <w:fldChar w:fldCharType="begin">
          <w:ffData>
            <w:name w:val=""/>
            <w:enabled/>
            <w:calcOnExit w:val="0"/>
            <w:textInput>
              <w:default w:val="[nombre entidad]"/>
            </w:textInput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[nombre entidad]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 xml:space="preserve">, con NIF </w:t>
      </w:r>
      <w:r w:rsidRPr="00A906DC">
        <w:rPr>
          <w:rFonts w:ascii="Arial" w:hAnsi="Arial"/>
          <w:lang w:val="es-ES"/>
        </w:rPr>
        <w:fldChar w:fldCharType="begin">
          <w:ffData>
            <w:name w:val=""/>
            <w:enabled/>
            <w:calcOnExit w:val="0"/>
            <w:textInput>
              <w:default w:val="[NIF entidad]"/>
            </w:textInput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[NIF entidad]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 xml:space="preserve"> y con domicilio fiscal en </w:t>
      </w:r>
      <w:r w:rsidRPr="00A906DC">
        <w:rPr>
          <w:rFonts w:ascii="Arial" w:hAnsi="Arial"/>
          <w:lang w:val="es-ES"/>
        </w:rPr>
        <w:fldChar w:fldCharType="begin">
          <w:ffData>
            <w:name w:val=""/>
            <w:enabled/>
            <w:calcOnExit w:val="0"/>
            <w:textInput>
              <w:default w:val="[domicilio entidad]"/>
            </w:textInput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[domicilio entidad]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>, beneficiaria de ayudas financiadas con recursos provenientes del PRTR / que participa como a contratista/subcontratista en el desarrollo de actuaciones necesarias para la consecución de los objetivos definidos en el componente 17, “</w:t>
      </w:r>
      <w:r w:rsidRPr="00A906DC">
        <w:rPr>
          <w:rFonts w:ascii="Arial" w:hAnsi="Arial"/>
          <w:lang w:val="es-ES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>FORMTEXT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"Reforma institucional y fortalecimiento de las capacidades del Sistema Nacional de Ciencia, Tecnología e Innovación"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>”, declaro que conozco la normativa que es aplicable, en particular los siguientes apartados del artículo 22 del Reglamento (UE) 2021/241 del Parlamento Europeo y del Consejo, de 12 de febrero de 2021, por el que se establece el Mecanismo de Recuperación y Resiliencia:</w:t>
      </w:r>
    </w:p>
    <w:p w14:paraId="157C309D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5861BA2B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sym w:font="Symbol" w:char="F0B7"/>
      </w:r>
      <w:r w:rsidRPr="00A906DC">
        <w:rPr>
          <w:rFonts w:ascii="Arial" w:hAnsi="Arial"/>
          <w:lang w:val="es-ES"/>
        </w:rPr>
        <w:t>La letra d) del apartado 2: “obtener,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siguientes categorías armonizadas de datos:</w:t>
      </w:r>
    </w:p>
    <w:p w14:paraId="382FFA3C" w14:textId="77777777" w:rsidR="00D16A46" w:rsidRPr="00A906DC" w:rsidRDefault="00D16A46" w:rsidP="00D16A46">
      <w:pPr>
        <w:pStyle w:val="Prrafodelista"/>
        <w:numPr>
          <w:ilvl w:val="0"/>
          <w:numId w:val="5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El nombre del perceptor final de los fondos;</w:t>
      </w:r>
    </w:p>
    <w:p w14:paraId="239F97E1" w14:textId="77777777" w:rsidR="00D16A46" w:rsidRPr="00A906DC" w:rsidRDefault="00D16A46" w:rsidP="00D16A46">
      <w:pPr>
        <w:pStyle w:val="Prrafodelista"/>
        <w:numPr>
          <w:ilvl w:val="0"/>
          <w:numId w:val="5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3C92628A" w14:textId="77777777" w:rsidR="00D16A46" w:rsidRPr="00A906DC" w:rsidRDefault="00D16A46" w:rsidP="00D16A46">
      <w:pPr>
        <w:pStyle w:val="Prrafodelista"/>
        <w:numPr>
          <w:ilvl w:val="0"/>
          <w:numId w:val="5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56DB0CC4" w14:textId="77777777" w:rsidR="00D16A46" w:rsidRPr="00A906DC" w:rsidRDefault="00D16A46" w:rsidP="00D16A46">
      <w:pPr>
        <w:pStyle w:val="Prrafodelista"/>
        <w:numPr>
          <w:ilvl w:val="0"/>
          <w:numId w:val="5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otros fondos de la Unión”.</w:t>
      </w:r>
    </w:p>
    <w:p w14:paraId="2C85A3BB" w14:textId="77777777" w:rsidR="00D16A46" w:rsidRPr="00A906DC" w:rsidRDefault="00D16A46" w:rsidP="00D16A46">
      <w:pPr>
        <w:pStyle w:val="Prrafodelista"/>
        <w:ind w:left="1429"/>
        <w:rPr>
          <w:rFonts w:ascii="Arial" w:hAnsi="Arial"/>
          <w:lang w:val="es-ES"/>
        </w:rPr>
      </w:pPr>
    </w:p>
    <w:p w14:paraId="1DE6FF53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sym w:font="Symbol" w:char="F0B7"/>
      </w:r>
      <w:r w:rsidRPr="00A906DC">
        <w:rPr>
          <w:rFonts w:ascii="Arial" w:hAnsi="Arial"/>
          <w:lang w:val="es-ES"/>
        </w:rPr>
        <w:t>Apartado 3: “Los datos personales mencionados en el apartado 2, letra d),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rendimiento”. De acuerdo con el marco jurídico expuesto, accedo a la cesión y tratamiento de los datos con las finalidades expresamente indicadas en los artículos mencionados.</w:t>
      </w:r>
    </w:p>
    <w:p w14:paraId="41DDC415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</w:p>
    <w:p w14:paraId="73B8248E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</w:p>
    <w:p w14:paraId="7A5F4E00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</w:p>
    <w:p w14:paraId="35403DED" w14:textId="77777777" w:rsidR="00D16A46" w:rsidRPr="00A906DC" w:rsidRDefault="00D16A46" w:rsidP="00D16A46">
      <w:pPr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4" w:name="Text174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Lugar y fecha</w:t>
      </w:r>
      <w:r w:rsidRPr="00A906DC">
        <w:rPr>
          <w:rFonts w:ascii="Arial" w:hAnsi="Arial"/>
          <w:lang w:val="es-ES"/>
        </w:rPr>
        <w:fldChar w:fldCharType="end"/>
      </w:r>
      <w:bookmarkEnd w:id="4"/>
    </w:p>
    <w:p w14:paraId="7C948489" w14:textId="77777777" w:rsidR="00D16A46" w:rsidRPr="00F838E6" w:rsidRDefault="00D16A46" w:rsidP="00D16A46">
      <w:pPr>
        <w:rPr>
          <w:rFonts w:ascii="Arial" w:hAnsi="Arial"/>
        </w:rPr>
      </w:pPr>
    </w:p>
    <w:p w14:paraId="68AD7AFF" w14:textId="77777777" w:rsidR="00D16A46" w:rsidRPr="00F838E6" w:rsidRDefault="00D16A46" w:rsidP="00D16A46">
      <w:pPr>
        <w:rPr>
          <w:rFonts w:ascii="Arial" w:hAnsi="Arial"/>
        </w:rPr>
      </w:pPr>
    </w:p>
    <w:p w14:paraId="625472F5" w14:textId="77777777" w:rsidR="00D16A46" w:rsidRPr="00F838E6" w:rsidRDefault="00D16A46" w:rsidP="00D16A46">
      <w:pPr>
        <w:rPr>
          <w:rFonts w:ascii="Arial" w:hAnsi="Arial"/>
        </w:rPr>
      </w:pPr>
    </w:p>
    <w:p w14:paraId="5CCB178A" w14:textId="77777777" w:rsidR="00D16A46" w:rsidRPr="00F838E6" w:rsidRDefault="00D16A46" w:rsidP="00D16A46">
      <w:pPr>
        <w:rPr>
          <w:rFonts w:ascii="Arial" w:hAnsi="Arial"/>
        </w:rPr>
      </w:pPr>
    </w:p>
    <w:p w14:paraId="7652F09B" w14:textId="77777777" w:rsidR="00D16A46" w:rsidRPr="00F838E6" w:rsidRDefault="00D16A46" w:rsidP="00D16A46">
      <w:pPr>
        <w:rPr>
          <w:rFonts w:ascii="Arial" w:hAnsi="Arial"/>
        </w:rPr>
      </w:pPr>
    </w:p>
    <w:p w14:paraId="66E56497" w14:textId="77777777" w:rsidR="00D16A46" w:rsidRPr="00F838E6" w:rsidRDefault="00D16A46" w:rsidP="00D16A46">
      <w:pPr>
        <w:rPr>
          <w:rFonts w:ascii="Arial" w:hAnsi="Arial"/>
        </w:rPr>
      </w:pPr>
    </w:p>
    <w:p w14:paraId="0950DF7B" w14:textId="77777777" w:rsidR="00D16A46" w:rsidRPr="00F838E6" w:rsidRDefault="00D16A46" w:rsidP="00D16A46">
      <w:pPr>
        <w:rPr>
          <w:rFonts w:ascii="Arial" w:hAnsi="Arial"/>
        </w:rPr>
      </w:pPr>
    </w:p>
    <w:p w14:paraId="7E9A375D" w14:textId="77777777" w:rsidR="00D16A46" w:rsidRPr="00F838E6" w:rsidRDefault="00D16A46" w:rsidP="00D16A46">
      <w:pPr>
        <w:rPr>
          <w:rFonts w:ascii="Arial" w:hAnsi="Arial"/>
        </w:rPr>
      </w:pPr>
      <w:r w:rsidRPr="00F838E6">
        <w:rPr>
          <w:rFonts w:ascii="Arial" w:hAnsi="Arial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F838E6">
        <w:rPr>
          <w:rFonts w:ascii="Arial" w:hAnsi="Arial"/>
        </w:rPr>
        <w:instrText xml:space="preserve"> FORMTEXT </w:instrText>
      </w:r>
      <w:r w:rsidRPr="00F838E6">
        <w:rPr>
          <w:rFonts w:ascii="Arial" w:hAnsi="Arial"/>
        </w:rPr>
      </w:r>
      <w:r w:rsidRPr="00F838E6">
        <w:rPr>
          <w:rFonts w:ascii="Arial" w:hAnsi="Arial"/>
        </w:rPr>
        <w:fldChar w:fldCharType="separate"/>
      </w:r>
      <w:r w:rsidRPr="00F838E6">
        <w:rPr>
          <w:rFonts w:ascii="Arial" w:hAnsi="Arial"/>
        </w:rPr>
        <w:t>Firma y cargo</w:t>
      </w:r>
      <w:r w:rsidRPr="00F838E6">
        <w:rPr>
          <w:rFonts w:ascii="Arial" w:hAnsi="Arial"/>
        </w:rPr>
        <w:fldChar w:fldCharType="end"/>
      </w:r>
    </w:p>
    <w:p w14:paraId="7D4AE823" w14:textId="77777777" w:rsidR="00D16A46" w:rsidRPr="00F838E6" w:rsidRDefault="00D16A46" w:rsidP="00D16A46">
      <w:pPr>
        <w:rPr>
          <w:rFonts w:ascii="Arial" w:hAnsi="Arial"/>
        </w:rPr>
      </w:pPr>
    </w:p>
    <w:p w14:paraId="3DB88292" w14:textId="77777777" w:rsidR="00D16A46" w:rsidRPr="00272C49" w:rsidRDefault="00D16A46" w:rsidP="00D16A46">
      <w:pPr>
        <w:rPr>
          <w:rFonts w:ascii="Arial" w:hAnsi="Arial" w:cs="Arial"/>
          <w:color w:val="000000"/>
          <w:sz w:val="22"/>
          <w:szCs w:val="22"/>
          <w:highlight w:val="lightGray"/>
        </w:rPr>
      </w:pPr>
    </w:p>
    <w:p w14:paraId="6A75FE9E" w14:textId="77777777" w:rsidR="00D16A46" w:rsidRPr="00272C49" w:rsidRDefault="00D16A46" w:rsidP="00D16A46">
      <w:pPr>
        <w:rPr>
          <w:rFonts w:ascii="Arial" w:hAnsi="Arial" w:cs="Arial"/>
          <w:color w:val="000000"/>
          <w:sz w:val="22"/>
          <w:szCs w:val="22"/>
          <w:highlight w:val="lightGray"/>
        </w:rPr>
      </w:pPr>
    </w:p>
    <w:sectPr w:rsidR="00D16A46" w:rsidRPr="00272C49" w:rsidSect="00543DE0">
      <w:headerReference w:type="default" r:id="rId7"/>
      <w:footerReference w:type="default" r:id="rId8"/>
      <w:headerReference w:type="first" r:id="rId9"/>
      <w:pgSz w:w="11920" w:h="16850"/>
      <w:pgMar w:top="1418" w:right="863" w:bottom="567" w:left="1134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9F11" w14:textId="77777777" w:rsidR="00C92B95" w:rsidRDefault="00C92B95" w:rsidP="00D16A46">
      <w:r>
        <w:separator/>
      </w:r>
    </w:p>
  </w:endnote>
  <w:endnote w:type="continuationSeparator" w:id="0">
    <w:p w14:paraId="0CF882F7" w14:textId="77777777" w:rsidR="00C92B95" w:rsidRDefault="00C92B95" w:rsidP="00D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E97C" w14:textId="5927E2A6" w:rsidR="00DC1953" w:rsidRPr="009606FB" w:rsidRDefault="00DC1953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45F2" w14:textId="77777777" w:rsidR="00C92B95" w:rsidRDefault="00C92B95" w:rsidP="00D16A46">
      <w:r>
        <w:separator/>
      </w:r>
    </w:p>
  </w:footnote>
  <w:footnote w:type="continuationSeparator" w:id="0">
    <w:p w14:paraId="7108FB7C" w14:textId="77777777" w:rsidR="00C92B95" w:rsidRDefault="00C92B95" w:rsidP="00D1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6AB" w14:textId="77777777" w:rsidR="00DC1953" w:rsidRDefault="00DC1953" w:rsidP="00D322B0">
    <w:pPr>
      <w:pStyle w:val="Encabezado"/>
      <w:rPr>
        <w:rFonts w:ascii="Bookman Old Style" w:hAnsi="Bookman Old Style"/>
        <w:i/>
      </w:rPr>
    </w:pPr>
  </w:p>
  <w:p w14:paraId="6C76B29A" w14:textId="77777777" w:rsidR="00DC1953" w:rsidRPr="00BF140C" w:rsidRDefault="00DC1953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FB0" w14:textId="77777777" w:rsidR="00DC1953" w:rsidRDefault="00DC1953" w:rsidP="00D322B0">
    <w:pPr>
      <w:pStyle w:val="Encabezado"/>
      <w:rPr>
        <w:rFonts w:ascii="Bookman Old Style" w:hAnsi="Bookman Old Style"/>
        <w:i/>
      </w:rPr>
    </w:pPr>
  </w:p>
  <w:p w14:paraId="313C3A7D" w14:textId="77777777" w:rsidR="00DC1953" w:rsidRDefault="00DC1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177"/>
    <w:multiLevelType w:val="hybridMultilevel"/>
    <w:tmpl w:val="5B900DDA"/>
    <w:lvl w:ilvl="0" w:tplc="BC7A0C1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51127"/>
    <w:multiLevelType w:val="hybridMultilevel"/>
    <w:tmpl w:val="5D142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59C"/>
    <w:multiLevelType w:val="hybridMultilevel"/>
    <w:tmpl w:val="D4CAE66C"/>
    <w:lvl w:ilvl="0" w:tplc="8414511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color w:val="1F497D"/>
        <w:w w:val="100"/>
        <w:sz w:val="22"/>
        <w:szCs w:val="22"/>
        <w:lang w:val="ca-ES" w:eastAsia="en-US" w:bidi="ar-SA"/>
      </w:rPr>
    </w:lvl>
    <w:lvl w:ilvl="1" w:tplc="65587710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color w:val="1F497D"/>
        <w:w w:val="100"/>
        <w:sz w:val="22"/>
        <w:szCs w:val="22"/>
        <w:lang w:val="ca-ES" w:eastAsia="en-US" w:bidi="ar-SA"/>
      </w:rPr>
    </w:lvl>
    <w:lvl w:ilvl="2" w:tplc="3CC80F3A">
      <w:numFmt w:val="bullet"/>
      <w:lvlText w:val="•"/>
      <w:lvlJc w:val="left"/>
      <w:pPr>
        <w:ind w:left="2500" w:hanging="361"/>
      </w:pPr>
      <w:rPr>
        <w:rFonts w:hint="default"/>
        <w:lang w:val="ca-ES" w:eastAsia="en-US" w:bidi="ar-SA"/>
      </w:rPr>
    </w:lvl>
    <w:lvl w:ilvl="3" w:tplc="9594DE84">
      <w:numFmt w:val="bullet"/>
      <w:lvlText w:val="•"/>
      <w:lvlJc w:val="left"/>
      <w:pPr>
        <w:ind w:left="3341" w:hanging="361"/>
      </w:pPr>
      <w:rPr>
        <w:rFonts w:hint="default"/>
        <w:lang w:val="ca-ES" w:eastAsia="en-US" w:bidi="ar-SA"/>
      </w:rPr>
    </w:lvl>
    <w:lvl w:ilvl="4" w:tplc="2A84699E">
      <w:numFmt w:val="bullet"/>
      <w:lvlText w:val="•"/>
      <w:lvlJc w:val="left"/>
      <w:pPr>
        <w:ind w:left="4182" w:hanging="361"/>
      </w:pPr>
      <w:rPr>
        <w:rFonts w:hint="default"/>
        <w:lang w:val="ca-ES" w:eastAsia="en-US" w:bidi="ar-SA"/>
      </w:rPr>
    </w:lvl>
    <w:lvl w:ilvl="5" w:tplc="512EE28A">
      <w:numFmt w:val="bullet"/>
      <w:lvlText w:val="•"/>
      <w:lvlJc w:val="left"/>
      <w:pPr>
        <w:ind w:left="5022" w:hanging="361"/>
      </w:pPr>
      <w:rPr>
        <w:rFonts w:hint="default"/>
        <w:lang w:val="ca-ES" w:eastAsia="en-US" w:bidi="ar-SA"/>
      </w:rPr>
    </w:lvl>
    <w:lvl w:ilvl="6" w:tplc="8570900E">
      <w:numFmt w:val="bullet"/>
      <w:lvlText w:val="•"/>
      <w:lvlJc w:val="left"/>
      <w:pPr>
        <w:ind w:left="5863" w:hanging="361"/>
      </w:pPr>
      <w:rPr>
        <w:rFonts w:hint="default"/>
        <w:lang w:val="ca-ES" w:eastAsia="en-US" w:bidi="ar-SA"/>
      </w:rPr>
    </w:lvl>
    <w:lvl w:ilvl="7" w:tplc="E960D03A">
      <w:numFmt w:val="bullet"/>
      <w:lvlText w:val="•"/>
      <w:lvlJc w:val="left"/>
      <w:pPr>
        <w:ind w:left="6704" w:hanging="361"/>
      </w:pPr>
      <w:rPr>
        <w:rFonts w:hint="default"/>
        <w:lang w:val="ca-ES" w:eastAsia="en-US" w:bidi="ar-SA"/>
      </w:rPr>
    </w:lvl>
    <w:lvl w:ilvl="8" w:tplc="BBEE2A66">
      <w:numFmt w:val="bullet"/>
      <w:lvlText w:val="•"/>
      <w:lvlJc w:val="left"/>
      <w:pPr>
        <w:ind w:left="7544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DAA6ECB"/>
    <w:multiLevelType w:val="hybridMultilevel"/>
    <w:tmpl w:val="82325C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55922"/>
    <w:multiLevelType w:val="multilevel"/>
    <w:tmpl w:val="82DA63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80BD8"/>
    <w:multiLevelType w:val="hybridMultilevel"/>
    <w:tmpl w:val="3942EB40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851DC"/>
    <w:multiLevelType w:val="hybridMultilevel"/>
    <w:tmpl w:val="1D92C610"/>
    <w:lvl w:ilvl="0" w:tplc="0403001B">
      <w:start w:val="1"/>
      <w:numFmt w:val="lowerRoman"/>
      <w:lvlText w:val="%1."/>
      <w:lvlJc w:val="right"/>
      <w:pPr>
        <w:ind w:left="1068" w:hanging="360"/>
      </w:pPr>
      <w:rPr>
        <w:rFonts w:hint="default"/>
        <w:color w:val="2B3949"/>
        <w:sz w:val="22"/>
      </w:rPr>
    </w:lvl>
    <w:lvl w:ilvl="1" w:tplc="D944A6E6">
      <w:start w:val="1"/>
      <w:numFmt w:val="lowerLetter"/>
      <w:lvlText w:val="%2)"/>
      <w:lvlJc w:val="left"/>
      <w:pPr>
        <w:ind w:left="1833" w:hanging="405"/>
      </w:pPr>
      <w:rPr>
        <w:rFonts w:hint="default"/>
        <w:color w:val="2B3949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281D3C"/>
    <w:multiLevelType w:val="hybridMultilevel"/>
    <w:tmpl w:val="9E989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4400">
    <w:abstractNumId w:val="0"/>
  </w:num>
  <w:num w:numId="2" w16cid:durableId="563183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10573">
    <w:abstractNumId w:val="6"/>
  </w:num>
  <w:num w:numId="4" w16cid:durableId="472211623">
    <w:abstractNumId w:val="15"/>
  </w:num>
  <w:num w:numId="5" w16cid:durableId="876234603">
    <w:abstractNumId w:val="5"/>
  </w:num>
  <w:num w:numId="6" w16cid:durableId="36785023">
    <w:abstractNumId w:val="2"/>
  </w:num>
  <w:num w:numId="7" w16cid:durableId="520629121">
    <w:abstractNumId w:val="17"/>
  </w:num>
  <w:num w:numId="8" w16cid:durableId="1074087815">
    <w:abstractNumId w:val="14"/>
  </w:num>
  <w:num w:numId="9" w16cid:durableId="1691681600">
    <w:abstractNumId w:val="10"/>
  </w:num>
  <w:num w:numId="10" w16cid:durableId="1523975932">
    <w:abstractNumId w:val="4"/>
  </w:num>
  <w:num w:numId="11" w16cid:durableId="1506702498">
    <w:abstractNumId w:val="8"/>
  </w:num>
  <w:num w:numId="12" w16cid:durableId="1275795102">
    <w:abstractNumId w:val="12"/>
  </w:num>
  <w:num w:numId="13" w16cid:durableId="1822305563">
    <w:abstractNumId w:val="3"/>
  </w:num>
  <w:num w:numId="14" w16cid:durableId="1222865620">
    <w:abstractNumId w:val="11"/>
  </w:num>
  <w:num w:numId="15" w16cid:durableId="2123642541">
    <w:abstractNumId w:val="18"/>
  </w:num>
  <w:num w:numId="16" w16cid:durableId="1288853462">
    <w:abstractNumId w:val="1"/>
  </w:num>
  <w:num w:numId="17" w16cid:durableId="1670060588">
    <w:abstractNumId w:val="7"/>
  </w:num>
  <w:num w:numId="18" w16cid:durableId="826937221">
    <w:abstractNumId w:val="9"/>
  </w:num>
  <w:num w:numId="19" w16cid:durableId="369767861">
    <w:abstractNumId w:val="19"/>
  </w:num>
  <w:num w:numId="20" w16cid:durableId="61545490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v2D2Ody0wsixiZg+BsDzwVkgbbe83fPtZ/7G/JoTt4fUzOmqY/6tJsxTMmZIw9CZd+Nd5hsWmSJSd3x7ITEHw==" w:salt="iUhmCco9eXQa4wA68S3c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6"/>
    <w:rsid w:val="000808F8"/>
    <w:rsid w:val="00495ADA"/>
    <w:rsid w:val="00543DE0"/>
    <w:rsid w:val="005F43FC"/>
    <w:rsid w:val="00C92B95"/>
    <w:rsid w:val="00D16A46"/>
    <w:rsid w:val="00D22D61"/>
    <w:rsid w:val="00DA006C"/>
    <w:rsid w:val="00D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002A"/>
  <w15:chartTrackingRefBased/>
  <w15:docId w15:val="{A73121CC-2239-46C1-8DFF-2B69FDA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1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D16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D16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D1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A4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D16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A4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16A46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rsid w:val="00D16A4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rsid w:val="00D16A46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D16A46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16A4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16A4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D16A4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D16A4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D16A46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D16A46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D16A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D16A4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D16A46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D16A46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D16A4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D16A46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6A46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D16A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6A4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6A46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uiPriority w:val="22"/>
    <w:qFormat/>
    <w:rsid w:val="00D16A46"/>
    <w:rPr>
      <w:b/>
      <w:bCs/>
    </w:rPr>
  </w:style>
  <w:style w:type="character" w:styleId="nfasis">
    <w:name w:val="Emphasis"/>
    <w:uiPriority w:val="20"/>
    <w:qFormat/>
    <w:rsid w:val="00D16A46"/>
    <w:rPr>
      <w:i/>
      <w:iCs/>
    </w:rPr>
  </w:style>
  <w:style w:type="paragraph" w:styleId="Listaconvietas">
    <w:name w:val="List Bullet"/>
    <w:basedOn w:val="Normal"/>
    <w:rsid w:val="00D16A46"/>
    <w:pPr>
      <w:tabs>
        <w:tab w:val="num" w:pos="360"/>
      </w:tabs>
      <w:ind w:left="360" w:hanging="360"/>
      <w:contextualSpacing/>
    </w:pPr>
  </w:style>
  <w:style w:type="paragraph" w:styleId="Textonotaalfinal">
    <w:name w:val="endnote text"/>
    <w:basedOn w:val="Normal"/>
    <w:link w:val="TextonotaalfinalCar"/>
    <w:rsid w:val="00D16A46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D16A46"/>
    <w:rPr>
      <w:vertAlign w:val="superscript"/>
    </w:rPr>
  </w:style>
  <w:style w:type="character" w:customStyle="1" w:styleId="Estilo3">
    <w:name w:val="Estilo3"/>
    <w:uiPriority w:val="1"/>
    <w:rsid w:val="00D16A46"/>
    <w:rPr>
      <w:rFonts w:ascii="Arial" w:hAnsi="Arial"/>
      <w:sz w:val="22"/>
    </w:rPr>
  </w:style>
  <w:style w:type="character" w:styleId="Hipervnculo">
    <w:name w:val="Hyperlink"/>
    <w:uiPriority w:val="99"/>
    <w:rsid w:val="00D16A46"/>
    <w:rPr>
      <w:color w:val="0000FF"/>
      <w:u w:val="single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D16A46"/>
  </w:style>
  <w:style w:type="paragraph" w:styleId="Sinespaciado">
    <w:name w:val="No Spacing"/>
    <w:uiPriority w:val="1"/>
    <w:qFormat/>
    <w:rsid w:val="00D16A46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Default">
    <w:name w:val="Default"/>
    <w:rsid w:val="00D16A46"/>
    <w:pPr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EU Albertina" w:eastAsia="Calibri" w:hAnsi="EU Albertina" w:cs="EU Albertina"/>
      <w:color w:val="000000"/>
      <w:kern w:val="0"/>
      <w:sz w:val="24"/>
      <w:szCs w:val="24"/>
      <w:lang w:val="ca-ES" w:eastAsia="es-ES"/>
      <w14:ligatures w14:val="none"/>
    </w:rPr>
  </w:style>
  <w:style w:type="paragraph" w:customStyle="1" w:styleId="qowt-stl-peu">
    <w:name w:val="qowt-stl-peu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uiPriority w:val="99"/>
    <w:rsid w:val="00D16A46"/>
    <w:rPr>
      <w:color w:val="800080"/>
      <w:u w:val="single"/>
    </w:rPr>
  </w:style>
  <w:style w:type="paragraph" w:customStyle="1" w:styleId="TEXTO">
    <w:name w:val="TEXTO"/>
    <w:basedOn w:val="Normal"/>
    <w:rsid w:val="00D16A4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D16A46"/>
    <w:pPr>
      <w:ind w:left="720"/>
      <w:contextualSpacing/>
    </w:pPr>
    <w:rPr>
      <w:lang w:val="es-ES"/>
    </w:rPr>
  </w:style>
  <w:style w:type="character" w:customStyle="1" w:styleId="Llistamulticolormfasi1Car">
    <w:name w:val="Llista multicolor: èmfasi 1 Car"/>
    <w:link w:val="Llistamulticolormfasi11"/>
    <w:uiPriority w:val="34"/>
    <w:rsid w:val="00D16A4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TDC1">
    <w:name w:val="toc 1"/>
    <w:basedOn w:val="Normal"/>
    <w:uiPriority w:val="39"/>
    <w:qFormat/>
    <w:rsid w:val="00D16A4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16A4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16A4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D16A4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4">
    <w:name w:val="toc 4"/>
    <w:basedOn w:val="Normal"/>
    <w:uiPriority w:val="39"/>
    <w:qFormat/>
    <w:rsid w:val="00D16A4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16A4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pf0">
    <w:name w:val="pf0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cf01">
    <w:name w:val="cf01"/>
    <w:rsid w:val="00D16A4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customStyle="1" w:styleId="an">
    <w:name w:val="an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styleId="TDC5">
    <w:name w:val="toc 5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Mencisenseresoldre1">
    <w:name w:val="Menció sense resoldre1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D16A46"/>
  </w:style>
  <w:style w:type="character" w:customStyle="1" w:styleId="eop">
    <w:name w:val="eop"/>
    <w:basedOn w:val="Fuentedeprrafopredeter"/>
    <w:rsid w:val="00D16A46"/>
  </w:style>
  <w:style w:type="character" w:customStyle="1" w:styleId="findhit">
    <w:name w:val="findhit"/>
    <w:basedOn w:val="Fuentedeprrafopredeter"/>
    <w:rsid w:val="00D16A46"/>
  </w:style>
  <w:style w:type="paragraph" w:styleId="HTMLconformatoprevio">
    <w:name w:val="HTML Preformatted"/>
    <w:basedOn w:val="Normal"/>
    <w:link w:val="HTMLconformatoprevioCar"/>
    <w:uiPriority w:val="99"/>
    <w:unhideWhenUsed/>
    <w:rsid w:val="00D16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16A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D16A46"/>
  </w:style>
  <w:style w:type="character" w:styleId="Mencinsinresolver">
    <w:name w:val="Unresolved Mention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D16A46"/>
    <w:pPr>
      <w:widowControl w:val="0"/>
      <w:spacing w:after="283"/>
    </w:pPr>
    <w:rPr>
      <w:rFonts w:ascii="Helvetica*" w:eastAsia="Times New Roman" w:hAnsi="Helvetica*" w:cs="Helvetica*"/>
      <w:color w:val="auto"/>
      <w:lang w:val="es-ES"/>
    </w:rPr>
  </w:style>
  <w:style w:type="paragraph" w:customStyle="1" w:styleId="text">
    <w:name w:val="text"/>
    <w:basedOn w:val="Normal"/>
    <w:rsid w:val="00D16A4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customStyle="1" w:styleId="Textoindependiente23">
    <w:name w:val="Texto independiente 23"/>
    <w:basedOn w:val="Normal"/>
    <w:rsid w:val="00D16A46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ui-provider">
    <w:name w:val="ui-provider"/>
    <w:basedOn w:val="Fuentedeprrafopredeter"/>
    <w:rsid w:val="00D16A46"/>
  </w:style>
  <w:style w:type="table" w:customStyle="1" w:styleId="TableNormal">
    <w:name w:val="Table Normal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4">
    <w:name w:val="WW8Num1z4"/>
    <w:qFormat/>
    <w:rsid w:val="00D1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2024-08-01T07:53:00Z</dcterms:created>
  <dcterms:modified xsi:type="dcterms:W3CDTF">2024-08-01T07:54:00Z</dcterms:modified>
</cp:coreProperties>
</file>